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547" w:rsidRDefault="003C4D99" w:rsidP="00A81547">
      <w:pPr>
        <w:spacing w:before="120" w:after="120"/>
        <w:jc w:val="center"/>
        <w:outlineLvl w:val="0"/>
        <w:rPr>
          <w:rFonts w:asciiTheme="minorBidi" w:hAnsiTheme="minorBidi" w:cstheme="minorBidi" w:hint="cs"/>
          <w:b/>
          <w:bCs/>
          <w:color w:val="auto"/>
          <w:spacing w:val="0"/>
          <w:kern w:val="36"/>
          <w:sz w:val="32"/>
          <w:szCs w:val="32"/>
          <w:rtl/>
          <w:lang w:eastAsia="en-US"/>
        </w:rPr>
      </w:pPr>
      <w:r w:rsidRPr="003C4D99">
        <w:rPr>
          <w:rFonts w:asciiTheme="minorBidi" w:hAnsiTheme="minorBidi" w:cstheme="minorBidi"/>
          <w:b/>
          <w:bCs/>
          <w:color w:val="auto"/>
          <w:spacing w:val="0"/>
          <w:kern w:val="36"/>
          <w:sz w:val="32"/>
          <w:szCs w:val="32"/>
          <w:rtl/>
          <w:lang w:eastAsia="en-US"/>
        </w:rPr>
        <w:t xml:space="preserve">من </w:t>
      </w:r>
      <w:r>
        <w:rPr>
          <w:rFonts w:asciiTheme="minorBidi" w:hAnsiTheme="minorBidi" w:cstheme="minorBidi" w:hint="cs"/>
          <w:b/>
          <w:bCs/>
          <w:color w:val="auto"/>
          <w:spacing w:val="0"/>
          <w:kern w:val="36"/>
          <w:sz w:val="32"/>
          <w:szCs w:val="32"/>
          <w:rtl/>
          <w:lang w:eastAsia="en-US"/>
        </w:rPr>
        <w:t>"</w:t>
      </w:r>
      <w:r w:rsidRPr="003C4D99">
        <w:rPr>
          <w:rFonts w:asciiTheme="minorBidi" w:hAnsiTheme="minorBidi" w:cstheme="minorBidi"/>
          <w:b/>
          <w:bCs/>
          <w:color w:val="auto"/>
          <w:spacing w:val="0"/>
          <w:kern w:val="36"/>
          <w:sz w:val="32"/>
          <w:szCs w:val="32"/>
          <w:rtl/>
          <w:lang w:eastAsia="en-US"/>
        </w:rPr>
        <w:t>عرب إسرائيل</w:t>
      </w:r>
      <w:r>
        <w:rPr>
          <w:rFonts w:asciiTheme="minorBidi" w:hAnsiTheme="minorBidi" w:cstheme="minorBidi" w:hint="cs"/>
          <w:b/>
          <w:bCs/>
          <w:color w:val="auto"/>
          <w:spacing w:val="0"/>
          <w:kern w:val="36"/>
          <w:sz w:val="32"/>
          <w:szCs w:val="32"/>
          <w:rtl/>
          <w:lang w:eastAsia="en-US"/>
        </w:rPr>
        <w:t>"</w:t>
      </w:r>
      <w:r w:rsidRPr="003C4D99">
        <w:rPr>
          <w:rFonts w:asciiTheme="minorBidi" w:hAnsiTheme="minorBidi" w:cstheme="minorBidi"/>
          <w:b/>
          <w:bCs/>
          <w:color w:val="auto"/>
          <w:spacing w:val="0"/>
          <w:kern w:val="36"/>
          <w:sz w:val="32"/>
          <w:szCs w:val="32"/>
          <w:rtl/>
          <w:lang w:eastAsia="en-US"/>
        </w:rPr>
        <w:t xml:space="preserve"> إلى </w:t>
      </w:r>
      <w:r>
        <w:rPr>
          <w:rFonts w:asciiTheme="minorBidi" w:hAnsiTheme="minorBidi" w:cstheme="minorBidi" w:hint="cs"/>
          <w:b/>
          <w:bCs/>
          <w:color w:val="auto"/>
          <w:spacing w:val="0"/>
          <w:kern w:val="36"/>
          <w:sz w:val="32"/>
          <w:szCs w:val="32"/>
          <w:rtl/>
          <w:lang w:eastAsia="en-US"/>
        </w:rPr>
        <w:t>"</w:t>
      </w:r>
      <w:r w:rsidRPr="003C4D99">
        <w:rPr>
          <w:rFonts w:asciiTheme="minorBidi" w:hAnsiTheme="minorBidi" w:cstheme="minorBidi"/>
          <w:b/>
          <w:bCs/>
          <w:color w:val="auto"/>
          <w:spacing w:val="0"/>
          <w:kern w:val="36"/>
          <w:sz w:val="32"/>
          <w:szCs w:val="32"/>
          <w:rtl/>
          <w:lang w:eastAsia="en-US"/>
        </w:rPr>
        <w:t>فلسطينيو الداخل</w:t>
      </w:r>
      <w:r>
        <w:rPr>
          <w:rFonts w:asciiTheme="minorBidi" w:hAnsiTheme="minorBidi" w:cstheme="minorBidi" w:hint="cs"/>
          <w:b/>
          <w:bCs/>
          <w:color w:val="auto"/>
          <w:spacing w:val="0"/>
          <w:kern w:val="36"/>
          <w:sz w:val="32"/>
          <w:szCs w:val="32"/>
          <w:rtl/>
          <w:lang w:eastAsia="en-US"/>
        </w:rPr>
        <w:t>"</w:t>
      </w:r>
    </w:p>
    <w:p w:rsidR="003C4D99" w:rsidRPr="003C4D99" w:rsidRDefault="003C4D99" w:rsidP="00A81547">
      <w:pPr>
        <w:spacing w:before="120" w:after="120"/>
        <w:jc w:val="center"/>
        <w:outlineLvl w:val="0"/>
        <w:rPr>
          <w:rFonts w:asciiTheme="minorBidi" w:hAnsiTheme="minorBidi" w:cstheme="minorBidi"/>
          <w:b/>
          <w:bCs/>
          <w:color w:val="auto"/>
          <w:spacing w:val="0"/>
          <w:kern w:val="36"/>
          <w:sz w:val="32"/>
          <w:szCs w:val="32"/>
          <w:lang w:eastAsia="en-US"/>
        </w:rPr>
      </w:pPr>
      <w:bookmarkStart w:id="0" w:name="_GoBack"/>
      <w:bookmarkEnd w:id="0"/>
      <w:r w:rsidRPr="003C4D99">
        <w:rPr>
          <w:rFonts w:asciiTheme="minorBidi" w:hAnsiTheme="minorBidi" w:cstheme="minorBidi"/>
          <w:b/>
          <w:bCs/>
          <w:color w:val="auto"/>
          <w:spacing w:val="0"/>
          <w:kern w:val="36"/>
          <w:sz w:val="32"/>
          <w:szCs w:val="32"/>
          <w:rtl/>
          <w:lang w:eastAsia="en-US"/>
        </w:rPr>
        <w:t xml:space="preserve"> معركة التسمية وصراع الهوية </w:t>
      </w:r>
      <w:r w:rsidRPr="003C4D99">
        <w:rPr>
          <w:rFonts w:asciiTheme="minorBidi" w:hAnsiTheme="minorBidi" w:cstheme="minorBidi"/>
          <w:b/>
          <w:bCs/>
          <w:color w:val="auto"/>
          <w:spacing w:val="0"/>
          <w:kern w:val="36"/>
          <w:sz w:val="32"/>
          <w:szCs w:val="32"/>
          <w:rtl/>
          <w:lang w:eastAsia="en-US"/>
        </w:rPr>
        <w:t>والرواية</w:t>
      </w:r>
      <w:r w:rsidRPr="003C4D99">
        <w:rPr>
          <w:rFonts w:asciiTheme="minorBidi" w:hAnsiTheme="minorBidi" w:cstheme="minorBidi"/>
          <w:b/>
          <w:bCs/>
          <w:color w:val="auto"/>
          <w:spacing w:val="0"/>
          <w:kern w:val="36"/>
          <w:sz w:val="32"/>
          <w:szCs w:val="32"/>
          <w:rtl/>
          <w:lang w:eastAsia="en-US"/>
        </w:rPr>
        <w:t xml:space="preserve"> والسيادة والمواطنة </w:t>
      </w:r>
    </w:p>
    <w:p w:rsidR="00F32F8A" w:rsidRDefault="00F32F8A" w:rsidP="00F32F8A">
      <w:pPr>
        <w:tabs>
          <w:tab w:val="left" w:pos="7350"/>
        </w:tabs>
        <w:jc w:val="both"/>
        <w:outlineLvl w:val="2"/>
        <w:rPr>
          <w:rFonts w:asciiTheme="minorBidi" w:hAnsiTheme="minorBidi" w:cstheme="minorBidi"/>
          <w:b/>
          <w:bCs/>
          <w:color w:val="auto"/>
          <w:spacing w:val="0"/>
          <w:sz w:val="28"/>
          <w:rtl/>
          <w:lang w:eastAsia="en-US"/>
        </w:rPr>
      </w:pPr>
      <w:r>
        <w:rPr>
          <w:rFonts w:asciiTheme="minorBidi" w:hAnsiTheme="minorBidi" w:cstheme="minorBidi" w:hint="cs"/>
          <w:b/>
          <w:bCs/>
          <w:color w:val="auto"/>
          <w:spacing w:val="0"/>
          <w:sz w:val="28"/>
          <w:rtl/>
          <w:lang w:eastAsia="en-US"/>
        </w:rPr>
        <w:t>د/محمد أحمد صالح</w:t>
      </w:r>
    </w:p>
    <w:p w:rsidR="00D4003F" w:rsidRPr="00D4003F" w:rsidRDefault="00D4003F" w:rsidP="00D4003F">
      <w:pPr>
        <w:pStyle w:val="NormalWeb"/>
        <w:bidi/>
        <w:spacing w:before="0" w:beforeAutospacing="0" w:after="0" w:afterAutospacing="0"/>
        <w:ind w:firstLine="284"/>
        <w:jc w:val="both"/>
        <w:rPr>
          <w:sz w:val="28"/>
          <w:szCs w:val="28"/>
        </w:rPr>
      </w:pPr>
      <w:r w:rsidRPr="00D4003F">
        <w:rPr>
          <w:sz w:val="28"/>
          <w:szCs w:val="28"/>
          <w:rtl/>
        </w:rPr>
        <w:t xml:space="preserve">تتجاوز المفاضلة بين تعبيري </w:t>
      </w:r>
      <w:r w:rsidRPr="003C4D99">
        <w:rPr>
          <w:rStyle w:val="Strong"/>
          <w:rFonts w:hint="cs"/>
          <w:b w:val="0"/>
          <w:bCs w:val="0"/>
          <w:sz w:val="28"/>
          <w:szCs w:val="28"/>
          <w:rtl/>
        </w:rPr>
        <w:t>"</w:t>
      </w:r>
      <w:r w:rsidRPr="003C4D99">
        <w:rPr>
          <w:rStyle w:val="Strong"/>
          <w:b w:val="0"/>
          <w:bCs w:val="0"/>
          <w:sz w:val="28"/>
          <w:szCs w:val="28"/>
          <w:rtl/>
        </w:rPr>
        <w:t>عرب إسرائيل</w:t>
      </w:r>
      <w:r w:rsidRPr="003C4D99">
        <w:rPr>
          <w:rStyle w:val="Strong"/>
          <w:rFonts w:hint="cs"/>
          <w:b w:val="0"/>
          <w:bCs w:val="0"/>
          <w:sz w:val="28"/>
          <w:szCs w:val="28"/>
          <w:rtl/>
        </w:rPr>
        <w:t>"</w:t>
      </w:r>
      <w:r w:rsidRPr="00D4003F">
        <w:rPr>
          <w:sz w:val="28"/>
          <w:szCs w:val="28"/>
        </w:rPr>
        <w:t xml:space="preserve"> </w:t>
      </w:r>
      <w:r w:rsidRPr="00D4003F">
        <w:rPr>
          <w:sz w:val="28"/>
          <w:szCs w:val="28"/>
          <w:rtl/>
        </w:rPr>
        <w:t>و</w:t>
      </w:r>
      <w:r>
        <w:rPr>
          <w:rFonts w:hint="cs"/>
          <w:sz w:val="28"/>
          <w:szCs w:val="28"/>
          <w:rtl/>
        </w:rPr>
        <w:t>"</w:t>
      </w:r>
      <w:r w:rsidRPr="00D4003F">
        <w:rPr>
          <w:sz w:val="28"/>
          <w:szCs w:val="28"/>
          <w:rtl/>
        </w:rPr>
        <w:t>فلسطينيو الداخل</w:t>
      </w:r>
      <w:r>
        <w:rPr>
          <w:rFonts w:hint="cs"/>
          <w:sz w:val="28"/>
          <w:szCs w:val="28"/>
          <w:rtl/>
        </w:rPr>
        <w:t>"</w:t>
      </w:r>
      <w:r w:rsidRPr="00D4003F">
        <w:rPr>
          <w:sz w:val="28"/>
          <w:szCs w:val="28"/>
          <w:rtl/>
        </w:rPr>
        <w:t xml:space="preserve"> حدود الاختيار اللغوي أو الاصطلاحي، لتلامس جوهر الصراع على الهوية والتاريخ والانتم</w:t>
      </w:r>
      <w:r>
        <w:rPr>
          <w:sz w:val="28"/>
          <w:szCs w:val="28"/>
          <w:rtl/>
        </w:rPr>
        <w:t>اء والسيادة في فلسطين وإسرائيل.</w:t>
      </w:r>
      <w:r>
        <w:rPr>
          <w:rFonts w:hint="cs"/>
          <w:sz w:val="28"/>
          <w:szCs w:val="28"/>
          <w:rtl/>
        </w:rPr>
        <w:t xml:space="preserve"> </w:t>
      </w:r>
      <w:r w:rsidRPr="00D4003F">
        <w:rPr>
          <w:sz w:val="28"/>
          <w:szCs w:val="28"/>
          <w:rtl/>
        </w:rPr>
        <w:t xml:space="preserve">فالتسمية ليست وصفًا محايدًا لجماعة سكانية، وإنما تحمل في داخلها تصورًا عن أصل هذه الجماعة وموقعها السياسي وعلاقتها بالدولة الإسرائيلية وبالشعب الفلسطيني. وبينما يركز تعبير </w:t>
      </w:r>
      <w:r>
        <w:rPr>
          <w:rFonts w:hint="cs"/>
          <w:sz w:val="28"/>
          <w:szCs w:val="28"/>
          <w:rtl/>
        </w:rPr>
        <w:t>"</w:t>
      </w:r>
      <w:r w:rsidRPr="00D4003F">
        <w:rPr>
          <w:sz w:val="28"/>
          <w:szCs w:val="28"/>
          <w:rtl/>
        </w:rPr>
        <w:t>عرب إسرائيل</w:t>
      </w:r>
      <w:r>
        <w:rPr>
          <w:rFonts w:hint="cs"/>
          <w:sz w:val="28"/>
          <w:szCs w:val="28"/>
          <w:rtl/>
        </w:rPr>
        <w:t>"</w:t>
      </w:r>
      <w:r w:rsidRPr="00D4003F">
        <w:rPr>
          <w:sz w:val="28"/>
          <w:szCs w:val="28"/>
          <w:rtl/>
        </w:rPr>
        <w:t xml:space="preserve"> على المواطنة والإطار السياسي الإسرائيلي، تستحضر تسمية </w:t>
      </w:r>
      <w:r>
        <w:rPr>
          <w:rFonts w:hint="cs"/>
          <w:sz w:val="28"/>
          <w:szCs w:val="28"/>
          <w:rtl/>
        </w:rPr>
        <w:t>"</w:t>
      </w:r>
      <w:r w:rsidRPr="00D4003F">
        <w:rPr>
          <w:sz w:val="28"/>
          <w:szCs w:val="28"/>
          <w:rtl/>
        </w:rPr>
        <w:t>فلسطينيو الداخل</w:t>
      </w:r>
      <w:r>
        <w:rPr>
          <w:rFonts w:hint="cs"/>
          <w:sz w:val="28"/>
          <w:szCs w:val="28"/>
          <w:rtl/>
        </w:rPr>
        <w:t>"</w:t>
      </w:r>
      <w:r w:rsidRPr="00D4003F">
        <w:rPr>
          <w:sz w:val="28"/>
          <w:szCs w:val="28"/>
          <w:rtl/>
        </w:rPr>
        <w:t xml:space="preserve"> الاستمرارية الوطنية الفلسطينية والوجود الفلسطيني الذي سبق </w:t>
      </w:r>
      <w:r>
        <w:rPr>
          <w:rFonts w:hint="cs"/>
          <w:sz w:val="28"/>
          <w:szCs w:val="28"/>
          <w:rtl/>
        </w:rPr>
        <w:t>إقامة</w:t>
      </w:r>
      <w:r w:rsidRPr="00D4003F">
        <w:rPr>
          <w:sz w:val="28"/>
          <w:szCs w:val="28"/>
          <w:rtl/>
        </w:rPr>
        <w:t xml:space="preserve"> إسرائيل عام 1948</w:t>
      </w:r>
      <w:r>
        <w:rPr>
          <w:rFonts w:hint="cs"/>
          <w:sz w:val="28"/>
          <w:szCs w:val="28"/>
          <w:rtl/>
        </w:rPr>
        <w:t>م</w:t>
      </w:r>
      <w:r w:rsidRPr="00D4003F">
        <w:rPr>
          <w:sz w:val="28"/>
          <w:szCs w:val="28"/>
          <w:rtl/>
        </w:rPr>
        <w:t>. ومن هنا، تبحث هذه الورقة في الدلالات الإسرائيلية والصهيونية والفلسطينية لكل من المصطلحين، وفي توظيفهما في الخطاب السياسي والإعلامي، كما تتناول موقف المواطنين الفلسطينيين داخل إسرائيل من هذه التسميات، في ضوء تعدد هوياتهم بين الفلسطينية والعربية والإسرائيلية. وتسعى الورقة، كذلك، إلى استشراف مستقبل هذا الصراع الاصطلاحي وانعكاساته على مفهوم المواطنة والهوية ومستقبل الصراع الإسرائيلي الفلسطيني</w:t>
      </w:r>
    </w:p>
    <w:p w:rsidR="00D4003F" w:rsidRPr="00D4003F" w:rsidRDefault="00D4003F" w:rsidP="00D4003F">
      <w:pPr>
        <w:pStyle w:val="Heading3"/>
        <w:spacing w:line="240" w:lineRule="auto"/>
        <w:jc w:val="both"/>
        <w:rPr>
          <w:rFonts w:asciiTheme="minorBidi" w:hAnsiTheme="minorBidi" w:cstheme="minorBidi"/>
          <w:sz w:val="28"/>
          <w:szCs w:val="28"/>
        </w:rPr>
      </w:pPr>
      <w:r w:rsidRPr="00D4003F">
        <w:rPr>
          <w:rFonts w:asciiTheme="minorBidi" w:hAnsiTheme="minorBidi" w:cstheme="minorBidi"/>
          <w:sz w:val="28"/>
          <w:szCs w:val="28"/>
          <w:rtl/>
        </w:rPr>
        <w:t>عندما تصبح التسمية جزءًا من الصراع</w:t>
      </w:r>
    </w:p>
    <w:p w:rsidR="00D4003F" w:rsidRPr="00D4003F" w:rsidRDefault="00D4003F" w:rsidP="00F86084">
      <w:pPr>
        <w:pStyle w:val="NormalWeb"/>
        <w:bidi/>
        <w:spacing w:before="0" w:beforeAutospacing="0" w:after="0" w:afterAutospacing="0"/>
        <w:ind w:firstLine="284"/>
        <w:jc w:val="both"/>
        <w:rPr>
          <w:sz w:val="28"/>
          <w:szCs w:val="28"/>
        </w:rPr>
      </w:pPr>
      <w:r w:rsidRPr="00D4003F">
        <w:rPr>
          <w:sz w:val="28"/>
          <w:szCs w:val="28"/>
          <w:rtl/>
        </w:rPr>
        <w:t>لا تبدو العبارات المستخدمة لوصف الفلسطينيين الذين بقوا داخل حدود إسرائيل بعد عام 1948</w:t>
      </w:r>
      <w:r>
        <w:rPr>
          <w:rFonts w:hint="cs"/>
          <w:sz w:val="28"/>
          <w:szCs w:val="28"/>
          <w:rtl/>
        </w:rPr>
        <w:t>م</w:t>
      </w:r>
      <w:r w:rsidRPr="00D4003F">
        <w:rPr>
          <w:sz w:val="28"/>
          <w:szCs w:val="28"/>
          <w:rtl/>
        </w:rPr>
        <w:t xml:space="preserve">، للوهلة الأولى، أكثر من اختلاف لغوي بين تعبيرات مثل </w:t>
      </w:r>
      <w:r w:rsidR="00F86084">
        <w:rPr>
          <w:rFonts w:hint="cs"/>
          <w:sz w:val="28"/>
          <w:szCs w:val="28"/>
          <w:rtl/>
        </w:rPr>
        <w:t>"</w:t>
      </w:r>
      <w:r w:rsidRPr="00D4003F">
        <w:rPr>
          <w:sz w:val="28"/>
          <w:szCs w:val="28"/>
          <w:rtl/>
        </w:rPr>
        <w:t>عرب إسرائيل</w:t>
      </w:r>
      <w:r w:rsidR="00F86084">
        <w:rPr>
          <w:rFonts w:hint="cs"/>
          <w:sz w:val="28"/>
          <w:szCs w:val="28"/>
          <w:rtl/>
        </w:rPr>
        <w:t>"،</w:t>
      </w:r>
      <w:r w:rsidRPr="00D4003F">
        <w:rPr>
          <w:sz w:val="28"/>
          <w:szCs w:val="28"/>
          <w:rtl/>
        </w:rPr>
        <w:t xml:space="preserve"> و</w:t>
      </w:r>
      <w:r w:rsidR="00F86084">
        <w:rPr>
          <w:rFonts w:hint="cs"/>
          <w:sz w:val="28"/>
          <w:szCs w:val="28"/>
          <w:rtl/>
        </w:rPr>
        <w:t>"</w:t>
      </w:r>
      <w:r w:rsidRPr="00D4003F">
        <w:rPr>
          <w:sz w:val="28"/>
          <w:szCs w:val="28"/>
          <w:rtl/>
        </w:rPr>
        <w:t>عرب إسرائيليون</w:t>
      </w:r>
      <w:r w:rsidR="00F86084">
        <w:rPr>
          <w:rFonts w:hint="cs"/>
          <w:sz w:val="28"/>
          <w:szCs w:val="28"/>
          <w:rtl/>
        </w:rPr>
        <w:t>"،</w:t>
      </w:r>
      <w:r w:rsidRPr="00D4003F">
        <w:rPr>
          <w:sz w:val="28"/>
          <w:szCs w:val="28"/>
          <w:rtl/>
        </w:rPr>
        <w:t xml:space="preserve"> و</w:t>
      </w:r>
      <w:r w:rsidR="00F86084">
        <w:rPr>
          <w:rFonts w:hint="cs"/>
          <w:sz w:val="28"/>
          <w:szCs w:val="28"/>
          <w:rtl/>
        </w:rPr>
        <w:t>"</w:t>
      </w:r>
      <w:r w:rsidRPr="00D4003F">
        <w:rPr>
          <w:sz w:val="28"/>
          <w:szCs w:val="28"/>
          <w:rtl/>
        </w:rPr>
        <w:t>فلسطينيو الداخل</w:t>
      </w:r>
      <w:r w:rsidR="00F86084">
        <w:rPr>
          <w:rFonts w:hint="cs"/>
          <w:sz w:val="28"/>
          <w:szCs w:val="28"/>
          <w:rtl/>
        </w:rPr>
        <w:t>"،</w:t>
      </w:r>
      <w:r w:rsidRPr="00D4003F">
        <w:rPr>
          <w:sz w:val="28"/>
          <w:szCs w:val="28"/>
          <w:rtl/>
        </w:rPr>
        <w:t xml:space="preserve"> و</w:t>
      </w:r>
      <w:r w:rsidR="00F86084">
        <w:rPr>
          <w:rFonts w:hint="cs"/>
          <w:sz w:val="28"/>
          <w:szCs w:val="28"/>
          <w:rtl/>
        </w:rPr>
        <w:t>"</w:t>
      </w:r>
      <w:r w:rsidRPr="00D4003F">
        <w:rPr>
          <w:sz w:val="28"/>
          <w:szCs w:val="28"/>
          <w:rtl/>
        </w:rPr>
        <w:t>فلسطينيو 48</w:t>
      </w:r>
      <w:r w:rsidR="00F86084">
        <w:rPr>
          <w:rFonts w:hint="cs"/>
          <w:sz w:val="28"/>
          <w:szCs w:val="28"/>
          <w:rtl/>
        </w:rPr>
        <w:t>"،</w:t>
      </w:r>
      <w:r w:rsidRPr="00D4003F">
        <w:rPr>
          <w:sz w:val="28"/>
          <w:szCs w:val="28"/>
          <w:rtl/>
        </w:rPr>
        <w:t xml:space="preserve"> و</w:t>
      </w:r>
      <w:r w:rsidR="00F86084">
        <w:rPr>
          <w:rFonts w:hint="cs"/>
          <w:sz w:val="28"/>
          <w:szCs w:val="28"/>
          <w:rtl/>
        </w:rPr>
        <w:t>"</w:t>
      </w:r>
      <w:r w:rsidRPr="00D4003F">
        <w:rPr>
          <w:sz w:val="28"/>
          <w:szCs w:val="28"/>
          <w:rtl/>
        </w:rPr>
        <w:t>المواطنون العرب في إسرائيل</w:t>
      </w:r>
      <w:r w:rsidR="00F86084">
        <w:rPr>
          <w:rFonts w:hint="cs"/>
          <w:sz w:val="28"/>
          <w:szCs w:val="28"/>
          <w:rtl/>
        </w:rPr>
        <w:t>"،</w:t>
      </w:r>
      <w:r w:rsidRPr="00D4003F">
        <w:rPr>
          <w:sz w:val="28"/>
          <w:szCs w:val="28"/>
          <w:rtl/>
        </w:rPr>
        <w:t xml:space="preserve"> و</w:t>
      </w:r>
      <w:r w:rsidR="00F86084">
        <w:rPr>
          <w:rFonts w:hint="cs"/>
          <w:sz w:val="28"/>
          <w:szCs w:val="28"/>
          <w:rtl/>
        </w:rPr>
        <w:t>"</w:t>
      </w:r>
      <w:r w:rsidRPr="00D4003F">
        <w:rPr>
          <w:sz w:val="28"/>
          <w:szCs w:val="28"/>
          <w:rtl/>
        </w:rPr>
        <w:t>الفلسطينيون المواطنون في إسرائيل</w:t>
      </w:r>
      <w:r w:rsidR="00F86084">
        <w:rPr>
          <w:rFonts w:hint="cs"/>
          <w:sz w:val="28"/>
          <w:szCs w:val="28"/>
          <w:rtl/>
        </w:rPr>
        <w:t xml:space="preserve">". </w:t>
      </w:r>
      <w:r w:rsidRPr="00D4003F">
        <w:rPr>
          <w:sz w:val="28"/>
          <w:szCs w:val="28"/>
          <w:rtl/>
        </w:rPr>
        <w:t xml:space="preserve">غير أن التدقيق في تطور هذه المصطلحات واستخداماتها يكشف أن المسألة تتجاوز اللغة بكثير؛ فهي تمس سؤالًا مركزيًا في الصراع </w:t>
      </w:r>
      <w:r w:rsidR="00F86084" w:rsidRPr="00D4003F">
        <w:rPr>
          <w:sz w:val="28"/>
          <w:szCs w:val="28"/>
          <w:rtl/>
        </w:rPr>
        <w:t xml:space="preserve">الإسرائيلي </w:t>
      </w:r>
      <w:r w:rsidRPr="00D4003F">
        <w:rPr>
          <w:sz w:val="28"/>
          <w:szCs w:val="28"/>
          <w:rtl/>
        </w:rPr>
        <w:t>الفلسطيني</w:t>
      </w:r>
      <w:r w:rsidR="00F86084">
        <w:rPr>
          <w:rFonts w:hint="cs"/>
          <w:sz w:val="28"/>
          <w:szCs w:val="28"/>
          <w:rtl/>
        </w:rPr>
        <w:t>:</w:t>
      </w:r>
      <w:r w:rsidRPr="00D4003F">
        <w:rPr>
          <w:sz w:val="28"/>
          <w:szCs w:val="28"/>
        </w:rPr>
        <w:t xml:space="preserve"> </w:t>
      </w:r>
      <w:r w:rsidRPr="00D4003F">
        <w:rPr>
          <w:sz w:val="28"/>
          <w:szCs w:val="28"/>
          <w:rtl/>
        </w:rPr>
        <w:t>من هم هؤلاء السكان؟ وإلى أي جماعة قومية ينتمون؟ وما الذي تعنيه مواطنتهم الإسرائيلية؟ وهل غيّرت الجنسية هويتهم القومية، أم أن المواطنة لا تلغي انتماءهم الفلسطيني؟</w:t>
      </w:r>
    </w:p>
    <w:p w:rsidR="00D4003F" w:rsidRPr="00D4003F" w:rsidRDefault="00D4003F" w:rsidP="00F86084">
      <w:pPr>
        <w:pStyle w:val="NormalWeb"/>
        <w:bidi/>
        <w:spacing w:before="0" w:beforeAutospacing="0" w:after="0" w:afterAutospacing="0"/>
        <w:ind w:firstLine="284"/>
        <w:jc w:val="both"/>
        <w:rPr>
          <w:sz w:val="28"/>
          <w:szCs w:val="28"/>
        </w:rPr>
      </w:pPr>
      <w:r w:rsidRPr="00D4003F">
        <w:rPr>
          <w:sz w:val="28"/>
          <w:szCs w:val="28"/>
          <w:rtl/>
        </w:rPr>
        <w:t xml:space="preserve">ومن هنا، فإن اختيار المصطلح ليس محايدًا. فعبارة </w:t>
      </w:r>
      <w:r w:rsidR="00F86084">
        <w:rPr>
          <w:rFonts w:hint="cs"/>
          <w:sz w:val="28"/>
          <w:szCs w:val="28"/>
          <w:rtl/>
        </w:rPr>
        <w:t>"</w:t>
      </w:r>
      <w:r w:rsidRPr="00D4003F">
        <w:rPr>
          <w:sz w:val="28"/>
          <w:szCs w:val="28"/>
          <w:rtl/>
        </w:rPr>
        <w:t>عرب إسرائيل</w:t>
      </w:r>
      <w:r w:rsidR="00F86084">
        <w:rPr>
          <w:rFonts w:hint="cs"/>
          <w:sz w:val="28"/>
          <w:szCs w:val="28"/>
          <w:rtl/>
        </w:rPr>
        <w:t>"</w:t>
      </w:r>
      <w:r w:rsidRPr="00D4003F">
        <w:rPr>
          <w:sz w:val="28"/>
          <w:szCs w:val="28"/>
        </w:rPr>
        <w:t xml:space="preserve"> </w:t>
      </w:r>
      <w:r w:rsidRPr="00D4003F">
        <w:rPr>
          <w:sz w:val="28"/>
          <w:szCs w:val="28"/>
          <w:rtl/>
        </w:rPr>
        <w:t xml:space="preserve">تضع الجنسية والدولة في مقدمة التعريف، بينما تجعل عبارة </w:t>
      </w:r>
      <w:r w:rsidR="00F86084">
        <w:rPr>
          <w:rFonts w:hint="cs"/>
          <w:sz w:val="28"/>
          <w:szCs w:val="28"/>
          <w:rtl/>
        </w:rPr>
        <w:t>"</w:t>
      </w:r>
      <w:r w:rsidRPr="00D4003F">
        <w:rPr>
          <w:sz w:val="28"/>
          <w:szCs w:val="28"/>
          <w:rtl/>
        </w:rPr>
        <w:t>فلسطينيو الداخل</w:t>
      </w:r>
      <w:r w:rsidR="00F86084">
        <w:rPr>
          <w:rFonts w:hint="cs"/>
          <w:sz w:val="28"/>
          <w:szCs w:val="28"/>
          <w:rtl/>
        </w:rPr>
        <w:t>"</w:t>
      </w:r>
      <w:r w:rsidRPr="00D4003F">
        <w:rPr>
          <w:sz w:val="28"/>
          <w:szCs w:val="28"/>
        </w:rPr>
        <w:t xml:space="preserve"> </w:t>
      </w:r>
      <w:r w:rsidRPr="00D4003F">
        <w:rPr>
          <w:sz w:val="28"/>
          <w:szCs w:val="28"/>
          <w:rtl/>
        </w:rPr>
        <w:t>الانتماء الفلسطيني والجغر</w:t>
      </w:r>
      <w:r w:rsidR="00F86084">
        <w:rPr>
          <w:sz w:val="28"/>
          <w:szCs w:val="28"/>
          <w:rtl/>
        </w:rPr>
        <w:t>افيا التاريخية في مركز التعريف.</w:t>
      </w:r>
      <w:r w:rsidR="00F86084">
        <w:rPr>
          <w:rFonts w:hint="cs"/>
          <w:sz w:val="28"/>
          <w:szCs w:val="28"/>
          <w:rtl/>
        </w:rPr>
        <w:t xml:space="preserve"> </w:t>
      </w:r>
      <w:r w:rsidRPr="00D4003F">
        <w:rPr>
          <w:sz w:val="28"/>
          <w:szCs w:val="28"/>
          <w:rtl/>
        </w:rPr>
        <w:t xml:space="preserve">أما </w:t>
      </w:r>
      <w:r w:rsidR="00F86084">
        <w:rPr>
          <w:rFonts w:hint="cs"/>
          <w:sz w:val="28"/>
          <w:szCs w:val="28"/>
          <w:rtl/>
        </w:rPr>
        <w:t>"</w:t>
      </w:r>
      <w:r w:rsidRPr="00D4003F">
        <w:rPr>
          <w:sz w:val="28"/>
          <w:szCs w:val="28"/>
          <w:rtl/>
        </w:rPr>
        <w:t>فلسطينيو 48</w:t>
      </w:r>
      <w:r w:rsidR="00F86084">
        <w:rPr>
          <w:rFonts w:hint="cs"/>
          <w:sz w:val="28"/>
          <w:szCs w:val="28"/>
          <w:rtl/>
        </w:rPr>
        <w:t>"</w:t>
      </w:r>
      <w:r w:rsidRPr="00D4003F">
        <w:rPr>
          <w:sz w:val="28"/>
          <w:szCs w:val="28"/>
        </w:rPr>
        <w:t xml:space="preserve"> </w:t>
      </w:r>
      <w:r w:rsidRPr="00D4003F">
        <w:rPr>
          <w:sz w:val="28"/>
          <w:szCs w:val="28"/>
          <w:rtl/>
        </w:rPr>
        <w:t>فتربط الجماعة مباشرة بالحدث التأسيسي ا</w:t>
      </w:r>
      <w:r w:rsidR="00F86084">
        <w:rPr>
          <w:sz w:val="28"/>
          <w:szCs w:val="28"/>
          <w:rtl/>
        </w:rPr>
        <w:t>لذي غيّر موقعها السياسي والديمو</w:t>
      </w:r>
      <w:r w:rsidR="00F86084">
        <w:rPr>
          <w:rFonts w:hint="cs"/>
          <w:sz w:val="28"/>
          <w:szCs w:val="28"/>
          <w:rtl/>
        </w:rPr>
        <w:t>ج</w:t>
      </w:r>
      <w:r w:rsidRPr="00D4003F">
        <w:rPr>
          <w:sz w:val="28"/>
          <w:szCs w:val="28"/>
          <w:rtl/>
        </w:rPr>
        <w:t xml:space="preserve">رافي، أي النكبة وقيام إسرائيل. في المقابل، فإن عبارة </w:t>
      </w:r>
      <w:r w:rsidR="00F86084">
        <w:rPr>
          <w:rFonts w:hint="cs"/>
          <w:sz w:val="28"/>
          <w:szCs w:val="28"/>
          <w:rtl/>
        </w:rPr>
        <w:t>"</w:t>
      </w:r>
      <w:r w:rsidRPr="00D4003F">
        <w:rPr>
          <w:sz w:val="28"/>
          <w:szCs w:val="28"/>
          <w:rtl/>
        </w:rPr>
        <w:t>المواطنون العرب في إسرائيل</w:t>
      </w:r>
      <w:r w:rsidR="00F86084">
        <w:rPr>
          <w:rFonts w:hint="cs"/>
          <w:sz w:val="28"/>
          <w:szCs w:val="28"/>
          <w:rtl/>
        </w:rPr>
        <w:t>"</w:t>
      </w:r>
      <w:r w:rsidRPr="00D4003F">
        <w:rPr>
          <w:sz w:val="28"/>
          <w:szCs w:val="28"/>
        </w:rPr>
        <w:t xml:space="preserve"> </w:t>
      </w:r>
      <w:r w:rsidRPr="00D4003F">
        <w:rPr>
          <w:sz w:val="28"/>
          <w:szCs w:val="28"/>
          <w:rtl/>
        </w:rPr>
        <w:t xml:space="preserve">تبدو </w:t>
      </w:r>
      <w:r w:rsidR="00F86084">
        <w:rPr>
          <w:rFonts w:hint="cs"/>
          <w:sz w:val="28"/>
          <w:szCs w:val="28"/>
          <w:rtl/>
        </w:rPr>
        <w:t xml:space="preserve">في ظاهرها </w:t>
      </w:r>
      <w:r w:rsidR="00F86084">
        <w:rPr>
          <w:sz w:val="28"/>
          <w:szCs w:val="28"/>
          <w:rtl/>
        </w:rPr>
        <w:t>أكثر قانونية ومدنية</w:t>
      </w:r>
      <w:r w:rsidR="00F86084">
        <w:rPr>
          <w:rFonts w:hint="cs"/>
          <w:sz w:val="28"/>
          <w:szCs w:val="28"/>
          <w:rtl/>
        </w:rPr>
        <w:t>؛</w:t>
      </w:r>
      <w:r w:rsidRPr="00D4003F">
        <w:rPr>
          <w:sz w:val="28"/>
          <w:szCs w:val="28"/>
          <w:rtl/>
        </w:rPr>
        <w:t xml:space="preserve"> لأنها تفصل بين الهوية القومية والوضع القانوني</w:t>
      </w:r>
      <w:r w:rsidRPr="00D4003F">
        <w:rPr>
          <w:sz w:val="28"/>
          <w:szCs w:val="28"/>
        </w:rPr>
        <w:t>.</w:t>
      </w:r>
    </w:p>
    <w:p w:rsidR="00D4003F" w:rsidRPr="00D4003F" w:rsidRDefault="00D4003F" w:rsidP="00BE1A89">
      <w:pPr>
        <w:pStyle w:val="NormalWeb"/>
        <w:bidi/>
        <w:spacing w:before="0" w:beforeAutospacing="0" w:after="0" w:afterAutospacing="0"/>
        <w:ind w:firstLine="284"/>
        <w:jc w:val="both"/>
        <w:rPr>
          <w:sz w:val="28"/>
          <w:szCs w:val="28"/>
        </w:rPr>
      </w:pPr>
      <w:r w:rsidRPr="00D4003F">
        <w:rPr>
          <w:sz w:val="28"/>
          <w:szCs w:val="28"/>
          <w:rtl/>
        </w:rPr>
        <w:t xml:space="preserve">وتزداد حساسية هذه القضية لأن هذه الجماعة ليست كتلة هوياتية متجانسة. </w:t>
      </w:r>
      <w:r w:rsidR="00F86084">
        <w:rPr>
          <w:rFonts w:hint="cs"/>
          <w:sz w:val="28"/>
          <w:szCs w:val="28"/>
          <w:rtl/>
        </w:rPr>
        <w:t>فالدراسات</w:t>
      </w:r>
      <w:r w:rsidRPr="00D4003F">
        <w:rPr>
          <w:sz w:val="28"/>
          <w:szCs w:val="28"/>
          <w:rtl/>
        </w:rPr>
        <w:t xml:space="preserve"> </w:t>
      </w:r>
      <w:r w:rsidR="00F86084">
        <w:rPr>
          <w:rFonts w:hint="cs"/>
          <w:sz w:val="28"/>
          <w:szCs w:val="28"/>
          <w:rtl/>
        </w:rPr>
        <w:t xml:space="preserve">الميدانية </w:t>
      </w:r>
      <w:r w:rsidRPr="00D4003F">
        <w:rPr>
          <w:sz w:val="28"/>
          <w:szCs w:val="28"/>
          <w:rtl/>
        </w:rPr>
        <w:t xml:space="preserve">الإسرائيلية نفسها تظهر تداخلًا بين الهويات الدينية والعربية والفلسطينية والإسرائيلية، مع فروق واضحة بين المسلمين والمسيحيين والدروز، وبين الأجيال والتيارات السياسية. ففي </w:t>
      </w:r>
      <w:r w:rsidR="00F86084">
        <w:rPr>
          <w:rFonts w:hint="cs"/>
          <w:sz w:val="28"/>
          <w:szCs w:val="28"/>
          <w:rtl/>
        </w:rPr>
        <w:t>دراسة ميدانية</w:t>
      </w:r>
      <w:r w:rsidRPr="00D4003F">
        <w:rPr>
          <w:sz w:val="28"/>
          <w:szCs w:val="28"/>
          <w:rtl/>
        </w:rPr>
        <w:t xml:space="preserve"> </w:t>
      </w:r>
      <w:r w:rsidR="00F86084">
        <w:rPr>
          <w:rFonts w:hint="cs"/>
          <w:sz w:val="28"/>
          <w:szCs w:val="28"/>
          <w:rtl/>
        </w:rPr>
        <w:t>لـ"</w:t>
      </w:r>
      <w:r w:rsidRPr="00D4003F">
        <w:rPr>
          <w:sz w:val="28"/>
          <w:szCs w:val="28"/>
          <w:rtl/>
        </w:rPr>
        <w:t>مؤشر الديمقراطية الإسرائيلي</w:t>
      </w:r>
      <w:r w:rsidR="00F86084">
        <w:rPr>
          <w:rFonts w:hint="cs"/>
          <w:sz w:val="28"/>
          <w:szCs w:val="28"/>
          <w:rtl/>
        </w:rPr>
        <w:t xml:space="preserve"> </w:t>
      </w:r>
      <w:r w:rsidR="00F86084" w:rsidRPr="00F86084">
        <w:rPr>
          <w:rStyle w:val="Strong"/>
          <w:rFonts w:ascii="David" w:hAnsi="David" w:cs="David"/>
          <w:b w:val="0"/>
          <w:bCs w:val="0"/>
          <w:sz w:val="28"/>
          <w:szCs w:val="28"/>
          <w:rtl/>
          <w:lang w:bidi="he-IL"/>
        </w:rPr>
        <w:t>מדד הדמוקרטיה הישראלית</w:t>
      </w:r>
      <w:r w:rsidR="00F86084">
        <w:rPr>
          <w:rFonts w:hint="cs"/>
          <w:sz w:val="28"/>
          <w:szCs w:val="28"/>
          <w:rtl/>
        </w:rPr>
        <w:t>"</w:t>
      </w:r>
      <w:r w:rsidRPr="00D4003F">
        <w:rPr>
          <w:sz w:val="28"/>
          <w:szCs w:val="28"/>
          <w:rtl/>
        </w:rPr>
        <w:t xml:space="preserve"> </w:t>
      </w:r>
      <w:r w:rsidR="00F86084" w:rsidRPr="00F86084">
        <w:rPr>
          <w:sz w:val="28"/>
          <w:szCs w:val="28"/>
          <w:rtl/>
        </w:rPr>
        <w:t>الذي يصدره</w:t>
      </w:r>
      <w:r w:rsidR="00F86084">
        <w:rPr>
          <w:rFonts w:hint="cs"/>
          <w:sz w:val="28"/>
          <w:szCs w:val="28"/>
          <w:rtl/>
        </w:rPr>
        <w:t xml:space="preserve"> (</w:t>
      </w:r>
      <w:r w:rsidR="00F86084" w:rsidRPr="00F86084">
        <w:rPr>
          <w:rStyle w:val="Strong"/>
          <w:rFonts w:ascii="David" w:hAnsi="David" w:cs="David"/>
          <w:b w:val="0"/>
          <w:bCs w:val="0"/>
          <w:sz w:val="28"/>
          <w:szCs w:val="28"/>
          <w:rtl/>
          <w:lang w:bidi="he-IL"/>
        </w:rPr>
        <w:t>המכון הישראלי לדמוקרטיה</w:t>
      </w:r>
      <w:r w:rsidR="00F86084" w:rsidRPr="00F86084">
        <w:rPr>
          <w:sz w:val="28"/>
          <w:szCs w:val="28"/>
          <w:rtl/>
        </w:rPr>
        <w:t xml:space="preserve"> المعهد الإسرائيلي للديمقراطية</w:t>
      </w:r>
      <w:r w:rsidR="00F86084">
        <w:rPr>
          <w:rFonts w:hint="cs"/>
          <w:sz w:val="28"/>
          <w:szCs w:val="28"/>
          <w:rtl/>
        </w:rPr>
        <w:t xml:space="preserve">) </w:t>
      </w:r>
      <w:r w:rsidRPr="00D4003F">
        <w:rPr>
          <w:sz w:val="28"/>
          <w:szCs w:val="28"/>
          <w:rtl/>
        </w:rPr>
        <w:t>لعام 2016</w:t>
      </w:r>
      <w:r w:rsidR="00F86084">
        <w:rPr>
          <w:rFonts w:hint="cs"/>
          <w:sz w:val="28"/>
          <w:szCs w:val="28"/>
          <w:rtl/>
        </w:rPr>
        <w:t>م (</w:t>
      </w:r>
      <w:r w:rsidR="00F86084" w:rsidRPr="00F86084">
        <w:t>https://www.idi.org.il/centers/1123/1340?</w:t>
      </w:r>
      <w:r w:rsidR="00F86084">
        <w:rPr>
          <w:rFonts w:hint="cs"/>
          <w:sz w:val="28"/>
          <w:szCs w:val="28"/>
          <w:rtl/>
        </w:rPr>
        <w:t>)</w:t>
      </w:r>
      <w:r w:rsidRPr="00D4003F">
        <w:rPr>
          <w:sz w:val="28"/>
          <w:szCs w:val="28"/>
          <w:rtl/>
        </w:rPr>
        <w:t>، مثلًا، احتلت الهوية الدينية والعربية والإسرائيلية مراتب متقدمة لدى المسلمين والمسيحيين، بينما كانت الهوية الدينية ثم الإسرائيلية أكثر حضورًا لدى الدروز، ولم يذكر أي من المشاركين الدروز الهوية الفلسطينية بوصفها هويته الأساسية في ذلك المسح</w:t>
      </w:r>
      <w:r w:rsidR="00BE1A89">
        <w:rPr>
          <w:rFonts w:hint="cs"/>
          <w:sz w:val="28"/>
          <w:szCs w:val="28"/>
          <w:rtl/>
        </w:rPr>
        <w:t>.</w:t>
      </w:r>
    </w:p>
    <w:p w:rsidR="00D4003F" w:rsidRPr="00D4003F" w:rsidRDefault="00D4003F" w:rsidP="00BE1A89">
      <w:pPr>
        <w:pStyle w:val="NormalWeb"/>
        <w:bidi/>
        <w:spacing w:before="0" w:beforeAutospacing="0" w:after="0" w:afterAutospacing="0"/>
        <w:ind w:firstLine="284"/>
        <w:jc w:val="both"/>
        <w:rPr>
          <w:sz w:val="28"/>
          <w:szCs w:val="28"/>
        </w:rPr>
      </w:pPr>
      <w:r w:rsidRPr="00D4003F">
        <w:rPr>
          <w:sz w:val="28"/>
          <w:szCs w:val="28"/>
          <w:rtl/>
        </w:rPr>
        <w:t>لذلك، فإن السؤال الاستراتيجي ليس</w:t>
      </w:r>
      <w:r w:rsidR="00BE1A89">
        <w:rPr>
          <w:rFonts w:hint="cs"/>
          <w:sz w:val="28"/>
          <w:szCs w:val="28"/>
          <w:rtl/>
        </w:rPr>
        <w:t>:</w:t>
      </w:r>
      <w:r w:rsidRPr="00D4003F">
        <w:rPr>
          <w:sz w:val="28"/>
          <w:szCs w:val="28"/>
        </w:rPr>
        <w:t xml:space="preserve"> </w:t>
      </w:r>
      <w:r w:rsidRPr="00D4003F">
        <w:rPr>
          <w:sz w:val="28"/>
          <w:szCs w:val="28"/>
          <w:rtl/>
        </w:rPr>
        <w:t>أي تسمية هي الصحيحة بصورة مطلقة؟ وإنما</w:t>
      </w:r>
      <w:r w:rsidR="00BE1A89">
        <w:rPr>
          <w:rFonts w:hint="cs"/>
          <w:sz w:val="28"/>
          <w:szCs w:val="28"/>
          <w:rtl/>
        </w:rPr>
        <w:t xml:space="preserve">: </w:t>
      </w:r>
      <w:r w:rsidRPr="00D4003F">
        <w:rPr>
          <w:sz w:val="28"/>
          <w:szCs w:val="28"/>
          <w:rtl/>
        </w:rPr>
        <w:t>ماذا تفعل كل تسمية سياسيًا ورمزيًا، ومن المستفيد منها، ومن يعترض عليها، وكيف ينظر الفلسطينيون داخل إسرائيل أنفسهم إلى هذا الصراع الاصطلاحي؟</w:t>
      </w:r>
    </w:p>
    <w:p w:rsidR="00D4003F" w:rsidRPr="00BE1A89" w:rsidRDefault="00D4003F" w:rsidP="00D4003F">
      <w:pPr>
        <w:pStyle w:val="Heading1"/>
        <w:jc w:val="both"/>
        <w:rPr>
          <w:rFonts w:asciiTheme="minorBidi" w:hAnsiTheme="minorBidi" w:cstheme="minorBidi"/>
          <w:b/>
          <w:bCs/>
          <w:sz w:val="28"/>
          <w:szCs w:val="28"/>
        </w:rPr>
      </w:pPr>
      <w:r w:rsidRPr="00BE1A89">
        <w:rPr>
          <w:rFonts w:asciiTheme="minorBidi" w:hAnsiTheme="minorBidi" w:cstheme="minorBidi"/>
          <w:b/>
          <w:bCs/>
          <w:sz w:val="28"/>
          <w:szCs w:val="28"/>
          <w:rtl/>
        </w:rPr>
        <w:lastRenderedPageBreak/>
        <w:t>الجذور التاريخية للتسميات</w:t>
      </w:r>
    </w:p>
    <w:p w:rsidR="00D4003F" w:rsidRPr="00BE1A89" w:rsidRDefault="00D4003F" w:rsidP="00BE1A89">
      <w:pPr>
        <w:pStyle w:val="Heading2"/>
        <w:jc w:val="both"/>
        <w:rPr>
          <w:rFonts w:asciiTheme="minorBidi" w:hAnsiTheme="minorBidi" w:cstheme="minorBidi"/>
          <w:b/>
          <w:bCs/>
          <w:sz w:val="28"/>
          <w:szCs w:val="28"/>
        </w:rPr>
      </w:pPr>
      <w:r w:rsidRPr="00BE1A89">
        <w:rPr>
          <w:rFonts w:asciiTheme="minorBidi" w:hAnsiTheme="minorBidi" w:cstheme="minorBidi"/>
          <w:b/>
          <w:bCs/>
          <w:sz w:val="28"/>
          <w:szCs w:val="28"/>
          <w:rtl/>
        </w:rPr>
        <w:t xml:space="preserve">من </w:t>
      </w:r>
      <w:r w:rsidR="00BE1A89">
        <w:rPr>
          <w:rFonts w:asciiTheme="minorBidi" w:hAnsiTheme="minorBidi" w:cstheme="minorBidi" w:hint="cs"/>
          <w:b/>
          <w:bCs/>
          <w:sz w:val="28"/>
          <w:szCs w:val="28"/>
          <w:rtl/>
        </w:rPr>
        <w:t>"</w:t>
      </w:r>
      <w:r w:rsidRPr="00BE1A89">
        <w:rPr>
          <w:rFonts w:asciiTheme="minorBidi" w:hAnsiTheme="minorBidi" w:cstheme="minorBidi"/>
          <w:b/>
          <w:bCs/>
          <w:sz w:val="28"/>
          <w:szCs w:val="28"/>
          <w:rtl/>
        </w:rPr>
        <w:t>الفلسطيني</w:t>
      </w:r>
      <w:r w:rsidR="00BE1A89">
        <w:rPr>
          <w:rFonts w:asciiTheme="minorBidi" w:hAnsiTheme="minorBidi" w:cstheme="minorBidi" w:hint="cs"/>
          <w:b/>
          <w:bCs/>
          <w:sz w:val="28"/>
          <w:szCs w:val="28"/>
          <w:rtl/>
        </w:rPr>
        <w:t>"</w:t>
      </w:r>
      <w:r w:rsidRPr="00BE1A89">
        <w:rPr>
          <w:rFonts w:asciiTheme="minorBidi" w:hAnsiTheme="minorBidi" w:cstheme="minorBidi"/>
          <w:b/>
          <w:bCs/>
          <w:sz w:val="28"/>
          <w:szCs w:val="28"/>
          <w:rtl/>
        </w:rPr>
        <w:t xml:space="preserve"> قبل 1948</w:t>
      </w:r>
      <w:r w:rsidR="00BE1A89">
        <w:rPr>
          <w:rFonts w:asciiTheme="minorBidi" w:hAnsiTheme="minorBidi" w:cstheme="minorBidi" w:hint="cs"/>
          <w:b/>
          <w:bCs/>
          <w:sz w:val="28"/>
          <w:szCs w:val="28"/>
          <w:rtl/>
        </w:rPr>
        <w:t>م</w:t>
      </w:r>
      <w:r w:rsidRPr="00BE1A89">
        <w:rPr>
          <w:rFonts w:asciiTheme="minorBidi" w:hAnsiTheme="minorBidi" w:cstheme="minorBidi"/>
          <w:b/>
          <w:bCs/>
          <w:sz w:val="28"/>
          <w:szCs w:val="28"/>
          <w:rtl/>
        </w:rPr>
        <w:t xml:space="preserve"> إلى </w:t>
      </w:r>
      <w:r w:rsidR="00BE1A89">
        <w:rPr>
          <w:rFonts w:asciiTheme="minorBidi" w:hAnsiTheme="minorBidi" w:cstheme="minorBidi" w:hint="cs"/>
          <w:b/>
          <w:bCs/>
          <w:sz w:val="28"/>
          <w:szCs w:val="28"/>
          <w:rtl/>
        </w:rPr>
        <w:t>"</w:t>
      </w:r>
      <w:r w:rsidRPr="00BE1A89">
        <w:rPr>
          <w:rFonts w:asciiTheme="minorBidi" w:hAnsiTheme="minorBidi" w:cstheme="minorBidi"/>
          <w:b/>
          <w:bCs/>
          <w:sz w:val="28"/>
          <w:szCs w:val="28"/>
          <w:rtl/>
        </w:rPr>
        <w:t>العربي الإسرائيلي</w:t>
      </w:r>
      <w:r w:rsidR="00BE1A89">
        <w:rPr>
          <w:rFonts w:asciiTheme="minorBidi" w:hAnsiTheme="minorBidi" w:cstheme="minorBidi" w:hint="cs"/>
          <w:b/>
          <w:bCs/>
          <w:sz w:val="28"/>
          <w:szCs w:val="28"/>
          <w:rtl/>
        </w:rPr>
        <w:t>"</w:t>
      </w:r>
      <w:r w:rsidRPr="00BE1A89">
        <w:rPr>
          <w:rFonts w:asciiTheme="minorBidi" w:hAnsiTheme="minorBidi" w:cstheme="minorBidi"/>
          <w:b/>
          <w:bCs/>
          <w:sz w:val="28"/>
          <w:szCs w:val="28"/>
          <w:rtl/>
        </w:rPr>
        <w:t xml:space="preserve"> بعد </w:t>
      </w:r>
      <w:r w:rsidR="00BE1A89">
        <w:rPr>
          <w:rFonts w:asciiTheme="minorBidi" w:hAnsiTheme="minorBidi" w:cstheme="minorBidi" w:hint="cs"/>
          <w:b/>
          <w:bCs/>
          <w:sz w:val="28"/>
          <w:szCs w:val="28"/>
          <w:rtl/>
        </w:rPr>
        <w:t>إقامة</w:t>
      </w:r>
      <w:r w:rsidRPr="00BE1A89">
        <w:rPr>
          <w:rFonts w:asciiTheme="minorBidi" w:hAnsiTheme="minorBidi" w:cstheme="minorBidi"/>
          <w:b/>
          <w:bCs/>
          <w:sz w:val="28"/>
          <w:szCs w:val="28"/>
          <w:rtl/>
        </w:rPr>
        <w:t xml:space="preserve"> إسرائيل</w:t>
      </w:r>
    </w:p>
    <w:p w:rsidR="00D4003F" w:rsidRPr="00BE1A89" w:rsidRDefault="00D4003F" w:rsidP="00BE1A89">
      <w:pPr>
        <w:pStyle w:val="NormalWeb"/>
        <w:bidi/>
        <w:spacing w:before="0" w:beforeAutospacing="0" w:after="0" w:afterAutospacing="0"/>
        <w:ind w:firstLine="284"/>
        <w:jc w:val="both"/>
        <w:rPr>
          <w:sz w:val="28"/>
          <w:szCs w:val="28"/>
        </w:rPr>
      </w:pPr>
      <w:r w:rsidRPr="00BE1A89">
        <w:rPr>
          <w:sz w:val="28"/>
          <w:szCs w:val="28"/>
          <w:rtl/>
        </w:rPr>
        <w:t xml:space="preserve">قبل </w:t>
      </w:r>
      <w:r w:rsidR="00BE1A89">
        <w:rPr>
          <w:rFonts w:hint="cs"/>
          <w:sz w:val="28"/>
          <w:szCs w:val="28"/>
          <w:rtl/>
        </w:rPr>
        <w:t>إقامة</w:t>
      </w:r>
      <w:r w:rsidRPr="00BE1A89">
        <w:rPr>
          <w:sz w:val="28"/>
          <w:szCs w:val="28"/>
          <w:rtl/>
        </w:rPr>
        <w:t xml:space="preserve"> إسرائيل، لم يكن السؤال الاصطلاحي يأخذ الشكل الذي أصبح عليه بعد عام 1948</w:t>
      </w:r>
      <w:r w:rsidR="00BE1A89">
        <w:rPr>
          <w:rFonts w:hint="cs"/>
          <w:sz w:val="28"/>
          <w:szCs w:val="28"/>
          <w:rtl/>
        </w:rPr>
        <w:t>م</w:t>
      </w:r>
      <w:r w:rsidRPr="00BE1A89">
        <w:rPr>
          <w:sz w:val="28"/>
          <w:szCs w:val="28"/>
          <w:rtl/>
        </w:rPr>
        <w:t xml:space="preserve">. ففي فلسطين </w:t>
      </w:r>
      <w:r w:rsidR="00BE1A89">
        <w:rPr>
          <w:rFonts w:hint="cs"/>
          <w:sz w:val="28"/>
          <w:szCs w:val="28"/>
          <w:rtl/>
        </w:rPr>
        <w:t xml:space="preserve">خلال </w:t>
      </w:r>
      <w:r w:rsidRPr="00BE1A89">
        <w:rPr>
          <w:sz w:val="28"/>
          <w:szCs w:val="28"/>
          <w:rtl/>
        </w:rPr>
        <w:t>الانتداب</w:t>
      </w:r>
      <w:r w:rsidR="00BE1A89">
        <w:rPr>
          <w:rFonts w:hint="cs"/>
          <w:sz w:val="28"/>
          <w:szCs w:val="28"/>
          <w:rtl/>
        </w:rPr>
        <w:t xml:space="preserve"> البريطاني</w:t>
      </w:r>
      <w:r w:rsidRPr="00BE1A89">
        <w:rPr>
          <w:sz w:val="28"/>
          <w:szCs w:val="28"/>
          <w:rtl/>
        </w:rPr>
        <w:t xml:space="preserve"> كان السكان العرب يُعرّفون، في السياق الوطني والسياسي، بوصفهم فلسطينيين عربًا، بينما كان اليهود يُعرّفون بوصفهم يهودًا فلسطينيين أو يهودًا في فلسطين بحسب السياق</w:t>
      </w:r>
      <w:r w:rsidRPr="00BE1A89">
        <w:rPr>
          <w:sz w:val="28"/>
          <w:szCs w:val="28"/>
        </w:rPr>
        <w:t>.</w:t>
      </w:r>
    </w:p>
    <w:p w:rsidR="00D4003F" w:rsidRPr="00BE1A89" w:rsidRDefault="00D4003F" w:rsidP="00BE1A89">
      <w:pPr>
        <w:pStyle w:val="NormalWeb"/>
        <w:bidi/>
        <w:spacing w:before="0" w:beforeAutospacing="0" w:after="0" w:afterAutospacing="0"/>
        <w:ind w:firstLine="284"/>
        <w:jc w:val="both"/>
        <w:rPr>
          <w:sz w:val="28"/>
          <w:szCs w:val="28"/>
        </w:rPr>
      </w:pPr>
      <w:r w:rsidRPr="00BE1A89">
        <w:rPr>
          <w:sz w:val="28"/>
          <w:szCs w:val="28"/>
          <w:rtl/>
        </w:rPr>
        <w:t xml:space="preserve">لكن </w:t>
      </w:r>
      <w:r w:rsidR="00BE1A89">
        <w:rPr>
          <w:rFonts w:hint="cs"/>
          <w:sz w:val="28"/>
          <w:szCs w:val="28"/>
          <w:rtl/>
        </w:rPr>
        <w:t>إقامة</w:t>
      </w:r>
      <w:r w:rsidRPr="00BE1A89">
        <w:rPr>
          <w:sz w:val="28"/>
          <w:szCs w:val="28"/>
          <w:rtl/>
        </w:rPr>
        <w:t xml:space="preserve"> إسرائيل عام 1948</w:t>
      </w:r>
      <w:r w:rsidR="00BE1A89">
        <w:rPr>
          <w:rFonts w:hint="cs"/>
          <w:sz w:val="28"/>
          <w:szCs w:val="28"/>
          <w:rtl/>
        </w:rPr>
        <w:t>م</w:t>
      </w:r>
      <w:r w:rsidRPr="00BE1A89">
        <w:rPr>
          <w:sz w:val="28"/>
          <w:szCs w:val="28"/>
          <w:rtl/>
        </w:rPr>
        <w:t xml:space="preserve"> أحدث قطيعة سياسية عميقة. فقد بقي داخل الدولة الجديدة جزء من السكان الفلسطينيين الذين لم يغادروا البلاد أو عادوا إليها ضمن ظروف مختلفة، وأصبحوا مواطنين في الدولة الإسرائيلية الجديدة</w:t>
      </w:r>
      <w:r w:rsidR="00BE1A89">
        <w:rPr>
          <w:sz w:val="28"/>
          <w:szCs w:val="28"/>
        </w:rPr>
        <w:t>.</w:t>
      </w:r>
      <w:r w:rsidR="00BE1A89">
        <w:rPr>
          <w:rFonts w:hint="cs"/>
          <w:sz w:val="28"/>
          <w:szCs w:val="28"/>
          <w:rtl/>
          <w:lang w:bidi="ar-EG"/>
        </w:rPr>
        <w:t xml:space="preserve"> </w:t>
      </w:r>
      <w:r w:rsidRPr="00BE1A89">
        <w:rPr>
          <w:sz w:val="28"/>
          <w:szCs w:val="28"/>
          <w:rtl/>
        </w:rPr>
        <w:t>وهنا ظهر التحول من تعريف يقوم على الجغرافيا والانتماء الوطني الفلسطيني إلى تعريف يقوم على المواطنة في الدولة الإسرائيلية</w:t>
      </w:r>
      <w:r w:rsidRPr="00BE1A89">
        <w:rPr>
          <w:sz w:val="28"/>
          <w:szCs w:val="28"/>
        </w:rPr>
        <w:t>.</w:t>
      </w:r>
    </w:p>
    <w:p w:rsidR="00D4003F" w:rsidRPr="00BE1A89" w:rsidRDefault="00D4003F" w:rsidP="006706E9">
      <w:pPr>
        <w:pStyle w:val="NormalWeb"/>
        <w:bidi/>
        <w:spacing w:before="0" w:beforeAutospacing="0" w:after="0" w:afterAutospacing="0"/>
        <w:ind w:firstLine="284"/>
        <w:jc w:val="both"/>
        <w:rPr>
          <w:sz w:val="28"/>
          <w:szCs w:val="28"/>
        </w:rPr>
      </w:pPr>
      <w:r w:rsidRPr="00BE1A89">
        <w:rPr>
          <w:sz w:val="28"/>
          <w:szCs w:val="28"/>
          <w:rtl/>
        </w:rPr>
        <w:t xml:space="preserve">ومن هذه الزاوية، فإن عبارة </w:t>
      </w:r>
      <w:r w:rsidR="00BE1A89">
        <w:rPr>
          <w:rFonts w:hint="cs"/>
          <w:sz w:val="28"/>
          <w:szCs w:val="28"/>
          <w:rtl/>
        </w:rPr>
        <w:t>"</w:t>
      </w:r>
      <w:r w:rsidRPr="00BE1A89">
        <w:rPr>
          <w:sz w:val="28"/>
          <w:szCs w:val="28"/>
          <w:rtl/>
        </w:rPr>
        <w:t>عرب إسرائيل</w:t>
      </w:r>
      <w:r w:rsidR="00BE1A89">
        <w:rPr>
          <w:rFonts w:hint="cs"/>
          <w:sz w:val="28"/>
          <w:szCs w:val="28"/>
          <w:rtl/>
        </w:rPr>
        <w:t>"</w:t>
      </w:r>
      <w:r w:rsidRPr="00BE1A89">
        <w:rPr>
          <w:sz w:val="28"/>
          <w:szCs w:val="28"/>
        </w:rPr>
        <w:t xml:space="preserve"> </w:t>
      </w:r>
      <w:r w:rsidRPr="00BE1A89">
        <w:rPr>
          <w:sz w:val="28"/>
          <w:szCs w:val="28"/>
          <w:rtl/>
        </w:rPr>
        <w:t>ليست مجرد وصف إثني؛ بل هي جزء من إعادة ترتيب العلاقة بين الجماعة والدولة</w:t>
      </w:r>
      <w:r w:rsidR="00BE1A89">
        <w:rPr>
          <w:sz w:val="28"/>
          <w:szCs w:val="28"/>
        </w:rPr>
        <w:t>:</w:t>
      </w:r>
      <w:r w:rsidR="00BE1A89">
        <w:rPr>
          <w:rFonts w:hint="cs"/>
          <w:sz w:val="28"/>
          <w:szCs w:val="28"/>
          <w:rtl/>
        </w:rPr>
        <w:t xml:space="preserve"> </w:t>
      </w:r>
      <w:r w:rsidRPr="00BE1A89">
        <w:rPr>
          <w:sz w:val="28"/>
          <w:szCs w:val="28"/>
          <w:rtl/>
        </w:rPr>
        <w:t>العربي أولًا، وإسرائيل هي الإطار السياسي الذي يحتويه</w:t>
      </w:r>
      <w:r w:rsidRPr="00BE1A89">
        <w:rPr>
          <w:sz w:val="28"/>
          <w:szCs w:val="28"/>
        </w:rPr>
        <w:t>.</w:t>
      </w:r>
      <w:r w:rsidR="00BE1A89">
        <w:rPr>
          <w:rFonts w:hint="cs"/>
          <w:sz w:val="28"/>
          <w:szCs w:val="28"/>
          <w:rtl/>
          <w:lang w:bidi="ar-EG"/>
        </w:rPr>
        <w:t xml:space="preserve"> </w:t>
      </w:r>
      <w:r w:rsidRPr="00BE1A89">
        <w:rPr>
          <w:sz w:val="28"/>
          <w:szCs w:val="28"/>
          <w:rtl/>
        </w:rPr>
        <w:t>وقد أصبحت هذه الصيغة تدريجيًا التعبير السائد في الخطاب الرسمي والإعلامي الإس</w:t>
      </w:r>
      <w:r w:rsidR="00BE1A89">
        <w:rPr>
          <w:sz w:val="28"/>
          <w:szCs w:val="28"/>
          <w:rtl/>
        </w:rPr>
        <w:t>رائيلي، في حين أصبحت تسميات مثل</w:t>
      </w:r>
      <w:r w:rsidR="00BE1A89">
        <w:rPr>
          <w:rFonts w:hint="cs"/>
          <w:sz w:val="28"/>
          <w:szCs w:val="28"/>
          <w:rtl/>
        </w:rPr>
        <w:t xml:space="preserve"> "</w:t>
      </w:r>
      <w:r w:rsidRPr="00BE1A89">
        <w:rPr>
          <w:sz w:val="28"/>
          <w:szCs w:val="28"/>
          <w:rtl/>
        </w:rPr>
        <w:t>فلسطينيو الداخل</w:t>
      </w:r>
      <w:r w:rsidR="00BE1A89">
        <w:rPr>
          <w:rFonts w:hint="cs"/>
          <w:sz w:val="28"/>
          <w:szCs w:val="28"/>
          <w:rtl/>
        </w:rPr>
        <w:t>"</w:t>
      </w:r>
      <w:r w:rsidRPr="00BE1A89">
        <w:rPr>
          <w:sz w:val="28"/>
          <w:szCs w:val="28"/>
          <w:rtl/>
        </w:rPr>
        <w:t xml:space="preserve"> و</w:t>
      </w:r>
      <w:r w:rsidR="00BE1A89">
        <w:rPr>
          <w:rFonts w:hint="cs"/>
          <w:sz w:val="28"/>
          <w:szCs w:val="28"/>
          <w:rtl/>
        </w:rPr>
        <w:t>"</w:t>
      </w:r>
      <w:r w:rsidRPr="00BE1A89">
        <w:rPr>
          <w:sz w:val="28"/>
          <w:szCs w:val="28"/>
          <w:rtl/>
        </w:rPr>
        <w:t>فلسطينيو 48</w:t>
      </w:r>
      <w:r w:rsidR="00BE1A89">
        <w:rPr>
          <w:rFonts w:hint="cs"/>
          <w:sz w:val="28"/>
          <w:szCs w:val="28"/>
          <w:rtl/>
        </w:rPr>
        <w:t>"</w:t>
      </w:r>
      <w:r w:rsidRPr="00BE1A89">
        <w:rPr>
          <w:sz w:val="28"/>
          <w:szCs w:val="28"/>
          <w:rtl/>
        </w:rPr>
        <w:t xml:space="preserve"> أكثر انتشارًا في الخطاب الفلسطيني والعربي. وتشير مراجع بحثية وإعلامية إلى أن الإعلام والمؤسسات الإسرائيلية استخدمت </w:t>
      </w:r>
      <w:r w:rsidR="00BE1A89">
        <w:rPr>
          <w:rFonts w:hint="cs"/>
          <w:sz w:val="28"/>
          <w:szCs w:val="28"/>
          <w:rtl/>
        </w:rPr>
        <w:t>"</w:t>
      </w:r>
      <w:r w:rsidRPr="00BE1A89">
        <w:rPr>
          <w:sz w:val="28"/>
          <w:szCs w:val="28"/>
          <w:rtl/>
        </w:rPr>
        <w:t>عرب إسرائيل</w:t>
      </w:r>
      <w:r w:rsidR="00BE1A89">
        <w:rPr>
          <w:rFonts w:hint="cs"/>
          <w:sz w:val="28"/>
          <w:szCs w:val="28"/>
          <w:rtl/>
        </w:rPr>
        <w:t>"</w:t>
      </w:r>
      <w:r w:rsidRPr="00BE1A89">
        <w:rPr>
          <w:sz w:val="28"/>
          <w:szCs w:val="28"/>
          <w:rtl/>
        </w:rPr>
        <w:t xml:space="preserve"> أو </w:t>
      </w:r>
      <w:r w:rsidR="00BE1A89">
        <w:rPr>
          <w:rFonts w:hint="cs"/>
          <w:sz w:val="28"/>
          <w:szCs w:val="28"/>
          <w:rtl/>
        </w:rPr>
        <w:t>"</w:t>
      </w:r>
      <w:r w:rsidRPr="00BE1A89">
        <w:rPr>
          <w:sz w:val="28"/>
          <w:szCs w:val="28"/>
          <w:rtl/>
        </w:rPr>
        <w:t>الوسط العربي</w:t>
      </w:r>
      <w:r w:rsidR="00BE1A89">
        <w:rPr>
          <w:rFonts w:hint="cs"/>
          <w:sz w:val="28"/>
          <w:szCs w:val="28"/>
          <w:rtl/>
        </w:rPr>
        <w:t>"</w:t>
      </w:r>
      <w:r w:rsidRPr="00BE1A89">
        <w:rPr>
          <w:sz w:val="28"/>
          <w:szCs w:val="28"/>
          <w:rtl/>
        </w:rPr>
        <w:t xml:space="preserve"> أو </w:t>
      </w:r>
      <w:r w:rsidR="00BE1A89">
        <w:rPr>
          <w:rFonts w:hint="cs"/>
          <w:sz w:val="28"/>
          <w:szCs w:val="28"/>
          <w:rtl/>
        </w:rPr>
        <w:t>"</w:t>
      </w:r>
      <w:r w:rsidRPr="00BE1A89">
        <w:rPr>
          <w:sz w:val="28"/>
          <w:szCs w:val="28"/>
          <w:rtl/>
        </w:rPr>
        <w:t>الأقلية العربية</w:t>
      </w:r>
      <w:r w:rsidR="00BE1A89">
        <w:rPr>
          <w:rFonts w:hint="cs"/>
          <w:sz w:val="28"/>
          <w:szCs w:val="28"/>
          <w:rtl/>
        </w:rPr>
        <w:t>"</w:t>
      </w:r>
      <w:r w:rsidRPr="00BE1A89">
        <w:rPr>
          <w:sz w:val="28"/>
          <w:szCs w:val="28"/>
          <w:rtl/>
        </w:rPr>
        <w:t xml:space="preserve"> لوصف هذه الجماعة</w:t>
      </w:r>
      <w:r w:rsidR="00BE1A89">
        <w:rPr>
          <w:rFonts w:hint="cs"/>
          <w:sz w:val="28"/>
          <w:szCs w:val="28"/>
          <w:rtl/>
        </w:rPr>
        <w:t>.</w:t>
      </w:r>
      <w:r w:rsidR="006706E9">
        <w:rPr>
          <w:rFonts w:hint="cs"/>
          <w:sz w:val="28"/>
          <w:szCs w:val="28"/>
          <w:rtl/>
        </w:rPr>
        <w:t xml:space="preserve"> </w:t>
      </w:r>
    </w:p>
    <w:p w:rsidR="00D4003F" w:rsidRPr="006706E9" w:rsidRDefault="006706E9" w:rsidP="006706E9">
      <w:pPr>
        <w:pStyle w:val="Heading1"/>
        <w:jc w:val="both"/>
        <w:rPr>
          <w:rFonts w:asciiTheme="minorBidi" w:hAnsiTheme="minorBidi" w:cstheme="minorBidi"/>
          <w:b/>
          <w:bCs/>
          <w:sz w:val="28"/>
          <w:szCs w:val="28"/>
        </w:rPr>
      </w:pPr>
      <w:r>
        <w:rPr>
          <w:rFonts w:asciiTheme="minorBidi" w:hAnsiTheme="minorBidi" w:cstheme="minorBidi" w:hint="cs"/>
          <w:b/>
          <w:bCs/>
          <w:sz w:val="28"/>
          <w:szCs w:val="28"/>
          <w:rtl/>
        </w:rPr>
        <w:t>دلالات</w:t>
      </w:r>
      <w:r w:rsidR="00D4003F" w:rsidRPr="006706E9">
        <w:rPr>
          <w:rFonts w:asciiTheme="minorBidi" w:hAnsiTheme="minorBidi" w:cstheme="minorBidi"/>
          <w:b/>
          <w:bCs/>
          <w:sz w:val="28"/>
          <w:szCs w:val="28"/>
          <w:rtl/>
        </w:rPr>
        <w:t xml:space="preserve"> مصطلح </w:t>
      </w:r>
      <w:r>
        <w:rPr>
          <w:rFonts w:asciiTheme="minorBidi" w:hAnsiTheme="minorBidi" w:cstheme="minorBidi" w:hint="cs"/>
          <w:b/>
          <w:bCs/>
          <w:sz w:val="28"/>
          <w:szCs w:val="28"/>
          <w:rtl/>
        </w:rPr>
        <w:t>"</w:t>
      </w:r>
      <w:r w:rsidR="00D4003F" w:rsidRPr="006706E9">
        <w:rPr>
          <w:rFonts w:asciiTheme="minorBidi" w:hAnsiTheme="minorBidi" w:cstheme="minorBidi"/>
          <w:b/>
          <w:bCs/>
          <w:sz w:val="28"/>
          <w:szCs w:val="28"/>
          <w:rtl/>
        </w:rPr>
        <w:t>عرب إسرائيل</w:t>
      </w:r>
      <w:r>
        <w:rPr>
          <w:rFonts w:asciiTheme="minorBidi" w:hAnsiTheme="minorBidi" w:cstheme="minorBidi" w:hint="cs"/>
          <w:b/>
          <w:bCs/>
          <w:sz w:val="28"/>
          <w:szCs w:val="28"/>
          <w:rtl/>
        </w:rPr>
        <w:t>"</w:t>
      </w:r>
      <w:r w:rsidR="00D4003F" w:rsidRPr="006706E9">
        <w:rPr>
          <w:rFonts w:asciiTheme="minorBidi" w:hAnsiTheme="minorBidi" w:cstheme="minorBidi"/>
          <w:b/>
          <w:bCs/>
          <w:sz w:val="28"/>
          <w:szCs w:val="28"/>
          <w:rtl/>
        </w:rPr>
        <w:t xml:space="preserve"> إسرائيليًا</w:t>
      </w:r>
    </w:p>
    <w:p w:rsidR="00D4003F" w:rsidRPr="00576DE3" w:rsidRDefault="00576DE3" w:rsidP="00576DE3">
      <w:pPr>
        <w:pStyle w:val="NormalWeb"/>
        <w:bidi/>
        <w:spacing w:before="0" w:beforeAutospacing="0" w:after="0" w:afterAutospacing="0"/>
        <w:ind w:firstLine="284"/>
        <w:jc w:val="both"/>
        <w:rPr>
          <w:sz w:val="28"/>
          <w:szCs w:val="28"/>
        </w:rPr>
      </w:pPr>
      <w:r>
        <w:rPr>
          <w:rFonts w:hint="cs"/>
          <w:sz w:val="28"/>
          <w:szCs w:val="28"/>
          <w:rtl/>
        </w:rPr>
        <w:t xml:space="preserve">تنطوي دلالة هذا المصطلح على </w:t>
      </w:r>
      <w:r w:rsidR="00D4003F" w:rsidRPr="00576DE3">
        <w:rPr>
          <w:sz w:val="28"/>
          <w:szCs w:val="28"/>
          <w:rtl/>
        </w:rPr>
        <w:t>تحويل القومي إلى مدني</w:t>
      </w:r>
      <w:r w:rsidR="006706E9" w:rsidRPr="00576DE3">
        <w:rPr>
          <w:rFonts w:hint="cs"/>
          <w:sz w:val="28"/>
          <w:szCs w:val="28"/>
          <w:rtl/>
        </w:rPr>
        <w:t xml:space="preserve">، </w:t>
      </w:r>
      <w:r>
        <w:rPr>
          <w:rFonts w:hint="cs"/>
          <w:sz w:val="28"/>
          <w:szCs w:val="28"/>
          <w:rtl/>
        </w:rPr>
        <w:t>ف</w:t>
      </w:r>
      <w:r w:rsidR="00D4003F" w:rsidRPr="00576DE3">
        <w:rPr>
          <w:sz w:val="28"/>
          <w:szCs w:val="28"/>
          <w:rtl/>
        </w:rPr>
        <w:t xml:space="preserve">أهم ما يفعله المصطلح الإسرائيلي </w:t>
      </w:r>
      <w:r>
        <w:rPr>
          <w:rFonts w:hint="cs"/>
          <w:sz w:val="28"/>
          <w:szCs w:val="28"/>
          <w:rtl/>
        </w:rPr>
        <w:t>"</w:t>
      </w:r>
      <w:r w:rsidR="00D4003F" w:rsidRPr="00576DE3">
        <w:rPr>
          <w:sz w:val="28"/>
          <w:szCs w:val="28"/>
          <w:rtl/>
        </w:rPr>
        <w:t>عرب إسرائيل</w:t>
      </w:r>
      <w:r>
        <w:rPr>
          <w:rFonts w:hint="cs"/>
          <w:sz w:val="28"/>
          <w:szCs w:val="28"/>
          <w:rtl/>
        </w:rPr>
        <w:t>"</w:t>
      </w:r>
      <w:r w:rsidR="00D4003F" w:rsidRPr="00576DE3">
        <w:rPr>
          <w:sz w:val="28"/>
          <w:szCs w:val="28"/>
        </w:rPr>
        <w:t xml:space="preserve"> </w:t>
      </w:r>
      <w:r w:rsidR="00D4003F" w:rsidRPr="00576DE3">
        <w:rPr>
          <w:sz w:val="28"/>
          <w:szCs w:val="28"/>
          <w:rtl/>
        </w:rPr>
        <w:t>هو نقل مركز الثقل من سؤال</w:t>
      </w:r>
      <w:r>
        <w:rPr>
          <w:sz w:val="28"/>
          <w:szCs w:val="28"/>
        </w:rPr>
        <w:t>:</w:t>
      </w:r>
      <w:r>
        <w:rPr>
          <w:rFonts w:hint="cs"/>
          <w:sz w:val="28"/>
          <w:szCs w:val="28"/>
          <w:rtl/>
          <w:lang w:bidi="ar-EG"/>
        </w:rPr>
        <w:t xml:space="preserve"> </w:t>
      </w:r>
      <w:r>
        <w:rPr>
          <w:rFonts w:hint="cs"/>
          <w:sz w:val="28"/>
          <w:szCs w:val="28"/>
          <w:rtl/>
        </w:rPr>
        <w:t>"</w:t>
      </w:r>
      <w:r w:rsidR="00D4003F" w:rsidRPr="00576DE3">
        <w:rPr>
          <w:sz w:val="28"/>
          <w:szCs w:val="28"/>
          <w:rtl/>
        </w:rPr>
        <w:t>من هم هؤلاء؟</w:t>
      </w:r>
      <w:r>
        <w:rPr>
          <w:rFonts w:hint="cs"/>
          <w:sz w:val="28"/>
          <w:szCs w:val="28"/>
          <w:rtl/>
        </w:rPr>
        <w:t>"</w:t>
      </w:r>
      <w:r>
        <w:rPr>
          <w:rFonts w:hint="cs"/>
          <w:sz w:val="28"/>
          <w:szCs w:val="28"/>
          <w:rtl/>
          <w:lang w:bidi="ar-EG"/>
        </w:rPr>
        <w:t xml:space="preserve"> </w:t>
      </w:r>
      <w:r w:rsidR="00D4003F" w:rsidRPr="00576DE3">
        <w:rPr>
          <w:sz w:val="28"/>
          <w:szCs w:val="28"/>
          <w:rtl/>
        </w:rPr>
        <w:t>إلى سؤال</w:t>
      </w:r>
      <w:r>
        <w:rPr>
          <w:sz w:val="28"/>
          <w:szCs w:val="28"/>
        </w:rPr>
        <w:t>:</w:t>
      </w:r>
      <w:r>
        <w:rPr>
          <w:rFonts w:hint="cs"/>
          <w:sz w:val="28"/>
          <w:szCs w:val="28"/>
          <w:rtl/>
          <w:lang w:bidi="ar-EG"/>
        </w:rPr>
        <w:t xml:space="preserve"> "</w:t>
      </w:r>
      <w:r w:rsidR="00D4003F" w:rsidRPr="00576DE3">
        <w:rPr>
          <w:sz w:val="28"/>
          <w:szCs w:val="28"/>
          <w:rtl/>
        </w:rPr>
        <w:t>ما وضعهم داخل دولة إسرائيل؟</w:t>
      </w:r>
      <w:r>
        <w:rPr>
          <w:rFonts w:hint="cs"/>
          <w:sz w:val="28"/>
          <w:szCs w:val="28"/>
          <w:rtl/>
        </w:rPr>
        <w:t xml:space="preserve">"، </w:t>
      </w:r>
      <w:r w:rsidR="00D4003F" w:rsidRPr="00576DE3">
        <w:rPr>
          <w:sz w:val="28"/>
          <w:szCs w:val="28"/>
          <w:rtl/>
        </w:rPr>
        <w:t>وبذلك يصبح الانتماء العربي هو العنصر الإثني، بينما تصبح إسرائيل إطار الانتماء السياسي والقانوني</w:t>
      </w:r>
      <w:r>
        <w:rPr>
          <w:sz w:val="28"/>
          <w:szCs w:val="28"/>
        </w:rPr>
        <w:t>.</w:t>
      </w:r>
      <w:r>
        <w:rPr>
          <w:rFonts w:hint="cs"/>
          <w:sz w:val="28"/>
          <w:szCs w:val="28"/>
          <w:rtl/>
          <w:lang w:bidi="ar-EG"/>
        </w:rPr>
        <w:t xml:space="preserve"> </w:t>
      </w:r>
      <w:r w:rsidR="00D4003F" w:rsidRPr="00576DE3">
        <w:rPr>
          <w:sz w:val="28"/>
          <w:szCs w:val="28"/>
          <w:rtl/>
        </w:rPr>
        <w:t>وهذا يسمح للدولة الإسرائيلية بتقديم الجماعة باعتبارها أقلية قومية أو إثنية داخل دولة قائمة، لا باعتبارها جزءًا من الشعب الفلسطيني الذي تعرض للتجزئة الجغرافية والسياسية عام 1948</w:t>
      </w:r>
      <w:r>
        <w:rPr>
          <w:rFonts w:hint="cs"/>
          <w:sz w:val="28"/>
          <w:szCs w:val="28"/>
          <w:rtl/>
        </w:rPr>
        <w:t>م</w:t>
      </w:r>
      <w:r w:rsidR="00D4003F" w:rsidRPr="00576DE3">
        <w:rPr>
          <w:sz w:val="28"/>
          <w:szCs w:val="28"/>
        </w:rPr>
        <w:t>.</w:t>
      </w:r>
    </w:p>
    <w:p w:rsidR="00D4003F" w:rsidRPr="00576DE3" w:rsidRDefault="00D4003F" w:rsidP="00B0401D">
      <w:pPr>
        <w:pStyle w:val="NormalWeb"/>
        <w:bidi/>
        <w:spacing w:before="0" w:beforeAutospacing="0" w:after="0" w:afterAutospacing="0"/>
        <w:ind w:firstLine="284"/>
        <w:jc w:val="both"/>
        <w:rPr>
          <w:sz w:val="28"/>
          <w:szCs w:val="28"/>
        </w:rPr>
      </w:pPr>
      <w:r w:rsidRPr="00576DE3">
        <w:rPr>
          <w:sz w:val="28"/>
          <w:szCs w:val="28"/>
          <w:rtl/>
        </w:rPr>
        <w:t>وهنا تكمن إحدى أهم الدلالات الاستراتيجية للمصطلح</w:t>
      </w:r>
      <w:r w:rsidR="00576DE3">
        <w:rPr>
          <w:rFonts w:hint="cs"/>
          <w:sz w:val="28"/>
          <w:szCs w:val="28"/>
          <w:rtl/>
        </w:rPr>
        <w:t xml:space="preserve">، </w:t>
      </w:r>
      <w:r w:rsidRPr="00576DE3">
        <w:rPr>
          <w:sz w:val="28"/>
          <w:szCs w:val="28"/>
          <w:rtl/>
        </w:rPr>
        <w:t>فإذا قيل</w:t>
      </w:r>
      <w:r w:rsidR="00576DE3">
        <w:rPr>
          <w:sz w:val="28"/>
          <w:szCs w:val="28"/>
        </w:rPr>
        <w:t>:</w:t>
      </w:r>
      <w:r w:rsidR="00576DE3">
        <w:rPr>
          <w:rFonts w:hint="cs"/>
          <w:sz w:val="28"/>
          <w:szCs w:val="28"/>
          <w:rtl/>
        </w:rPr>
        <w:t xml:space="preserve"> "</w:t>
      </w:r>
      <w:r w:rsidRPr="00576DE3">
        <w:rPr>
          <w:sz w:val="28"/>
          <w:szCs w:val="28"/>
          <w:rtl/>
        </w:rPr>
        <w:t>العرب في إسرائيل</w:t>
      </w:r>
      <w:r w:rsidR="00576DE3">
        <w:rPr>
          <w:rFonts w:hint="cs"/>
          <w:sz w:val="28"/>
          <w:szCs w:val="28"/>
          <w:rtl/>
        </w:rPr>
        <w:t>"</w:t>
      </w:r>
      <w:r w:rsidR="00576DE3">
        <w:rPr>
          <w:rFonts w:hint="cs"/>
          <w:sz w:val="28"/>
          <w:szCs w:val="28"/>
          <w:rtl/>
          <w:lang w:bidi="ar-EG"/>
        </w:rPr>
        <w:t xml:space="preserve"> </w:t>
      </w:r>
      <w:r w:rsidRPr="00576DE3">
        <w:rPr>
          <w:sz w:val="28"/>
          <w:szCs w:val="28"/>
          <w:rtl/>
        </w:rPr>
        <w:t>فإن المستمع يتلقى صورة جماعة عربية تعيش داخل إسرائيل</w:t>
      </w:r>
      <w:r w:rsidR="00576DE3">
        <w:rPr>
          <w:sz w:val="28"/>
          <w:szCs w:val="28"/>
        </w:rPr>
        <w:t>.</w:t>
      </w:r>
      <w:r w:rsidR="00576DE3">
        <w:rPr>
          <w:rFonts w:hint="cs"/>
          <w:sz w:val="28"/>
          <w:szCs w:val="28"/>
          <w:rtl/>
          <w:lang w:bidi="ar-EG"/>
        </w:rPr>
        <w:t xml:space="preserve"> </w:t>
      </w:r>
      <w:r w:rsidRPr="00576DE3">
        <w:rPr>
          <w:sz w:val="28"/>
          <w:szCs w:val="28"/>
          <w:rtl/>
        </w:rPr>
        <w:t>أما إذا قيل</w:t>
      </w:r>
      <w:r w:rsidR="00576DE3">
        <w:rPr>
          <w:sz w:val="28"/>
          <w:szCs w:val="28"/>
        </w:rPr>
        <w:t>:</w:t>
      </w:r>
      <w:r w:rsidR="00576DE3">
        <w:rPr>
          <w:rFonts w:hint="cs"/>
          <w:sz w:val="28"/>
          <w:szCs w:val="28"/>
          <w:rtl/>
          <w:lang w:bidi="ar-EG"/>
        </w:rPr>
        <w:t xml:space="preserve"> </w:t>
      </w:r>
      <w:r w:rsidR="00576DE3">
        <w:rPr>
          <w:rFonts w:hint="cs"/>
          <w:sz w:val="28"/>
          <w:szCs w:val="28"/>
          <w:rtl/>
        </w:rPr>
        <w:t>"</w:t>
      </w:r>
      <w:r w:rsidRPr="00576DE3">
        <w:rPr>
          <w:sz w:val="28"/>
          <w:szCs w:val="28"/>
          <w:rtl/>
        </w:rPr>
        <w:t>الفلسطينيون المواطنون في إسرائيل</w:t>
      </w:r>
      <w:r w:rsidR="00576DE3">
        <w:rPr>
          <w:rFonts w:hint="cs"/>
          <w:sz w:val="28"/>
          <w:szCs w:val="28"/>
          <w:rtl/>
        </w:rPr>
        <w:t xml:space="preserve">" </w:t>
      </w:r>
      <w:r w:rsidRPr="00576DE3">
        <w:rPr>
          <w:sz w:val="28"/>
          <w:szCs w:val="28"/>
          <w:rtl/>
        </w:rPr>
        <w:t>فإن الصورة تختلف جذريًا: هناك شعب فلسطيني، وجزء منه يحمل الجنسية الإسرائيلية</w:t>
      </w:r>
      <w:r w:rsidR="00B0401D">
        <w:rPr>
          <w:sz w:val="28"/>
          <w:szCs w:val="28"/>
        </w:rPr>
        <w:t>.</w:t>
      </w:r>
      <w:r w:rsidR="00B0401D">
        <w:rPr>
          <w:rFonts w:hint="cs"/>
          <w:sz w:val="28"/>
          <w:szCs w:val="28"/>
          <w:rtl/>
          <w:lang w:bidi="ar-EG"/>
        </w:rPr>
        <w:t xml:space="preserve"> </w:t>
      </w:r>
      <w:r w:rsidRPr="00576DE3">
        <w:rPr>
          <w:sz w:val="28"/>
          <w:szCs w:val="28"/>
          <w:rtl/>
        </w:rPr>
        <w:t>والفرق بين الصورتين ليس لغويًا؛ بل هو فرق في ترتيب الهوية</w:t>
      </w:r>
      <w:r w:rsidRPr="00576DE3">
        <w:rPr>
          <w:sz w:val="28"/>
          <w:szCs w:val="28"/>
        </w:rPr>
        <w:t>.</w:t>
      </w:r>
    </w:p>
    <w:p w:rsidR="00D4003F" w:rsidRPr="00B0401D" w:rsidRDefault="00D4003F" w:rsidP="00D4003F">
      <w:pPr>
        <w:pStyle w:val="Heading1"/>
        <w:jc w:val="both"/>
        <w:rPr>
          <w:rFonts w:asciiTheme="minorBidi" w:hAnsiTheme="minorBidi" w:cstheme="minorBidi"/>
          <w:b/>
          <w:bCs/>
          <w:sz w:val="28"/>
          <w:szCs w:val="28"/>
        </w:rPr>
      </w:pPr>
      <w:r w:rsidRPr="00B0401D">
        <w:rPr>
          <w:rFonts w:asciiTheme="minorBidi" w:hAnsiTheme="minorBidi" w:cstheme="minorBidi"/>
          <w:b/>
          <w:bCs/>
          <w:sz w:val="28"/>
          <w:szCs w:val="28"/>
          <w:rtl/>
        </w:rPr>
        <w:t>البعد الصهيوني في المصطلح</w:t>
      </w:r>
    </w:p>
    <w:p w:rsidR="00D4003F" w:rsidRPr="00B0401D" w:rsidRDefault="00D4003F" w:rsidP="00B0401D">
      <w:pPr>
        <w:pStyle w:val="NormalWeb"/>
        <w:bidi/>
        <w:spacing w:before="0" w:beforeAutospacing="0" w:after="0" w:afterAutospacing="0"/>
        <w:ind w:firstLine="284"/>
        <w:jc w:val="both"/>
        <w:rPr>
          <w:sz w:val="28"/>
          <w:szCs w:val="28"/>
        </w:rPr>
      </w:pPr>
      <w:r w:rsidRPr="00B0401D">
        <w:rPr>
          <w:sz w:val="28"/>
          <w:szCs w:val="28"/>
          <w:rtl/>
        </w:rPr>
        <w:t xml:space="preserve">من منظور الفكر الصهيوني التقليدي، كان الاعتراف بوجود </w:t>
      </w:r>
      <w:r w:rsidR="00B0401D">
        <w:rPr>
          <w:rFonts w:hint="cs"/>
          <w:sz w:val="28"/>
          <w:szCs w:val="28"/>
          <w:rtl/>
        </w:rPr>
        <w:t>"</w:t>
      </w:r>
      <w:r w:rsidRPr="00B0401D">
        <w:rPr>
          <w:sz w:val="28"/>
          <w:szCs w:val="28"/>
          <w:rtl/>
        </w:rPr>
        <w:t>عرب إسرائيليين</w:t>
      </w:r>
      <w:r w:rsidR="00B0401D">
        <w:rPr>
          <w:rFonts w:hint="cs"/>
          <w:sz w:val="28"/>
          <w:szCs w:val="28"/>
          <w:rtl/>
        </w:rPr>
        <w:t>"</w:t>
      </w:r>
      <w:r w:rsidRPr="00B0401D">
        <w:rPr>
          <w:sz w:val="28"/>
          <w:szCs w:val="28"/>
        </w:rPr>
        <w:t xml:space="preserve"> </w:t>
      </w:r>
      <w:r w:rsidRPr="00B0401D">
        <w:rPr>
          <w:sz w:val="28"/>
          <w:szCs w:val="28"/>
          <w:rtl/>
        </w:rPr>
        <w:t xml:space="preserve">أكثر قابلية للاستيعاب من الاعتراف السياسي الكامل بوجود </w:t>
      </w:r>
      <w:r w:rsidR="00B0401D">
        <w:rPr>
          <w:rFonts w:hint="cs"/>
          <w:sz w:val="28"/>
          <w:szCs w:val="28"/>
          <w:rtl/>
        </w:rPr>
        <w:t>"</w:t>
      </w:r>
      <w:r w:rsidRPr="00B0401D">
        <w:rPr>
          <w:sz w:val="28"/>
          <w:szCs w:val="28"/>
          <w:rtl/>
        </w:rPr>
        <w:t>فلسطينيين داخل إسرائيل</w:t>
      </w:r>
      <w:r w:rsidR="00B0401D">
        <w:rPr>
          <w:rFonts w:hint="cs"/>
          <w:sz w:val="28"/>
          <w:szCs w:val="28"/>
          <w:rtl/>
        </w:rPr>
        <w:t>"،</w:t>
      </w:r>
      <w:r w:rsidR="00B0401D">
        <w:rPr>
          <w:rFonts w:hint="cs"/>
          <w:sz w:val="28"/>
          <w:szCs w:val="28"/>
          <w:rtl/>
          <w:lang w:bidi="ar-EG"/>
        </w:rPr>
        <w:t xml:space="preserve"> </w:t>
      </w:r>
      <w:r w:rsidRPr="00B0401D">
        <w:rPr>
          <w:sz w:val="28"/>
          <w:szCs w:val="28"/>
          <w:rtl/>
        </w:rPr>
        <w:t>لماذا؟</w:t>
      </w:r>
      <w:r w:rsidR="00B0401D">
        <w:rPr>
          <w:rFonts w:hint="cs"/>
          <w:sz w:val="28"/>
          <w:szCs w:val="28"/>
          <w:rtl/>
        </w:rPr>
        <w:t>؛</w:t>
      </w:r>
      <w:r w:rsidR="00B0401D">
        <w:rPr>
          <w:rFonts w:hint="cs"/>
          <w:sz w:val="28"/>
          <w:szCs w:val="28"/>
          <w:rtl/>
          <w:lang w:bidi="ar-EG"/>
        </w:rPr>
        <w:t xml:space="preserve"> </w:t>
      </w:r>
      <w:r w:rsidRPr="00B0401D">
        <w:rPr>
          <w:sz w:val="28"/>
          <w:szCs w:val="28"/>
          <w:rtl/>
        </w:rPr>
        <w:t xml:space="preserve">لأن الاعتراف بالمصطلح الثاني </w:t>
      </w:r>
      <w:r w:rsidR="00B0401D">
        <w:rPr>
          <w:rFonts w:hint="cs"/>
          <w:sz w:val="28"/>
          <w:szCs w:val="28"/>
          <w:rtl/>
        </w:rPr>
        <w:t>يطرح</w:t>
      </w:r>
      <w:r w:rsidRPr="00B0401D">
        <w:rPr>
          <w:sz w:val="28"/>
          <w:szCs w:val="28"/>
          <w:rtl/>
        </w:rPr>
        <w:t xml:space="preserve"> تلقائيًا مجموعة من الأسئلة</w:t>
      </w:r>
      <w:r w:rsidR="00B0401D">
        <w:rPr>
          <w:sz w:val="28"/>
          <w:szCs w:val="28"/>
        </w:rPr>
        <w:t>:</w:t>
      </w:r>
      <w:r w:rsidR="00B0401D">
        <w:rPr>
          <w:rFonts w:hint="cs"/>
          <w:sz w:val="28"/>
          <w:szCs w:val="28"/>
          <w:rtl/>
          <w:lang w:bidi="ar-EG"/>
        </w:rPr>
        <w:t xml:space="preserve"> </w:t>
      </w:r>
      <w:r w:rsidRPr="00B0401D">
        <w:rPr>
          <w:sz w:val="28"/>
          <w:szCs w:val="28"/>
          <w:rtl/>
        </w:rPr>
        <w:t>هل الفلسطينيون داخل إسرائيل جزء من الشعب الفلسطيني؟</w:t>
      </w:r>
      <w:r w:rsidR="00B0401D">
        <w:rPr>
          <w:rFonts w:hint="cs"/>
          <w:sz w:val="28"/>
          <w:szCs w:val="28"/>
          <w:rtl/>
          <w:lang w:bidi="ar-EG"/>
        </w:rPr>
        <w:t xml:space="preserve"> و</w:t>
      </w:r>
      <w:r w:rsidRPr="00B0401D">
        <w:rPr>
          <w:sz w:val="28"/>
          <w:szCs w:val="28"/>
          <w:rtl/>
        </w:rPr>
        <w:t>إذا كانوا كذلك، فما حدود الشعب الفلسطيني؟</w:t>
      </w:r>
      <w:r w:rsidR="00B0401D">
        <w:rPr>
          <w:rFonts w:hint="cs"/>
          <w:sz w:val="28"/>
          <w:szCs w:val="28"/>
          <w:rtl/>
          <w:lang w:bidi="ar-EG"/>
        </w:rPr>
        <w:t xml:space="preserve"> و</w:t>
      </w:r>
      <w:r w:rsidRPr="00B0401D">
        <w:rPr>
          <w:sz w:val="28"/>
          <w:szCs w:val="28"/>
          <w:rtl/>
        </w:rPr>
        <w:t>هل قيام إسرائيل أنهى انتماءهم الفلسطيني؟</w:t>
      </w:r>
      <w:r w:rsidR="00B0401D">
        <w:rPr>
          <w:rFonts w:hint="cs"/>
          <w:sz w:val="28"/>
          <w:szCs w:val="28"/>
          <w:rtl/>
          <w:lang w:bidi="ar-EG"/>
        </w:rPr>
        <w:t xml:space="preserve"> و</w:t>
      </w:r>
      <w:r w:rsidRPr="00B0401D">
        <w:rPr>
          <w:sz w:val="28"/>
          <w:szCs w:val="28"/>
          <w:rtl/>
        </w:rPr>
        <w:t>هل المواطنة الإسرائيلية ألغت قوميتهم؟</w:t>
      </w:r>
      <w:r w:rsidR="00B0401D">
        <w:rPr>
          <w:rFonts w:hint="cs"/>
          <w:sz w:val="28"/>
          <w:szCs w:val="28"/>
          <w:rtl/>
        </w:rPr>
        <w:t xml:space="preserve"> و</w:t>
      </w:r>
      <w:r w:rsidRPr="00B0401D">
        <w:rPr>
          <w:sz w:val="28"/>
          <w:szCs w:val="28"/>
          <w:rtl/>
        </w:rPr>
        <w:t>هل ينبغي أن تكون إسرائيل دولة لجميع مواطنيها أم دولة قومية للشعب اليهودي؟</w:t>
      </w:r>
      <w:r w:rsidR="00B0401D">
        <w:rPr>
          <w:rFonts w:hint="cs"/>
          <w:sz w:val="28"/>
          <w:szCs w:val="28"/>
          <w:rtl/>
          <w:lang w:bidi="ar-EG"/>
        </w:rPr>
        <w:t xml:space="preserve"> </w:t>
      </w:r>
      <w:r w:rsidRPr="00B0401D">
        <w:rPr>
          <w:sz w:val="28"/>
          <w:szCs w:val="28"/>
          <w:rtl/>
        </w:rPr>
        <w:t xml:space="preserve">وهل الفلسطينيون داخل إسرائيل </w:t>
      </w:r>
      <w:r w:rsidR="00B0401D">
        <w:rPr>
          <w:rFonts w:hint="cs"/>
          <w:sz w:val="28"/>
          <w:szCs w:val="28"/>
          <w:rtl/>
        </w:rPr>
        <w:t>"</w:t>
      </w:r>
      <w:r w:rsidRPr="00B0401D">
        <w:rPr>
          <w:sz w:val="28"/>
          <w:szCs w:val="28"/>
          <w:rtl/>
        </w:rPr>
        <w:t>أقلية</w:t>
      </w:r>
      <w:r w:rsidR="00B0401D">
        <w:rPr>
          <w:rFonts w:hint="cs"/>
          <w:sz w:val="28"/>
          <w:szCs w:val="28"/>
          <w:rtl/>
        </w:rPr>
        <w:t>"</w:t>
      </w:r>
      <w:r w:rsidRPr="00B0401D">
        <w:rPr>
          <w:sz w:val="28"/>
          <w:szCs w:val="28"/>
          <w:rtl/>
        </w:rPr>
        <w:t xml:space="preserve"> فقط، أم جماعة قومية أصلية؟</w:t>
      </w:r>
    </w:p>
    <w:p w:rsidR="00D4003F" w:rsidRPr="00B0401D" w:rsidRDefault="00D4003F" w:rsidP="00B0401D">
      <w:pPr>
        <w:pStyle w:val="NormalWeb"/>
        <w:bidi/>
        <w:spacing w:before="0" w:beforeAutospacing="0" w:after="0" w:afterAutospacing="0"/>
        <w:ind w:firstLine="284"/>
        <w:jc w:val="both"/>
        <w:rPr>
          <w:sz w:val="28"/>
          <w:szCs w:val="28"/>
          <w:rtl/>
        </w:rPr>
      </w:pPr>
      <w:r w:rsidRPr="00B0401D">
        <w:rPr>
          <w:sz w:val="28"/>
          <w:szCs w:val="28"/>
          <w:rtl/>
        </w:rPr>
        <w:t>وهذه الأسئلة تمس صميم التوتر بين الدولة اليهودية والديمقراطية والمواطنة المتساوية</w:t>
      </w:r>
      <w:r w:rsidR="00B0401D">
        <w:rPr>
          <w:sz w:val="28"/>
          <w:szCs w:val="28"/>
        </w:rPr>
        <w:t>.</w:t>
      </w:r>
      <w:r w:rsidR="00B0401D">
        <w:rPr>
          <w:rFonts w:hint="cs"/>
          <w:sz w:val="28"/>
          <w:szCs w:val="28"/>
          <w:rtl/>
          <w:lang w:bidi="ar-EG"/>
        </w:rPr>
        <w:t xml:space="preserve"> </w:t>
      </w:r>
      <w:r w:rsidRPr="00B0401D">
        <w:rPr>
          <w:sz w:val="28"/>
          <w:szCs w:val="28"/>
          <w:rtl/>
        </w:rPr>
        <w:t xml:space="preserve">ولهذا، فإن اختيار </w:t>
      </w:r>
      <w:r w:rsidR="00B0401D">
        <w:rPr>
          <w:rFonts w:hint="cs"/>
          <w:sz w:val="28"/>
          <w:szCs w:val="28"/>
          <w:rtl/>
        </w:rPr>
        <w:t>"</w:t>
      </w:r>
      <w:r w:rsidRPr="00B0401D">
        <w:rPr>
          <w:sz w:val="28"/>
          <w:szCs w:val="28"/>
          <w:rtl/>
        </w:rPr>
        <w:t>عرب إسرائيل</w:t>
      </w:r>
      <w:r w:rsidR="00B0401D">
        <w:rPr>
          <w:rFonts w:hint="cs"/>
          <w:sz w:val="28"/>
          <w:szCs w:val="28"/>
          <w:rtl/>
        </w:rPr>
        <w:t>"</w:t>
      </w:r>
      <w:r w:rsidRPr="00B0401D">
        <w:rPr>
          <w:sz w:val="28"/>
          <w:szCs w:val="28"/>
          <w:rtl/>
        </w:rPr>
        <w:t xml:space="preserve"> يمكن أن يؤدي وظيفة سياسية غير مباشرة</w:t>
      </w:r>
      <w:r w:rsidR="00B0401D">
        <w:rPr>
          <w:rFonts w:hint="cs"/>
          <w:sz w:val="28"/>
          <w:szCs w:val="28"/>
          <w:rtl/>
        </w:rPr>
        <w:t xml:space="preserve"> مفادها</w:t>
      </w:r>
      <w:r w:rsidRPr="00B0401D">
        <w:rPr>
          <w:sz w:val="28"/>
          <w:szCs w:val="28"/>
        </w:rPr>
        <w:t xml:space="preserve"> </w:t>
      </w:r>
      <w:r w:rsidRPr="00B0401D">
        <w:rPr>
          <w:sz w:val="28"/>
          <w:szCs w:val="28"/>
          <w:rtl/>
        </w:rPr>
        <w:t>تفكيك وحدة الهوية الفلسطينية جغرافيًا وسياسيًا</w:t>
      </w:r>
      <w:r w:rsidRPr="00B0401D">
        <w:rPr>
          <w:sz w:val="28"/>
          <w:szCs w:val="28"/>
        </w:rPr>
        <w:t>.</w:t>
      </w:r>
      <w:r w:rsidR="00B0401D">
        <w:rPr>
          <w:rFonts w:hint="cs"/>
          <w:sz w:val="28"/>
          <w:szCs w:val="28"/>
          <w:rtl/>
          <w:lang w:bidi="ar-EG"/>
        </w:rPr>
        <w:t xml:space="preserve"> </w:t>
      </w:r>
      <w:r w:rsidRPr="00B0401D">
        <w:rPr>
          <w:sz w:val="28"/>
          <w:szCs w:val="28"/>
          <w:rtl/>
        </w:rPr>
        <w:t>فالفلسطينيون يصبحون في هذه الصياغة</w:t>
      </w:r>
      <w:r w:rsidR="00B0401D">
        <w:rPr>
          <w:sz w:val="28"/>
          <w:szCs w:val="28"/>
        </w:rPr>
        <w:t>:</w:t>
      </w:r>
      <w:r w:rsidR="00B0401D">
        <w:rPr>
          <w:rFonts w:hint="cs"/>
          <w:sz w:val="28"/>
          <w:szCs w:val="28"/>
          <w:rtl/>
          <w:lang w:bidi="ar-EG"/>
        </w:rPr>
        <w:t xml:space="preserve"> </w:t>
      </w:r>
      <w:r w:rsidRPr="00B0401D">
        <w:rPr>
          <w:sz w:val="28"/>
          <w:szCs w:val="28"/>
          <w:rtl/>
        </w:rPr>
        <w:t>فلسطينيين في الضفة الغربية</w:t>
      </w:r>
      <w:r w:rsidR="00B0401D">
        <w:rPr>
          <w:rFonts w:hint="cs"/>
          <w:sz w:val="28"/>
          <w:szCs w:val="28"/>
          <w:rtl/>
        </w:rPr>
        <w:t>، و</w:t>
      </w:r>
      <w:r w:rsidRPr="00B0401D">
        <w:rPr>
          <w:sz w:val="28"/>
          <w:szCs w:val="28"/>
          <w:rtl/>
        </w:rPr>
        <w:t>فلسطينيين في غزة</w:t>
      </w:r>
      <w:r w:rsidR="00B0401D">
        <w:rPr>
          <w:rFonts w:hint="cs"/>
          <w:sz w:val="28"/>
          <w:szCs w:val="28"/>
          <w:rtl/>
        </w:rPr>
        <w:t>، و</w:t>
      </w:r>
      <w:r w:rsidR="00B0401D">
        <w:rPr>
          <w:sz w:val="28"/>
          <w:szCs w:val="28"/>
          <w:rtl/>
        </w:rPr>
        <w:t>عربًا في إسرائيل</w:t>
      </w:r>
      <w:r w:rsidR="00B0401D">
        <w:rPr>
          <w:rFonts w:hint="cs"/>
          <w:sz w:val="28"/>
          <w:szCs w:val="28"/>
          <w:rtl/>
        </w:rPr>
        <w:t>، و</w:t>
      </w:r>
      <w:r w:rsidRPr="00B0401D">
        <w:rPr>
          <w:sz w:val="28"/>
          <w:szCs w:val="28"/>
          <w:rtl/>
        </w:rPr>
        <w:t>فلسطينيين في القدس</w:t>
      </w:r>
      <w:r w:rsidR="00B0401D">
        <w:rPr>
          <w:rFonts w:hint="cs"/>
          <w:sz w:val="28"/>
          <w:szCs w:val="28"/>
          <w:rtl/>
        </w:rPr>
        <w:t>، و</w:t>
      </w:r>
      <w:r w:rsidRPr="00B0401D">
        <w:rPr>
          <w:sz w:val="28"/>
          <w:szCs w:val="28"/>
          <w:rtl/>
        </w:rPr>
        <w:t>ولاجئين في الشتات</w:t>
      </w:r>
      <w:r w:rsidR="00B0401D">
        <w:rPr>
          <w:sz w:val="28"/>
          <w:szCs w:val="28"/>
        </w:rPr>
        <w:t>.</w:t>
      </w:r>
      <w:r w:rsidR="00B0401D">
        <w:rPr>
          <w:rFonts w:hint="cs"/>
          <w:sz w:val="28"/>
          <w:szCs w:val="28"/>
          <w:rtl/>
          <w:lang w:bidi="ar-EG"/>
        </w:rPr>
        <w:t xml:space="preserve"> </w:t>
      </w:r>
      <w:r w:rsidRPr="00B0401D">
        <w:rPr>
          <w:sz w:val="28"/>
          <w:szCs w:val="28"/>
          <w:rtl/>
        </w:rPr>
        <w:t xml:space="preserve">أما استخدام </w:t>
      </w:r>
      <w:r w:rsidR="00B0401D">
        <w:rPr>
          <w:rFonts w:hint="cs"/>
          <w:sz w:val="28"/>
          <w:szCs w:val="28"/>
          <w:rtl/>
        </w:rPr>
        <w:t>"</w:t>
      </w:r>
      <w:r w:rsidRPr="00B0401D">
        <w:rPr>
          <w:sz w:val="28"/>
          <w:szCs w:val="28"/>
          <w:rtl/>
        </w:rPr>
        <w:t>فلسطينيي 48</w:t>
      </w:r>
      <w:r w:rsidR="00B0401D">
        <w:rPr>
          <w:rFonts w:hint="cs"/>
          <w:sz w:val="28"/>
          <w:szCs w:val="28"/>
          <w:rtl/>
        </w:rPr>
        <w:t>"</w:t>
      </w:r>
      <w:r w:rsidRPr="00B0401D">
        <w:rPr>
          <w:sz w:val="28"/>
          <w:szCs w:val="28"/>
          <w:rtl/>
        </w:rPr>
        <w:t xml:space="preserve"> فيعيد جمع هذه الفئات داخل رواية واحدة</w:t>
      </w:r>
      <w:r w:rsidR="00B0401D">
        <w:rPr>
          <w:rFonts w:hint="cs"/>
          <w:sz w:val="28"/>
          <w:szCs w:val="28"/>
          <w:rtl/>
        </w:rPr>
        <w:t>:</w:t>
      </w:r>
      <w:r w:rsidRPr="00B0401D">
        <w:rPr>
          <w:sz w:val="28"/>
          <w:szCs w:val="28"/>
        </w:rPr>
        <w:t xml:space="preserve"> </w:t>
      </w:r>
      <w:r w:rsidRPr="00B0401D">
        <w:rPr>
          <w:sz w:val="28"/>
          <w:szCs w:val="28"/>
          <w:rtl/>
        </w:rPr>
        <w:t>الشعب الفلسطيني الذي تعرض للتجزئة بعد 1948</w:t>
      </w:r>
      <w:r w:rsidR="00B0401D">
        <w:rPr>
          <w:rFonts w:hint="cs"/>
          <w:sz w:val="28"/>
          <w:szCs w:val="28"/>
          <w:rtl/>
        </w:rPr>
        <w:t>م</w:t>
      </w:r>
      <w:r w:rsidRPr="00B0401D">
        <w:rPr>
          <w:sz w:val="28"/>
          <w:szCs w:val="28"/>
        </w:rPr>
        <w:t>.</w:t>
      </w:r>
    </w:p>
    <w:p w:rsidR="00D4003F" w:rsidRPr="00B0401D" w:rsidRDefault="00B0401D" w:rsidP="00B0401D">
      <w:pPr>
        <w:pStyle w:val="Heading1"/>
        <w:jc w:val="both"/>
        <w:rPr>
          <w:rFonts w:asciiTheme="minorBidi" w:hAnsiTheme="minorBidi" w:cstheme="minorBidi"/>
          <w:b/>
          <w:bCs/>
          <w:sz w:val="28"/>
          <w:szCs w:val="28"/>
        </w:rPr>
      </w:pPr>
      <w:r>
        <w:rPr>
          <w:rFonts w:asciiTheme="minorBidi" w:hAnsiTheme="minorBidi" w:cstheme="minorBidi" w:hint="cs"/>
          <w:b/>
          <w:bCs/>
          <w:sz w:val="28"/>
          <w:szCs w:val="28"/>
          <w:rtl/>
        </w:rPr>
        <w:t>"</w:t>
      </w:r>
      <w:r w:rsidR="00D4003F" w:rsidRPr="00B0401D">
        <w:rPr>
          <w:rFonts w:asciiTheme="minorBidi" w:hAnsiTheme="minorBidi" w:cstheme="minorBidi"/>
          <w:b/>
          <w:bCs/>
          <w:sz w:val="28"/>
          <w:szCs w:val="28"/>
          <w:rtl/>
        </w:rPr>
        <w:t>فلسطينيو الداخل</w:t>
      </w:r>
      <w:r>
        <w:rPr>
          <w:rFonts w:asciiTheme="minorBidi" w:hAnsiTheme="minorBidi" w:cstheme="minorBidi" w:hint="cs"/>
          <w:b/>
          <w:bCs/>
          <w:sz w:val="28"/>
          <w:szCs w:val="28"/>
          <w:rtl/>
        </w:rPr>
        <w:t xml:space="preserve">".. </w:t>
      </w:r>
      <w:r w:rsidR="00D4003F" w:rsidRPr="00B0401D">
        <w:rPr>
          <w:rFonts w:asciiTheme="minorBidi" w:hAnsiTheme="minorBidi" w:cstheme="minorBidi"/>
          <w:b/>
          <w:bCs/>
          <w:sz w:val="28"/>
          <w:szCs w:val="28"/>
          <w:rtl/>
        </w:rPr>
        <w:t>التسمية المضادة</w:t>
      </w:r>
    </w:p>
    <w:p w:rsidR="00D4003F" w:rsidRPr="00D4003F" w:rsidRDefault="00D4003F" w:rsidP="00D4003F">
      <w:pPr>
        <w:pStyle w:val="NormalWeb"/>
        <w:bidi/>
        <w:spacing w:before="0" w:beforeAutospacing="0" w:after="0" w:afterAutospacing="0"/>
        <w:jc w:val="both"/>
        <w:rPr>
          <w:rFonts w:asciiTheme="minorBidi" w:hAnsiTheme="minorBidi" w:cstheme="minorBidi"/>
          <w:sz w:val="28"/>
          <w:szCs w:val="28"/>
        </w:rPr>
      </w:pPr>
    </w:p>
    <w:p w:rsidR="00D4003F" w:rsidRPr="00D4003F" w:rsidRDefault="00D4003F" w:rsidP="00D4003F">
      <w:pPr>
        <w:pStyle w:val="NormalWeb"/>
        <w:bidi/>
        <w:spacing w:before="0" w:beforeAutospacing="0" w:after="0" w:afterAutospacing="0"/>
        <w:jc w:val="both"/>
        <w:rPr>
          <w:rFonts w:asciiTheme="minorBidi" w:hAnsiTheme="minorBidi" w:cstheme="minorBidi"/>
          <w:sz w:val="28"/>
          <w:szCs w:val="28"/>
        </w:rPr>
      </w:pPr>
    </w:p>
    <w:p w:rsidR="00D4003F" w:rsidRPr="00D4003F" w:rsidRDefault="00D4003F" w:rsidP="00D4003F">
      <w:pPr>
        <w:pStyle w:val="NormalWeb"/>
        <w:bidi/>
        <w:spacing w:before="0" w:beforeAutospacing="0" w:after="0" w:afterAutospacing="0"/>
        <w:jc w:val="both"/>
        <w:rPr>
          <w:rFonts w:asciiTheme="minorBidi" w:hAnsiTheme="minorBidi" w:cstheme="minorBidi"/>
          <w:sz w:val="28"/>
          <w:szCs w:val="28"/>
        </w:rPr>
      </w:pPr>
    </w:p>
    <w:p w:rsidR="00D4003F" w:rsidRPr="00D4003F" w:rsidRDefault="00D4003F" w:rsidP="00D4003F">
      <w:pPr>
        <w:pStyle w:val="NormalWeb"/>
        <w:bidi/>
        <w:spacing w:before="0" w:beforeAutospacing="0" w:after="0" w:afterAutospacing="0"/>
        <w:jc w:val="both"/>
        <w:rPr>
          <w:rFonts w:asciiTheme="minorBidi" w:hAnsiTheme="minorBidi" w:cstheme="minorBidi"/>
          <w:sz w:val="28"/>
          <w:szCs w:val="28"/>
        </w:rPr>
      </w:pPr>
    </w:p>
    <w:p w:rsidR="00D4003F" w:rsidRPr="00D4003F" w:rsidRDefault="00D4003F" w:rsidP="00D4003F">
      <w:pPr>
        <w:pStyle w:val="NormalWeb"/>
        <w:bidi/>
        <w:spacing w:before="0" w:beforeAutospacing="0" w:after="0" w:afterAutospacing="0"/>
        <w:jc w:val="both"/>
        <w:rPr>
          <w:rFonts w:asciiTheme="minorBidi" w:hAnsiTheme="minorBidi" w:cstheme="minorBidi"/>
          <w:sz w:val="28"/>
          <w:szCs w:val="28"/>
        </w:rPr>
      </w:pPr>
    </w:p>
    <w:p w:rsidR="00D4003F" w:rsidRPr="00B0401D" w:rsidRDefault="00D4003F" w:rsidP="00B0401D">
      <w:pPr>
        <w:pStyle w:val="NormalWeb"/>
        <w:bidi/>
        <w:spacing w:before="0" w:beforeAutospacing="0" w:after="0" w:afterAutospacing="0"/>
        <w:ind w:firstLine="284"/>
        <w:jc w:val="both"/>
        <w:rPr>
          <w:sz w:val="28"/>
          <w:szCs w:val="28"/>
        </w:rPr>
      </w:pPr>
      <w:r w:rsidRPr="00B0401D">
        <w:rPr>
          <w:sz w:val="28"/>
          <w:szCs w:val="28"/>
          <w:rtl/>
        </w:rPr>
        <w:t xml:space="preserve">تقوم تسمية </w:t>
      </w:r>
      <w:r w:rsidR="00B0401D">
        <w:rPr>
          <w:rFonts w:hint="cs"/>
          <w:sz w:val="28"/>
          <w:szCs w:val="28"/>
          <w:rtl/>
        </w:rPr>
        <w:t>"</w:t>
      </w:r>
      <w:r w:rsidRPr="00B0401D">
        <w:rPr>
          <w:sz w:val="28"/>
          <w:szCs w:val="28"/>
          <w:rtl/>
        </w:rPr>
        <w:t>فلسطينيو الداخل</w:t>
      </w:r>
      <w:r w:rsidR="00B0401D">
        <w:rPr>
          <w:rFonts w:hint="cs"/>
          <w:sz w:val="28"/>
          <w:szCs w:val="28"/>
          <w:rtl/>
        </w:rPr>
        <w:t>"</w:t>
      </w:r>
      <w:r w:rsidRPr="00B0401D">
        <w:rPr>
          <w:sz w:val="28"/>
          <w:szCs w:val="28"/>
        </w:rPr>
        <w:t xml:space="preserve"> </w:t>
      </w:r>
      <w:r w:rsidRPr="00B0401D">
        <w:rPr>
          <w:sz w:val="28"/>
          <w:szCs w:val="28"/>
          <w:rtl/>
        </w:rPr>
        <w:t>على منطق معاكس تقريبًا</w:t>
      </w:r>
      <w:r w:rsidR="00B0401D">
        <w:rPr>
          <w:rFonts w:hint="cs"/>
          <w:sz w:val="28"/>
          <w:szCs w:val="28"/>
          <w:rtl/>
        </w:rPr>
        <w:t xml:space="preserve">، </w:t>
      </w:r>
      <w:r w:rsidRPr="00B0401D">
        <w:rPr>
          <w:sz w:val="28"/>
          <w:szCs w:val="28"/>
          <w:rtl/>
        </w:rPr>
        <w:t>فهي لا تبدأ من الدولة الإسرائيلية، وإنما من فلسطين</w:t>
      </w:r>
      <w:r w:rsidR="00B0401D">
        <w:rPr>
          <w:sz w:val="28"/>
          <w:szCs w:val="28"/>
        </w:rPr>
        <w:t>.</w:t>
      </w:r>
      <w:r w:rsidR="00B0401D">
        <w:rPr>
          <w:rFonts w:hint="cs"/>
          <w:sz w:val="28"/>
          <w:szCs w:val="28"/>
          <w:rtl/>
          <w:lang w:bidi="ar-EG"/>
        </w:rPr>
        <w:t xml:space="preserve"> </w:t>
      </w:r>
      <w:r w:rsidRPr="00B0401D">
        <w:rPr>
          <w:sz w:val="28"/>
          <w:szCs w:val="28"/>
          <w:rtl/>
        </w:rPr>
        <w:t>والـ</w:t>
      </w:r>
      <w:r w:rsidR="00B0401D">
        <w:rPr>
          <w:rFonts w:hint="cs"/>
          <w:sz w:val="28"/>
          <w:szCs w:val="28"/>
          <w:rtl/>
        </w:rPr>
        <w:t>"</w:t>
      </w:r>
      <w:r w:rsidRPr="00B0401D">
        <w:rPr>
          <w:sz w:val="28"/>
          <w:szCs w:val="28"/>
          <w:rtl/>
        </w:rPr>
        <w:t>داخل</w:t>
      </w:r>
      <w:r w:rsidR="00B0401D">
        <w:rPr>
          <w:rFonts w:hint="cs"/>
          <w:sz w:val="28"/>
          <w:szCs w:val="28"/>
          <w:rtl/>
        </w:rPr>
        <w:t>"</w:t>
      </w:r>
      <w:r w:rsidRPr="00B0401D">
        <w:rPr>
          <w:sz w:val="28"/>
          <w:szCs w:val="28"/>
          <w:rtl/>
        </w:rPr>
        <w:t xml:space="preserve"> هنا ليس داخل إسرائيل في المعنى الإسرائيلي، بل داخل فلسطين التاريخية أو داخل الخط الأخضر بحسب السياق</w:t>
      </w:r>
      <w:r w:rsidRPr="00B0401D">
        <w:rPr>
          <w:sz w:val="28"/>
          <w:szCs w:val="28"/>
        </w:rPr>
        <w:t>.</w:t>
      </w:r>
      <w:r w:rsidR="00B0401D">
        <w:rPr>
          <w:rFonts w:hint="cs"/>
          <w:sz w:val="28"/>
          <w:szCs w:val="28"/>
          <w:rtl/>
          <w:lang w:bidi="ar-EG"/>
        </w:rPr>
        <w:t xml:space="preserve"> </w:t>
      </w:r>
      <w:r w:rsidRPr="00B0401D">
        <w:rPr>
          <w:sz w:val="28"/>
          <w:szCs w:val="28"/>
          <w:rtl/>
        </w:rPr>
        <w:t>وبالتالي، فإن المصطلح يحمل ثلاث رسائل أساسية</w:t>
      </w:r>
      <w:r w:rsidRPr="00B0401D">
        <w:rPr>
          <w:sz w:val="28"/>
          <w:szCs w:val="28"/>
        </w:rPr>
        <w:t>:</w:t>
      </w:r>
    </w:p>
    <w:p w:rsidR="00D4003F" w:rsidRPr="00D4003F" w:rsidRDefault="00D4003F" w:rsidP="00B0401D">
      <w:pPr>
        <w:pStyle w:val="Heading3"/>
        <w:spacing w:line="240" w:lineRule="auto"/>
        <w:ind w:left="284" w:hanging="284"/>
        <w:jc w:val="both"/>
        <w:rPr>
          <w:rFonts w:asciiTheme="minorBidi" w:hAnsiTheme="minorBidi" w:cstheme="minorBidi"/>
          <w:sz w:val="28"/>
          <w:szCs w:val="28"/>
        </w:rPr>
      </w:pPr>
      <w:r w:rsidRPr="00D4003F">
        <w:rPr>
          <w:rFonts w:asciiTheme="minorBidi" w:hAnsiTheme="minorBidi" w:cstheme="minorBidi"/>
          <w:sz w:val="28"/>
          <w:szCs w:val="28"/>
          <w:rtl/>
        </w:rPr>
        <w:t>رسالة الاستمرارية</w:t>
      </w:r>
      <w:r w:rsidR="00B0401D">
        <w:rPr>
          <w:rFonts w:asciiTheme="minorBidi" w:hAnsiTheme="minorBidi" w:cstheme="minorBidi" w:hint="cs"/>
          <w:sz w:val="28"/>
          <w:szCs w:val="28"/>
          <w:rtl/>
        </w:rPr>
        <w:t xml:space="preserve">: </w:t>
      </w:r>
      <w:r w:rsidRPr="00B0401D">
        <w:rPr>
          <w:rFonts w:asciiTheme="minorBidi" w:hAnsiTheme="minorBidi" w:cstheme="minorBidi"/>
          <w:b w:val="0"/>
          <w:bCs w:val="0"/>
          <w:sz w:val="28"/>
          <w:szCs w:val="28"/>
          <w:rtl/>
        </w:rPr>
        <w:t>الفلسطيني الذي بقي داخل الحدود التي أصبحت إسرائيل لا يتحول، بمجرد حصوله على الجنسية، إلى غير فلسطيني</w:t>
      </w:r>
      <w:r w:rsidRPr="00B0401D">
        <w:rPr>
          <w:rFonts w:asciiTheme="minorBidi" w:hAnsiTheme="minorBidi" w:cstheme="minorBidi"/>
          <w:b w:val="0"/>
          <w:bCs w:val="0"/>
          <w:sz w:val="28"/>
          <w:szCs w:val="28"/>
        </w:rPr>
        <w:t>.</w:t>
      </w:r>
    </w:p>
    <w:p w:rsidR="00D4003F" w:rsidRPr="00D4003F" w:rsidRDefault="00D4003F" w:rsidP="00B0401D">
      <w:pPr>
        <w:pStyle w:val="Heading3"/>
        <w:spacing w:line="240" w:lineRule="auto"/>
        <w:ind w:left="284" w:hanging="284"/>
        <w:jc w:val="both"/>
        <w:rPr>
          <w:rFonts w:asciiTheme="minorBidi" w:hAnsiTheme="minorBidi" w:cstheme="minorBidi"/>
          <w:sz w:val="28"/>
          <w:szCs w:val="28"/>
        </w:rPr>
      </w:pPr>
      <w:r w:rsidRPr="00D4003F">
        <w:rPr>
          <w:rFonts w:asciiTheme="minorBidi" w:hAnsiTheme="minorBidi" w:cstheme="minorBidi"/>
          <w:sz w:val="28"/>
          <w:szCs w:val="28"/>
          <w:rtl/>
        </w:rPr>
        <w:t>رسالة وحدة الشعب</w:t>
      </w:r>
      <w:r w:rsidR="00B0401D">
        <w:rPr>
          <w:rFonts w:asciiTheme="minorBidi" w:hAnsiTheme="minorBidi" w:cstheme="minorBidi" w:hint="cs"/>
          <w:sz w:val="28"/>
          <w:szCs w:val="28"/>
          <w:rtl/>
        </w:rPr>
        <w:t xml:space="preserve">: </w:t>
      </w:r>
      <w:r w:rsidRPr="00C80FDA">
        <w:rPr>
          <w:rFonts w:asciiTheme="minorBidi" w:hAnsiTheme="minorBidi" w:cstheme="minorBidi"/>
          <w:b w:val="0"/>
          <w:bCs w:val="0"/>
          <w:sz w:val="28"/>
          <w:szCs w:val="28"/>
          <w:rtl/>
        </w:rPr>
        <w:t>الفلسطيني في الناصرة أو أم الفحم أو سخنين يُنظر إليه باعتباره جزءًا من الشعب الفلسطيني نفسه الذي يعيش في رام الله أو غزة أو الشتات، مع اختلاف الوضع القانوني والسياسي</w:t>
      </w:r>
      <w:r w:rsidRPr="00C80FDA">
        <w:rPr>
          <w:rFonts w:asciiTheme="minorBidi" w:hAnsiTheme="minorBidi" w:cstheme="minorBidi"/>
          <w:b w:val="0"/>
          <w:bCs w:val="0"/>
          <w:sz w:val="28"/>
          <w:szCs w:val="28"/>
        </w:rPr>
        <w:t>.</w:t>
      </w:r>
    </w:p>
    <w:p w:rsidR="00D4003F" w:rsidRPr="00D4003F" w:rsidRDefault="00D4003F" w:rsidP="00C80FDA">
      <w:pPr>
        <w:pStyle w:val="Heading3"/>
        <w:spacing w:line="240" w:lineRule="auto"/>
        <w:ind w:left="284" w:hanging="284"/>
        <w:jc w:val="both"/>
        <w:rPr>
          <w:rFonts w:asciiTheme="minorBidi" w:hAnsiTheme="minorBidi" w:cstheme="minorBidi"/>
          <w:sz w:val="28"/>
          <w:szCs w:val="28"/>
        </w:rPr>
      </w:pPr>
      <w:r w:rsidRPr="00D4003F">
        <w:rPr>
          <w:rFonts w:asciiTheme="minorBidi" w:hAnsiTheme="minorBidi" w:cstheme="minorBidi"/>
          <w:sz w:val="28"/>
          <w:szCs w:val="28"/>
          <w:rtl/>
        </w:rPr>
        <w:t>رسالة تاريخية</w:t>
      </w:r>
      <w:r w:rsidR="00C80FDA">
        <w:rPr>
          <w:rFonts w:asciiTheme="minorBidi" w:hAnsiTheme="minorBidi" w:cstheme="minorBidi" w:hint="cs"/>
          <w:sz w:val="28"/>
          <w:szCs w:val="28"/>
          <w:rtl/>
        </w:rPr>
        <w:t xml:space="preserve">: </w:t>
      </w:r>
      <w:r w:rsidRPr="00C80FDA">
        <w:rPr>
          <w:rFonts w:asciiTheme="minorBidi" w:hAnsiTheme="minorBidi" w:cstheme="minorBidi"/>
          <w:b w:val="0"/>
          <w:bCs w:val="0"/>
          <w:sz w:val="28"/>
          <w:szCs w:val="28"/>
          <w:rtl/>
        </w:rPr>
        <w:t>التسمية تستبطن أن وجود هؤلاء داخل إسرائيل هو نتيجة مباشرة للحرب والنكبة وإعا</w:t>
      </w:r>
      <w:r w:rsidR="00C80FDA">
        <w:rPr>
          <w:rFonts w:asciiTheme="minorBidi" w:hAnsiTheme="minorBidi" w:cstheme="minorBidi"/>
          <w:b w:val="0"/>
          <w:bCs w:val="0"/>
          <w:sz w:val="28"/>
          <w:szCs w:val="28"/>
          <w:rtl/>
        </w:rPr>
        <w:t>دة رسم الخريطة السياسية والديمو</w:t>
      </w:r>
      <w:r w:rsidR="00C80FDA">
        <w:rPr>
          <w:rFonts w:asciiTheme="minorBidi" w:hAnsiTheme="minorBidi" w:cstheme="minorBidi" w:hint="cs"/>
          <w:b w:val="0"/>
          <w:bCs w:val="0"/>
          <w:sz w:val="28"/>
          <w:szCs w:val="28"/>
          <w:rtl/>
        </w:rPr>
        <w:t>ج</w:t>
      </w:r>
      <w:r w:rsidRPr="00C80FDA">
        <w:rPr>
          <w:rFonts w:asciiTheme="minorBidi" w:hAnsiTheme="minorBidi" w:cstheme="minorBidi"/>
          <w:b w:val="0"/>
          <w:bCs w:val="0"/>
          <w:sz w:val="28"/>
          <w:szCs w:val="28"/>
          <w:rtl/>
        </w:rPr>
        <w:t>رافية عام 1948</w:t>
      </w:r>
      <w:r w:rsidR="00C80FDA">
        <w:rPr>
          <w:rFonts w:asciiTheme="minorBidi" w:hAnsiTheme="minorBidi" w:cstheme="minorBidi" w:hint="cs"/>
          <w:b w:val="0"/>
          <w:bCs w:val="0"/>
          <w:sz w:val="28"/>
          <w:szCs w:val="28"/>
          <w:rtl/>
        </w:rPr>
        <w:t>م</w:t>
      </w:r>
      <w:r w:rsidRPr="00C80FDA">
        <w:rPr>
          <w:rFonts w:asciiTheme="minorBidi" w:hAnsiTheme="minorBidi" w:cstheme="minorBidi"/>
          <w:b w:val="0"/>
          <w:bCs w:val="0"/>
          <w:sz w:val="28"/>
          <w:szCs w:val="28"/>
        </w:rPr>
        <w:t>.</w:t>
      </w:r>
    </w:p>
    <w:p w:rsidR="00D4003F" w:rsidRPr="00C80FDA" w:rsidRDefault="00D4003F" w:rsidP="00C80FDA">
      <w:pPr>
        <w:pStyle w:val="NormalWeb"/>
        <w:bidi/>
        <w:spacing w:before="0" w:beforeAutospacing="0" w:after="0" w:afterAutospacing="0"/>
        <w:ind w:firstLine="284"/>
        <w:jc w:val="both"/>
        <w:rPr>
          <w:sz w:val="28"/>
          <w:szCs w:val="28"/>
        </w:rPr>
      </w:pPr>
      <w:r w:rsidRPr="00C80FDA">
        <w:rPr>
          <w:sz w:val="28"/>
          <w:szCs w:val="28"/>
          <w:rtl/>
        </w:rPr>
        <w:t xml:space="preserve">من هنا فإن </w:t>
      </w:r>
      <w:r w:rsidR="00C80FDA">
        <w:rPr>
          <w:rFonts w:hint="cs"/>
          <w:sz w:val="28"/>
          <w:szCs w:val="28"/>
          <w:rtl/>
        </w:rPr>
        <w:t>"</w:t>
      </w:r>
      <w:r w:rsidRPr="00C80FDA">
        <w:rPr>
          <w:sz w:val="28"/>
          <w:szCs w:val="28"/>
          <w:rtl/>
        </w:rPr>
        <w:t>فلسطينيو 48</w:t>
      </w:r>
      <w:r w:rsidR="00C80FDA">
        <w:rPr>
          <w:rFonts w:hint="cs"/>
          <w:sz w:val="28"/>
          <w:szCs w:val="28"/>
          <w:rtl/>
        </w:rPr>
        <w:t>"</w:t>
      </w:r>
      <w:r w:rsidRPr="00C80FDA">
        <w:rPr>
          <w:sz w:val="28"/>
          <w:szCs w:val="28"/>
        </w:rPr>
        <w:t xml:space="preserve"> </w:t>
      </w:r>
      <w:r w:rsidRPr="00C80FDA">
        <w:rPr>
          <w:sz w:val="28"/>
          <w:szCs w:val="28"/>
          <w:rtl/>
        </w:rPr>
        <w:t xml:space="preserve">أكثر وضوحًا سياسيًا من </w:t>
      </w:r>
      <w:r w:rsidR="00C80FDA">
        <w:rPr>
          <w:rFonts w:hint="cs"/>
          <w:sz w:val="28"/>
          <w:szCs w:val="28"/>
          <w:rtl/>
        </w:rPr>
        <w:t>"</w:t>
      </w:r>
      <w:r w:rsidRPr="00C80FDA">
        <w:rPr>
          <w:sz w:val="28"/>
          <w:szCs w:val="28"/>
          <w:rtl/>
        </w:rPr>
        <w:t>فلسطينيو الداخل</w:t>
      </w:r>
      <w:r w:rsidR="00C80FDA">
        <w:rPr>
          <w:rFonts w:hint="cs"/>
          <w:sz w:val="28"/>
          <w:szCs w:val="28"/>
          <w:rtl/>
        </w:rPr>
        <w:t>"؛</w:t>
      </w:r>
      <w:r w:rsidRPr="00C80FDA">
        <w:rPr>
          <w:sz w:val="28"/>
          <w:szCs w:val="28"/>
          <w:rtl/>
        </w:rPr>
        <w:t xml:space="preserve"> لأنه يربط الهوية مباشرة باللحظة التاريخية التي أدت إلى نشوء هذه الحالة</w:t>
      </w:r>
      <w:r w:rsidRPr="00C80FDA">
        <w:rPr>
          <w:sz w:val="28"/>
          <w:szCs w:val="28"/>
        </w:rPr>
        <w:t>.</w:t>
      </w:r>
    </w:p>
    <w:p w:rsidR="00D4003F" w:rsidRPr="00C80FDA" w:rsidRDefault="00D4003F" w:rsidP="00C80FDA">
      <w:pPr>
        <w:pStyle w:val="Heading1"/>
        <w:jc w:val="both"/>
        <w:rPr>
          <w:rFonts w:asciiTheme="minorBidi" w:hAnsiTheme="minorBidi" w:cstheme="minorBidi"/>
          <w:b/>
          <w:bCs/>
          <w:sz w:val="28"/>
          <w:szCs w:val="28"/>
        </w:rPr>
      </w:pPr>
      <w:r w:rsidRPr="00C80FDA">
        <w:rPr>
          <w:rFonts w:asciiTheme="minorBidi" w:hAnsiTheme="minorBidi" w:cstheme="minorBidi"/>
          <w:b/>
          <w:bCs/>
          <w:sz w:val="28"/>
          <w:szCs w:val="28"/>
          <w:rtl/>
        </w:rPr>
        <w:t xml:space="preserve">لماذا أصبح </w:t>
      </w:r>
      <w:r w:rsidR="00C80FDA">
        <w:rPr>
          <w:rFonts w:asciiTheme="minorBidi" w:hAnsiTheme="minorBidi" w:cstheme="minorBidi" w:hint="cs"/>
          <w:b/>
          <w:bCs/>
          <w:sz w:val="28"/>
          <w:szCs w:val="28"/>
          <w:rtl/>
        </w:rPr>
        <w:t>"</w:t>
      </w:r>
      <w:r w:rsidRPr="00C80FDA">
        <w:rPr>
          <w:rFonts w:asciiTheme="minorBidi" w:hAnsiTheme="minorBidi" w:cstheme="minorBidi"/>
          <w:b/>
          <w:bCs/>
          <w:sz w:val="28"/>
          <w:szCs w:val="28"/>
          <w:rtl/>
        </w:rPr>
        <w:t>فلسطيني 48</w:t>
      </w:r>
      <w:r w:rsidR="00C80FDA">
        <w:rPr>
          <w:rFonts w:asciiTheme="minorBidi" w:hAnsiTheme="minorBidi" w:cstheme="minorBidi" w:hint="cs"/>
          <w:b/>
          <w:bCs/>
          <w:sz w:val="28"/>
          <w:szCs w:val="28"/>
          <w:rtl/>
        </w:rPr>
        <w:t>"</w:t>
      </w:r>
      <w:r w:rsidRPr="00C80FDA">
        <w:rPr>
          <w:rFonts w:asciiTheme="minorBidi" w:hAnsiTheme="minorBidi" w:cstheme="minorBidi"/>
          <w:b/>
          <w:bCs/>
          <w:sz w:val="28"/>
          <w:szCs w:val="28"/>
          <w:rtl/>
        </w:rPr>
        <w:t xml:space="preserve"> تعبيرًا مهمًا؟</w:t>
      </w:r>
    </w:p>
    <w:p w:rsidR="00D4003F" w:rsidRPr="00C80FDA" w:rsidRDefault="00D4003F" w:rsidP="00C80FDA">
      <w:pPr>
        <w:pStyle w:val="NormalWeb"/>
        <w:bidi/>
        <w:spacing w:before="0" w:beforeAutospacing="0" w:after="0" w:afterAutospacing="0"/>
        <w:ind w:firstLine="284"/>
        <w:jc w:val="both"/>
        <w:rPr>
          <w:sz w:val="28"/>
          <w:szCs w:val="28"/>
        </w:rPr>
      </w:pPr>
      <w:r w:rsidRPr="00C80FDA">
        <w:rPr>
          <w:sz w:val="28"/>
          <w:szCs w:val="28"/>
          <w:rtl/>
        </w:rPr>
        <w:t xml:space="preserve">يحمل الرقم </w:t>
      </w:r>
      <w:r w:rsidRPr="00C80FDA">
        <w:rPr>
          <w:sz w:val="28"/>
          <w:szCs w:val="28"/>
        </w:rPr>
        <w:t xml:space="preserve">48 </w:t>
      </w:r>
      <w:r w:rsidR="00C80FDA">
        <w:rPr>
          <w:rFonts w:hint="cs"/>
          <w:sz w:val="28"/>
          <w:szCs w:val="28"/>
          <w:rtl/>
        </w:rPr>
        <w:t xml:space="preserve"> </w:t>
      </w:r>
      <w:r w:rsidRPr="00C80FDA">
        <w:rPr>
          <w:sz w:val="28"/>
          <w:szCs w:val="28"/>
          <w:rtl/>
        </w:rPr>
        <w:t xml:space="preserve">وظيفة </w:t>
      </w:r>
      <w:r w:rsidR="00C80FDA">
        <w:rPr>
          <w:rFonts w:hint="cs"/>
          <w:sz w:val="28"/>
          <w:szCs w:val="28"/>
          <w:rtl/>
        </w:rPr>
        <w:t>على مستوى ال</w:t>
      </w:r>
      <w:r w:rsidR="00C80FDA">
        <w:rPr>
          <w:sz w:val="28"/>
          <w:szCs w:val="28"/>
          <w:rtl/>
        </w:rPr>
        <w:t>سياس</w:t>
      </w:r>
      <w:r w:rsidRPr="00C80FDA">
        <w:rPr>
          <w:sz w:val="28"/>
          <w:szCs w:val="28"/>
          <w:rtl/>
        </w:rPr>
        <w:t>ة و</w:t>
      </w:r>
      <w:r w:rsidR="00C80FDA">
        <w:rPr>
          <w:rFonts w:hint="cs"/>
          <w:sz w:val="28"/>
          <w:szCs w:val="28"/>
          <w:rtl/>
        </w:rPr>
        <w:t>ال</w:t>
      </w:r>
      <w:r w:rsidRPr="00C80FDA">
        <w:rPr>
          <w:sz w:val="28"/>
          <w:szCs w:val="28"/>
          <w:rtl/>
        </w:rPr>
        <w:t>ذاكرة</w:t>
      </w:r>
      <w:r w:rsidR="00C80FDA">
        <w:rPr>
          <w:rFonts w:hint="cs"/>
          <w:sz w:val="28"/>
          <w:szCs w:val="28"/>
          <w:rtl/>
        </w:rPr>
        <w:t xml:space="preserve">، </w:t>
      </w:r>
      <w:r w:rsidRPr="00C80FDA">
        <w:rPr>
          <w:sz w:val="28"/>
          <w:szCs w:val="28"/>
          <w:rtl/>
        </w:rPr>
        <w:t>فهو يختصر</w:t>
      </w:r>
      <w:r w:rsidR="00C80FDA">
        <w:rPr>
          <w:sz w:val="28"/>
          <w:szCs w:val="28"/>
        </w:rPr>
        <w:t>:</w:t>
      </w:r>
      <w:r w:rsidR="00C80FDA">
        <w:rPr>
          <w:rFonts w:hint="cs"/>
          <w:sz w:val="28"/>
          <w:szCs w:val="28"/>
          <w:rtl/>
          <w:lang w:bidi="ar-EG"/>
        </w:rPr>
        <w:t xml:space="preserve"> </w:t>
      </w:r>
      <w:r w:rsidRPr="00C80FDA">
        <w:rPr>
          <w:sz w:val="28"/>
          <w:szCs w:val="28"/>
          <w:rtl/>
        </w:rPr>
        <w:t>النكبة</w:t>
      </w:r>
      <w:r w:rsidR="00C80FDA">
        <w:rPr>
          <w:rFonts w:hint="cs"/>
          <w:sz w:val="28"/>
          <w:szCs w:val="28"/>
          <w:rtl/>
        </w:rPr>
        <w:t>، و</w:t>
      </w:r>
      <w:r w:rsidRPr="00C80FDA">
        <w:rPr>
          <w:sz w:val="28"/>
          <w:szCs w:val="28"/>
          <w:rtl/>
        </w:rPr>
        <w:t>قيام إسرائيل</w:t>
      </w:r>
      <w:r w:rsidR="00C80FDA">
        <w:rPr>
          <w:rFonts w:hint="cs"/>
          <w:sz w:val="28"/>
          <w:szCs w:val="28"/>
          <w:rtl/>
        </w:rPr>
        <w:t>، و</w:t>
      </w:r>
      <w:r w:rsidRPr="00C80FDA">
        <w:rPr>
          <w:sz w:val="28"/>
          <w:szCs w:val="28"/>
          <w:rtl/>
        </w:rPr>
        <w:t>بقاء جزء من الفلسطينيين داخل الدولة الجديدة</w:t>
      </w:r>
      <w:r w:rsidR="00C80FDA">
        <w:rPr>
          <w:rFonts w:hint="cs"/>
          <w:sz w:val="28"/>
          <w:szCs w:val="28"/>
          <w:rtl/>
        </w:rPr>
        <w:t>، و</w:t>
      </w:r>
      <w:r w:rsidRPr="00C80FDA">
        <w:rPr>
          <w:sz w:val="28"/>
          <w:szCs w:val="28"/>
          <w:rtl/>
        </w:rPr>
        <w:t>التحول من الأغلبية إلى الأقلية</w:t>
      </w:r>
      <w:r w:rsidRPr="00C80FDA">
        <w:rPr>
          <w:sz w:val="28"/>
          <w:szCs w:val="28"/>
        </w:rPr>
        <w:t>.</w:t>
      </w:r>
      <w:r w:rsidR="00C80FDA">
        <w:rPr>
          <w:rFonts w:hint="cs"/>
          <w:sz w:val="28"/>
          <w:szCs w:val="28"/>
          <w:rtl/>
          <w:lang w:bidi="ar-EG"/>
        </w:rPr>
        <w:t xml:space="preserve"> </w:t>
      </w:r>
      <w:r w:rsidRPr="00C80FDA">
        <w:rPr>
          <w:sz w:val="28"/>
          <w:szCs w:val="28"/>
          <w:rtl/>
        </w:rPr>
        <w:t xml:space="preserve">ولهذا، فإن مصطلح </w:t>
      </w:r>
      <w:r w:rsidR="00C80FDA">
        <w:rPr>
          <w:rFonts w:hint="cs"/>
          <w:sz w:val="28"/>
          <w:szCs w:val="28"/>
          <w:rtl/>
        </w:rPr>
        <w:t>"</w:t>
      </w:r>
      <w:r w:rsidRPr="00C80FDA">
        <w:rPr>
          <w:sz w:val="28"/>
          <w:szCs w:val="28"/>
          <w:rtl/>
        </w:rPr>
        <w:t>فلسطينيو 48</w:t>
      </w:r>
      <w:r w:rsidR="00C80FDA">
        <w:rPr>
          <w:rFonts w:hint="cs"/>
          <w:sz w:val="28"/>
          <w:szCs w:val="28"/>
          <w:rtl/>
        </w:rPr>
        <w:t>"</w:t>
      </w:r>
      <w:r w:rsidRPr="00C80FDA">
        <w:rPr>
          <w:sz w:val="28"/>
          <w:szCs w:val="28"/>
          <w:rtl/>
        </w:rPr>
        <w:t xml:space="preserve"> لا يصف مكان الإقامة فقط، وإنما يحمل ذاكرة تاريخية كاملة</w:t>
      </w:r>
      <w:r w:rsidR="00C80FDA">
        <w:rPr>
          <w:sz w:val="28"/>
          <w:szCs w:val="28"/>
        </w:rPr>
        <w:t>.</w:t>
      </w:r>
      <w:r w:rsidR="00C80FDA">
        <w:rPr>
          <w:rFonts w:hint="cs"/>
          <w:sz w:val="28"/>
          <w:szCs w:val="28"/>
          <w:rtl/>
          <w:lang w:bidi="ar-EG"/>
        </w:rPr>
        <w:t xml:space="preserve"> </w:t>
      </w:r>
      <w:r w:rsidRPr="00C80FDA">
        <w:rPr>
          <w:sz w:val="28"/>
          <w:szCs w:val="28"/>
          <w:rtl/>
        </w:rPr>
        <w:t>ومن المنظور الفلسطيني، يؤدي ذلك وظيفة شديدة الأهمية: فهو يرفض التعامل مع هذه الجماعة باعتبارها أقلية مهاجرة أو جماعة عربية انتقلت إلى إسرائيل، ويؤكد أنها جزء أصيل من سكان البلاد الذين أصبحوا أقلية نتيجة التحولات التي رافقت حرب 1948</w:t>
      </w:r>
      <w:r w:rsidR="00C80FDA">
        <w:rPr>
          <w:rFonts w:hint="cs"/>
          <w:sz w:val="28"/>
          <w:szCs w:val="28"/>
          <w:rtl/>
        </w:rPr>
        <w:t>م</w:t>
      </w:r>
      <w:r w:rsidRPr="00C80FDA">
        <w:rPr>
          <w:sz w:val="28"/>
          <w:szCs w:val="28"/>
        </w:rPr>
        <w:t>.</w:t>
      </w:r>
    </w:p>
    <w:p w:rsidR="00D4003F" w:rsidRPr="00C80FDA" w:rsidRDefault="00D4003F" w:rsidP="00C80FDA">
      <w:pPr>
        <w:pStyle w:val="Heading1"/>
        <w:jc w:val="both"/>
        <w:rPr>
          <w:rFonts w:asciiTheme="minorBidi" w:hAnsiTheme="minorBidi" w:cstheme="minorBidi"/>
          <w:b/>
          <w:bCs/>
          <w:sz w:val="28"/>
          <w:szCs w:val="28"/>
        </w:rPr>
      </w:pPr>
      <w:r w:rsidRPr="00C80FDA">
        <w:rPr>
          <w:rFonts w:asciiTheme="minorBidi" w:hAnsiTheme="minorBidi" w:cstheme="minorBidi"/>
          <w:b/>
          <w:bCs/>
          <w:sz w:val="28"/>
          <w:szCs w:val="28"/>
          <w:rtl/>
        </w:rPr>
        <w:t xml:space="preserve">هل </w:t>
      </w:r>
      <w:r w:rsidR="00C80FDA">
        <w:rPr>
          <w:rFonts w:asciiTheme="minorBidi" w:hAnsiTheme="minorBidi" w:cstheme="minorBidi" w:hint="cs"/>
          <w:b/>
          <w:bCs/>
          <w:sz w:val="28"/>
          <w:szCs w:val="28"/>
          <w:rtl/>
        </w:rPr>
        <w:t>"</w:t>
      </w:r>
      <w:r w:rsidRPr="00C80FDA">
        <w:rPr>
          <w:rFonts w:asciiTheme="minorBidi" w:hAnsiTheme="minorBidi" w:cstheme="minorBidi"/>
          <w:b/>
          <w:bCs/>
          <w:sz w:val="28"/>
          <w:szCs w:val="28"/>
          <w:rtl/>
        </w:rPr>
        <w:t>عرب إسرائيل</w:t>
      </w:r>
      <w:r w:rsidR="00C80FDA">
        <w:rPr>
          <w:rFonts w:asciiTheme="minorBidi" w:hAnsiTheme="minorBidi" w:cstheme="minorBidi" w:hint="cs"/>
          <w:b/>
          <w:bCs/>
          <w:sz w:val="28"/>
          <w:szCs w:val="28"/>
          <w:rtl/>
        </w:rPr>
        <w:t>"</w:t>
      </w:r>
      <w:r w:rsidRPr="00C80FDA">
        <w:rPr>
          <w:rFonts w:asciiTheme="minorBidi" w:hAnsiTheme="minorBidi" w:cstheme="minorBidi"/>
          <w:b/>
          <w:bCs/>
          <w:sz w:val="28"/>
          <w:szCs w:val="28"/>
          <w:rtl/>
        </w:rPr>
        <w:t xml:space="preserve"> مصطلح إسرائيلي فقط؟</w:t>
      </w:r>
    </w:p>
    <w:p w:rsidR="00D4003F" w:rsidRPr="00C80FDA" w:rsidRDefault="00D4003F" w:rsidP="00C80FDA">
      <w:pPr>
        <w:pStyle w:val="NormalWeb"/>
        <w:bidi/>
        <w:spacing w:before="0" w:beforeAutospacing="0" w:after="0" w:afterAutospacing="0"/>
        <w:ind w:firstLine="284"/>
        <w:jc w:val="both"/>
        <w:rPr>
          <w:sz w:val="28"/>
          <w:szCs w:val="28"/>
        </w:rPr>
      </w:pPr>
      <w:r w:rsidRPr="00C80FDA">
        <w:rPr>
          <w:sz w:val="28"/>
          <w:szCs w:val="28"/>
          <w:rtl/>
        </w:rPr>
        <w:t>هنا ينبغي تجنب التبسيط</w:t>
      </w:r>
      <w:r w:rsidR="00C80FDA">
        <w:rPr>
          <w:sz w:val="28"/>
          <w:szCs w:val="28"/>
        </w:rPr>
        <w:t>.</w:t>
      </w:r>
      <w:r w:rsidR="00C80FDA">
        <w:rPr>
          <w:rFonts w:hint="cs"/>
          <w:sz w:val="28"/>
          <w:szCs w:val="28"/>
          <w:rtl/>
          <w:lang w:bidi="ar-EG"/>
        </w:rPr>
        <w:t xml:space="preserve"> </w:t>
      </w:r>
      <w:r w:rsidRPr="00C80FDA">
        <w:rPr>
          <w:sz w:val="28"/>
          <w:szCs w:val="28"/>
          <w:rtl/>
        </w:rPr>
        <w:t xml:space="preserve">ليس صحيحًا أن كل من يستخدم عبارة </w:t>
      </w:r>
      <w:r w:rsidR="00C80FDA">
        <w:rPr>
          <w:rFonts w:hint="cs"/>
          <w:sz w:val="28"/>
          <w:szCs w:val="28"/>
          <w:rtl/>
        </w:rPr>
        <w:t>"</w:t>
      </w:r>
      <w:r w:rsidRPr="00C80FDA">
        <w:rPr>
          <w:sz w:val="28"/>
          <w:szCs w:val="28"/>
          <w:rtl/>
        </w:rPr>
        <w:t>عرب إسرائيل</w:t>
      </w:r>
      <w:r w:rsidR="00C80FDA">
        <w:rPr>
          <w:rFonts w:hint="cs"/>
          <w:sz w:val="28"/>
          <w:szCs w:val="28"/>
          <w:rtl/>
        </w:rPr>
        <w:t>"</w:t>
      </w:r>
      <w:r w:rsidRPr="00C80FDA">
        <w:rPr>
          <w:sz w:val="28"/>
          <w:szCs w:val="28"/>
        </w:rPr>
        <w:t xml:space="preserve"> </w:t>
      </w:r>
      <w:r w:rsidRPr="00C80FDA">
        <w:rPr>
          <w:sz w:val="28"/>
          <w:szCs w:val="28"/>
          <w:rtl/>
        </w:rPr>
        <w:t xml:space="preserve">إسرائيلي صهيوني، أو أن كل من يستخدم </w:t>
      </w:r>
      <w:r w:rsidR="00C80FDA">
        <w:rPr>
          <w:rFonts w:hint="cs"/>
          <w:sz w:val="28"/>
          <w:szCs w:val="28"/>
          <w:rtl/>
        </w:rPr>
        <w:t>"</w:t>
      </w:r>
      <w:r w:rsidRPr="00C80FDA">
        <w:rPr>
          <w:sz w:val="28"/>
          <w:szCs w:val="28"/>
          <w:rtl/>
        </w:rPr>
        <w:t>فلسطينيي الداخل</w:t>
      </w:r>
      <w:r w:rsidR="00C80FDA">
        <w:rPr>
          <w:rFonts w:hint="cs"/>
          <w:sz w:val="28"/>
          <w:szCs w:val="28"/>
          <w:rtl/>
        </w:rPr>
        <w:t>"</w:t>
      </w:r>
      <w:r w:rsidRPr="00C80FDA">
        <w:rPr>
          <w:sz w:val="28"/>
          <w:szCs w:val="28"/>
          <w:rtl/>
        </w:rPr>
        <w:t xml:space="preserve"> فلسطيني قومي</w:t>
      </w:r>
      <w:r w:rsidR="00C80FDA">
        <w:rPr>
          <w:rFonts w:hint="cs"/>
          <w:sz w:val="28"/>
          <w:szCs w:val="28"/>
          <w:rtl/>
        </w:rPr>
        <w:t xml:space="preserve">، </w:t>
      </w:r>
      <w:r w:rsidRPr="00C80FDA">
        <w:rPr>
          <w:sz w:val="28"/>
          <w:szCs w:val="28"/>
          <w:rtl/>
        </w:rPr>
        <w:t>فالواقع أكثر تعقيدًا</w:t>
      </w:r>
      <w:r w:rsidR="00C80FDA">
        <w:rPr>
          <w:sz w:val="28"/>
          <w:szCs w:val="28"/>
        </w:rPr>
        <w:t>.</w:t>
      </w:r>
      <w:r w:rsidR="00C80FDA">
        <w:rPr>
          <w:rFonts w:hint="cs"/>
          <w:sz w:val="28"/>
          <w:szCs w:val="28"/>
          <w:rtl/>
          <w:lang w:bidi="ar-EG"/>
        </w:rPr>
        <w:t xml:space="preserve"> </w:t>
      </w:r>
      <w:r w:rsidRPr="00C80FDA">
        <w:rPr>
          <w:sz w:val="28"/>
          <w:szCs w:val="28"/>
          <w:rtl/>
        </w:rPr>
        <w:t xml:space="preserve">بعض المواطنين العرب في إسرائيل يستخدمون </w:t>
      </w:r>
      <w:r w:rsidR="00C80FDA">
        <w:rPr>
          <w:rFonts w:hint="cs"/>
          <w:sz w:val="28"/>
          <w:szCs w:val="28"/>
          <w:rtl/>
        </w:rPr>
        <w:t>"</w:t>
      </w:r>
      <w:r w:rsidRPr="00C80FDA">
        <w:rPr>
          <w:sz w:val="28"/>
          <w:szCs w:val="28"/>
          <w:rtl/>
        </w:rPr>
        <w:t>عرب إسرائيل</w:t>
      </w:r>
      <w:r w:rsidR="00C80FDA">
        <w:rPr>
          <w:rFonts w:hint="cs"/>
          <w:sz w:val="28"/>
          <w:szCs w:val="28"/>
          <w:rtl/>
        </w:rPr>
        <w:t>"</w:t>
      </w:r>
      <w:r w:rsidRPr="00C80FDA">
        <w:rPr>
          <w:sz w:val="28"/>
          <w:szCs w:val="28"/>
          <w:rtl/>
        </w:rPr>
        <w:t xml:space="preserve"> أو </w:t>
      </w:r>
      <w:r w:rsidR="00C80FDA">
        <w:rPr>
          <w:rFonts w:hint="cs"/>
          <w:sz w:val="28"/>
          <w:szCs w:val="28"/>
          <w:rtl/>
        </w:rPr>
        <w:t>"</w:t>
      </w:r>
      <w:r w:rsidRPr="00C80FDA">
        <w:rPr>
          <w:sz w:val="28"/>
          <w:szCs w:val="28"/>
          <w:rtl/>
        </w:rPr>
        <w:t>عرب</w:t>
      </w:r>
      <w:r w:rsidR="00C80FDA">
        <w:rPr>
          <w:rFonts w:hint="cs"/>
          <w:sz w:val="28"/>
          <w:szCs w:val="28"/>
          <w:rtl/>
        </w:rPr>
        <w:t>"</w:t>
      </w:r>
      <w:r w:rsidRPr="00C80FDA">
        <w:rPr>
          <w:sz w:val="28"/>
          <w:szCs w:val="28"/>
          <w:rtl/>
        </w:rPr>
        <w:t xml:space="preserve"> أو </w:t>
      </w:r>
      <w:r w:rsidR="00C80FDA">
        <w:rPr>
          <w:rFonts w:hint="cs"/>
          <w:sz w:val="28"/>
          <w:szCs w:val="28"/>
          <w:rtl/>
        </w:rPr>
        <w:t>"</w:t>
      </w:r>
      <w:r w:rsidRPr="00C80FDA">
        <w:rPr>
          <w:sz w:val="28"/>
          <w:szCs w:val="28"/>
          <w:rtl/>
        </w:rPr>
        <w:t>إسرائيليين عربًا</w:t>
      </w:r>
      <w:r w:rsidR="00C80FDA">
        <w:rPr>
          <w:rFonts w:hint="cs"/>
          <w:sz w:val="28"/>
          <w:szCs w:val="28"/>
          <w:rtl/>
        </w:rPr>
        <w:t>"</w:t>
      </w:r>
      <w:r w:rsidRPr="00C80FDA">
        <w:rPr>
          <w:sz w:val="28"/>
          <w:szCs w:val="28"/>
        </w:rPr>
        <w:t xml:space="preserve"> </w:t>
      </w:r>
      <w:r w:rsidRPr="00C80FDA">
        <w:rPr>
          <w:sz w:val="28"/>
          <w:szCs w:val="28"/>
          <w:rtl/>
        </w:rPr>
        <w:t>لأسباب مختلفة، منها</w:t>
      </w:r>
      <w:r w:rsidR="00C80FDA">
        <w:rPr>
          <w:rFonts w:hint="cs"/>
          <w:sz w:val="28"/>
          <w:szCs w:val="28"/>
          <w:rtl/>
          <w:lang w:bidi="ar-EG"/>
        </w:rPr>
        <w:t xml:space="preserve"> </w:t>
      </w:r>
      <w:r w:rsidR="00C80FDA">
        <w:rPr>
          <w:sz w:val="28"/>
          <w:szCs w:val="28"/>
          <w:rtl/>
        </w:rPr>
        <w:t>المواطنة الفعلية</w:t>
      </w:r>
      <w:r w:rsidR="00C80FDA">
        <w:rPr>
          <w:rFonts w:hint="cs"/>
          <w:sz w:val="28"/>
          <w:szCs w:val="28"/>
          <w:rtl/>
        </w:rPr>
        <w:t>، و</w:t>
      </w:r>
      <w:r w:rsidRPr="00C80FDA">
        <w:rPr>
          <w:sz w:val="28"/>
          <w:szCs w:val="28"/>
          <w:rtl/>
        </w:rPr>
        <w:t>الرغبة في التأكيد على الانتماء المدني</w:t>
      </w:r>
      <w:r w:rsidR="00C80FDA">
        <w:rPr>
          <w:rFonts w:hint="cs"/>
          <w:sz w:val="28"/>
          <w:szCs w:val="28"/>
          <w:rtl/>
        </w:rPr>
        <w:t>، و</w:t>
      </w:r>
      <w:r w:rsidR="00C80FDA">
        <w:rPr>
          <w:sz w:val="28"/>
          <w:szCs w:val="28"/>
          <w:rtl/>
        </w:rPr>
        <w:t>البرا</w:t>
      </w:r>
      <w:r w:rsidR="00C80FDA">
        <w:rPr>
          <w:rFonts w:hint="cs"/>
          <w:sz w:val="28"/>
          <w:szCs w:val="28"/>
          <w:rtl/>
        </w:rPr>
        <w:t>ج</w:t>
      </w:r>
      <w:r w:rsidRPr="00C80FDA">
        <w:rPr>
          <w:sz w:val="28"/>
          <w:szCs w:val="28"/>
          <w:rtl/>
        </w:rPr>
        <w:t>ماتية السياسية</w:t>
      </w:r>
      <w:r w:rsidR="00C80FDA">
        <w:rPr>
          <w:rFonts w:hint="cs"/>
          <w:sz w:val="28"/>
          <w:szCs w:val="28"/>
          <w:rtl/>
        </w:rPr>
        <w:t>، و</w:t>
      </w:r>
      <w:r w:rsidRPr="00C80FDA">
        <w:rPr>
          <w:sz w:val="28"/>
          <w:szCs w:val="28"/>
          <w:rtl/>
        </w:rPr>
        <w:t>التمييز بين الوضع القانوني للفلسطيني داخل إسرائيل والفلسطيني في الضفة وغزة</w:t>
      </w:r>
      <w:r w:rsidR="00C80FDA">
        <w:rPr>
          <w:rFonts w:hint="cs"/>
          <w:sz w:val="28"/>
          <w:szCs w:val="28"/>
          <w:rtl/>
        </w:rPr>
        <w:t xml:space="preserve">، </w:t>
      </w:r>
      <w:r w:rsidRPr="00C80FDA">
        <w:rPr>
          <w:sz w:val="28"/>
          <w:szCs w:val="28"/>
          <w:rtl/>
        </w:rPr>
        <w:t>أو ببساطة لأن المصطلح أصبح مألوفًا في الحياة اليومية</w:t>
      </w:r>
      <w:r w:rsidRPr="00C80FDA">
        <w:rPr>
          <w:sz w:val="28"/>
          <w:szCs w:val="28"/>
        </w:rPr>
        <w:t>.</w:t>
      </w:r>
    </w:p>
    <w:p w:rsidR="00D4003F" w:rsidRPr="00C80FDA" w:rsidRDefault="00D4003F" w:rsidP="0085289D">
      <w:pPr>
        <w:pStyle w:val="NormalWeb"/>
        <w:bidi/>
        <w:spacing w:before="0" w:beforeAutospacing="0" w:after="0" w:afterAutospacing="0"/>
        <w:ind w:firstLine="284"/>
        <w:jc w:val="both"/>
        <w:rPr>
          <w:sz w:val="28"/>
          <w:szCs w:val="28"/>
        </w:rPr>
      </w:pPr>
      <w:r w:rsidRPr="00C80FDA">
        <w:rPr>
          <w:sz w:val="28"/>
          <w:szCs w:val="28"/>
          <w:rtl/>
        </w:rPr>
        <w:t xml:space="preserve">وتؤكد الدراسات الإسرائيلية أن الهوية لدى المواطنين العرب ليست أحادية. فقد أظهر </w:t>
      </w:r>
      <w:r w:rsidR="00C80FDA">
        <w:rPr>
          <w:rFonts w:hint="cs"/>
          <w:sz w:val="28"/>
          <w:szCs w:val="28"/>
          <w:rtl/>
        </w:rPr>
        <w:t>"</w:t>
      </w:r>
      <w:r w:rsidRPr="00C80FDA">
        <w:rPr>
          <w:sz w:val="28"/>
          <w:szCs w:val="28"/>
          <w:rtl/>
        </w:rPr>
        <w:t>مؤشر العلاقات العربية</w:t>
      </w:r>
      <w:r w:rsidR="00C80FDA">
        <w:rPr>
          <w:rFonts w:hint="cs"/>
          <w:sz w:val="28"/>
          <w:szCs w:val="28"/>
          <w:rtl/>
        </w:rPr>
        <w:t xml:space="preserve"> </w:t>
      </w:r>
      <w:r w:rsidRPr="00C80FDA">
        <w:rPr>
          <w:sz w:val="28"/>
          <w:szCs w:val="28"/>
          <w:rtl/>
        </w:rPr>
        <w:t>اليهودية</w:t>
      </w:r>
      <w:r w:rsidR="0085289D">
        <w:rPr>
          <w:rFonts w:hint="cs"/>
          <w:sz w:val="28"/>
          <w:szCs w:val="28"/>
          <w:rtl/>
        </w:rPr>
        <w:t xml:space="preserve"> </w:t>
      </w:r>
      <w:r w:rsidR="0085289D" w:rsidRPr="0085289D">
        <w:rPr>
          <w:rStyle w:val="Strong"/>
          <w:rFonts w:ascii="David" w:hAnsi="David" w:cs="David"/>
          <w:b w:val="0"/>
          <w:bCs w:val="0"/>
          <w:sz w:val="28"/>
          <w:szCs w:val="28"/>
          <w:rtl/>
          <w:lang w:bidi="he-IL"/>
        </w:rPr>
        <w:t>מדד יחסי ערבים-יהודים בישראל</w:t>
      </w:r>
      <w:r w:rsidR="00C80FDA">
        <w:rPr>
          <w:rFonts w:hint="cs"/>
          <w:sz w:val="28"/>
          <w:szCs w:val="28"/>
          <w:rtl/>
        </w:rPr>
        <w:t>"</w:t>
      </w:r>
      <w:r w:rsidR="0085289D">
        <w:rPr>
          <w:rFonts w:hint="cs"/>
          <w:sz w:val="28"/>
          <w:szCs w:val="28"/>
          <w:rtl/>
        </w:rPr>
        <w:t xml:space="preserve"> (</w:t>
      </w:r>
      <w:hyperlink r:id="rId9" w:history="1">
        <w:r w:rsidR="0085289D" w:rsidRPr="00564CE7">
          <w:rPr>
            <w:rStyle w:val="Hyperlink"/>
          </w:rPr>
          <w:t>https://www.neaman.org.il/en/between-bridges-and-barriers-jews-arabs/</w:t>
        </w:r>
      </w:hyperlink>
      <w:r w:rsidR="0085289D" w:rsidRPr="0085289D">
        <w:t>?</w:t>
      </w:r>
      <w:r w:rsidR="0085289D">
        <w:rPr>
          <w:rFonts w:hint="cs"/>
          <w:sz w:val="28"/>
          <w:szCs w:val="28"/>
          <w:rtl/>
        </w:rPr>
        <w:t xml:space="preserve">) </w:t>
      </w:r>
      <w:r w:rsidRPr="00C80FDA">
        <w:rPr>
          <w:sz w:val="28"/>
          <w:szCs w:val="28"/>
          <w:rtl/>
        </w:rPr>
        <w:t>أن بعض المشاركين يختارون هوية إسرائيلية</w:t>
      </w:r>
      <w:r w:rsidR="0085289D">
        <w:rPr>
          <w:rFonts w:hint="cs"/>
          <w:sz w:val="28"/>
          <w:szCs w:val="28"/>
          <w:rtl/>
        </w:rPr>
        <w:t xml:space="preserve"> </w:t>
      </w:r>
      <w:r w:rsidRPr="00C80FDA">
        <w:rPr>
          <w:sz w:val="28"/>
          <w:szCs w:val="28"/>
          <w:rtl/>
        </w:rPr>
        <w:t xml:space="preserve">عربية، وبعضهم فلسطينية مع مكوّن إسرائيلي، وبعضهم فلسطينية خالصة. ففي </w:t>
      </w:r>
      <w:r w:rsidR="0085289D">
        <w:rPr>
          <w:rFonts w:hint="cs"/>
          <w:sz w:val="28"/>
          <w:szCs w:val="28"/>
          <w:rtl/>
        </w:rPr>
        <w:t>دراسة ميدانية</w:t>
      </w:r>
      <w:r w:rsidRPr="00C80FDA">
        <w:rPr>
          <w:sz w:val="28"/>
          <w:szCs w:val="28"/>
          <w:rtl/>
        </w:rPr>
        <w:t xml:space="preserve"> عام 2013</w:t>
      </w:r>
      <w:r w:rsidR="0085289D">
        <w:rPr>
          <w:rFonts w:hint="cs"/>
          <w:sz w:val="28"/>
          <w:szCs w:val="28"/>
          <w:rtl/>
        </w:rPr>
        <w:t>م</w:t>
      </w:r>
      <w:r w:rsidRPr="00C80FDA">
        <w:rPr>
          <w:sz w:val="28"/>
          <w:szCs w:val="28"/>
          <w:rtl/>
        </w:rPr>
        <w:t xml:space="preserve">، اختار 42.5% صيغة </w:t>
      </w:r>
      <w:r w:rsidR="0085289D">
        <w:rPr>
          <w:rFonts w:hint="cs"/>
          <w:sz w:val="28"/>
          <w:szCs w:val="28"/>
          <w:rtl/>
        </w:rPr>
        <w:t>"</w:t>
      </w:r>
      <w:r w:rsidRPr="00C80FDA">
        <w:rPr>
          <w:sz w:val="28"/>
          <w:szCs w:val="28"/>
          <w:rtl/>
        </w:rPr>
        <w:t>عربي إسرائيلي</w:t>
      </w:r>
      <w:r w:rsidR="0085289D">
        <w:rPr>
          <w:rFonts w:hint="cs"/>
          <w:sz w:val="28"/>
          <w:szCs w:val="28"/>
          <w:rtl/>
        </w:rPr>
        <w:t>"</w:t>
      </w:r>
      <w:r w:rsidRPr="00C80FDA">
        <w:rPr>
          <w:sz w:val="28"/>
          <w:szCs w:val="28"/>
          <w:rtl/>
        </w:rPr>
        <w:t xml:space="preserve"> دون مكوّن فلسطيني، مقابل 39% هوية فلسطينية مع مكوّن إسرائيلي</w:t>
      </w:r>
      <w:r w:rsidR="0085289D">
        <w:rPr>
          <w:rFonts w:hint="cs"/>
          <w:sz w:val="28"/>
          <w:szCs w:val="28"/>
          <w:rtl/>
        </w:rPr>
        <w:t>،</w:t>
      </w:r>
      <w:r w:rsidRPr="00C80FDA">
        <w:rPr>
          <w:sz w:val="28"/>
          <w:szCs w:val="28"/>
          <w:rtl/>
        </w:rPr>
        <w:t xml:space="preserve"> و17.6% هوية فلسطينية دون مكوّن إسرائيلي</w:t>
      </w:r>
      <w:r w:rsidR="0085289D">
        <w:rPr>
          <w:rFonts w:hint="cs"/>
          <w:sz w:val="28"/>
          <w:szCs w:val="28"/>
          <w:rtl/>
        </w:rPr>
        <w:t xml:space="preserve">. </w:t>
      </w:r>
      <w:r w:rsidRPr="00C80FDA">
        <w:rPr>
          <w:sz w:val="28"/>
          <w:szCs w:val="28"/>
          <w:rtl/>
        </w:rPr>
        <w:t>وهذه النتائج مهمة جدًا لأنها تمنع الوقوع في خطأ تحويل المجتمع إلى كتلة قومية واحدة</w:t>
      </w:r>
      <w:r w:rsidRPr="00C80FDA">
        <w:rPr>
          <w:sz w:val="28"/>
          <w:szCs w:val="28"/>
        </w:rPr>
        <w:t>.</w:t>
      </w:r>
    </w:p>
    <w:p w:rsidR="00D4003F" w:rsidRPr="0085289D" w:rsidRDefault="00D4003F" w:rsidP="00D4003F">
      <w:pPr>
        <w:pStyle w:val="Heading1"/>
        <w:jc w:val="both"/>
        <w:rPr>
          <w:rFonts w:asciiTheme="minorBidi" w:hAnsiTheme="minorBidi" w:cstheme="minorBidi"/>
          <w:b/>
          <w:bCs/>
          <w:sz w:val="28"/>
          <w:szCs w:val="28"/>
        </w:rPr>
      </w:pPr>
      <w:r w:rsidRPr="0085289D">
        <w:rPr>
          <w:rFonts w:asciiTheme="minorBidi" w:hAnsiTheme="minorBidi" w:cstheme="minorBidi"/>
          <w:b/>
          <w:bCs/>
          <w:sz w:val="28"/>
          <w:szCs w:val="28"/>
          <w:rtl/>
        </w:rPr>
        <w:t>ماذا يقول فلسطينيو الداخل عن أنفسهم؟</w:t>
      </w:r>
    </w:p>
    <w:p w:rsidR="00D4003F" w:rsidRPr="000878BB" w:rsidRDefault="00D4003F" w:rsidP="000878BB">
      <w:pPr>
        <w:pStyle w:val="NormalWeb"/>
        <w:bidi/>
        <w:spacing w:before="0" w:beforeAutospacing="0" w:after="0" w:afterAutospacing="0"/>
        <w:ind w:firstLine="284"/>
        <w:jc w:val="both"/>
        <w:rPr>
          <w:sz w:val="28"/>
          <w:szCs w:val="28"/>
        </w:rPr>
      </w:pPr>
      <w:r w:rsidRPr="000878BB">
        <w:rPr>
          <w:sz w:val="28"/>
          <w:szCs w:val="28"/>
          <w:rtl/>
        </w:rPr>
        <w:t>لا توجد إجابة واحدة</w:t>
      </w:r>
      <w:r w:rsidR="000878BB">
        <w:rPr>
          <w:rFonts w:hint="cs"/>
          <w:sz w:val="28"/>
          <w:szCs w:val="28"/>
          <w:rtl/>
        </w:rPr>
        <w:t>،</w:t>
      </w:r>
      <w:r w:rsidR="000878BB">
        <w:rPr>
          <w:rFonts w:hint="cs"/>
          <w:sz w:val="28"/>
          <w:szCs w:val="28"/>
          <w:rtl/>
          <w:lang w:bidi="ar-EG"/>
        </w:rPr>
        <w:t xml:space="preserve"> ف</w:t>
      </w:r>
      <w:r w:rsidRPr="000878BB">
        <w:rPr>
          <w:sz w:val="28"/>
          <w:szCs w:val="28"/>
          <w:rtl/>
        </w:rPr>
        <w:t>أهم نتيجة استراتيجية ينبغي تثبيتها هي</w:t>
      </w:r>
      <w:r w:rsidR="000878BB">
        <w:rPr>
          <w:sz w:val="28"/>
          <w:szCs w:val="28"/>
        </w:rPr>
        <w:t>:</w:t>
      </w:r>
      <w:r w:rsidR="000878BB">
        <w:rPr>
          <w:rFonts w:hint="cs"/>
          <w:sz w:val="28"/>
          <w:szCs w:val="28"/>
          <w:rtl/>
          <w:lang w:bidi="ar-EG"/>
        </w:rPr>
        <w:t xml:space="preserve"> </w:t>
      </w:r>
      <w:r w:rsidRPr="000878BB">
        <w:rPr>
          <w:sz w:val="28"/>
          <w:szCs w:val="28"/>
          <w:rtl/>
        </w:rPr>
        <w:t>لا توجد تسمية واحدة تحظى بإجماع كامل بين جميع المواطنين الفلسطينيين في إسرائيل</w:t>
      </w:r>
      <w:r w:rsidRPr="000878BB">
        <w:rPr>
          <w:sz w:val="28"/>
          <w:szCs w:val="28"/>
        </w:rPr>
        <w:t>.</w:t>
      </w:r>
      <w:r w:rsidR="000878BB">
        <w:rPr>
          <w:rFonts w:hint="cs"/>
          <w:sz w:val="28"/>
          <w:szCs w:val="28"/>
          <w:rtl/>
          <w:lang w:bidi="ar-EG"/>
        </w:rPr>
        <w:t xml:space="preserve"> </w:t>
      </w:r>
      <w:r w:rsidRPr="000878BB">
        <w:rPr>
          <w:sz w:val="28"/>
          <w:szCs w:val="28"/>
          <w:rtl/>
        </w:rPr>
        <w:t>فالهوية هناك مركبة ومتعددة الطبقات</w:t>
      </w:r>
      <w:r w:rsidR="000878BB">
        <w:rPr>
          <w:rFonts w:hint="cs"/>
          <w:sz w:val="28"/>
          <w:szCs w:val="28"/>
          <w:rtl/>
        </w:rPr>
        <w:t xml:space="preserve">، </w:t>
      </w:r>
      <w:r w:rsidRPr="000878BB">
        <w:rPr>
          <w:sz w:val="28"/>
          <w:szCs w:val="28"/>
          <w:rtl/>
        </w:rPr>
        <w:t>قد يكون الفرد في الوقت نفسه</w:t>
      </w:r>
      <w:r w:rsidR="000878BB">
        <w:rPr>
          <w:sz w:val="28"/>
          <w:szCs w:val="28"/>
        </w:rPr>
        <w:t>:</w:t>
      </w:r>
      <w:r w:rsidR="000878BB">
        <w:rPr>
          <w:rFonts w:hint="cs"/>
          <w:sz w:val="28"/>
          <w:szCs w:val="28"/>
          <w:rtl/>
          <w:lang w:bidi="ar-EG"/>
        </w:rPr>
        <w:t xml:space="preserve"> </w:t>
      </w:r>
      <w:r w:rsidRPr="000878BB">
        <w:rPr>
          <w:sz w:val="28"/>
          <w:szCs w:val="28"/>
          <w:rtl/>
        </w:rPr>
        <w:t>فلسطينيًا قوميًّا</w:t>
      </w:r>
      <w:r w:rsidR="000878BB">
        <w:rPr>
          <w:rFonts w:hint="cs"/>
          <w:sz w:val="28"/>
          <w:szCs w:val="28"/>
          <w:rtl/>
        </w:rPr>
        <w:t>، و</w:t>
      </w:r>
      <w:r w:rsidRPr="000878BB">
        <w:rPr>
          <w:sz w:val="28"/>
          <w:szCs w:val="28"/>
          <w:rtl/>
        </w:rPr>
        <w:t>عربيًا ثقافيًا</w:t>
      </w:r>
      <w:r w:rsidR="000878BB">
        <w:rPr>
          <w:rFonts w:hint="cs"/>
          <w:sz w:val="28"/>
          <w:szCs w:val="28"/>
          <w:rtl/>
        </w:rPr>
        <w:t>، و</w:t>
      </w:r>
      <w:r w:rsidRPr="000878BB">
        <w:rPr>
          <w:sz w:val="28"/>
          <w:szCs w:val="28"/>
          <w:rtl/>
        </w:rPr>
        <w:t>مسلمًا أو مسيحيًا أو درزيًا</w:t>
      </w:r>
      <w:r w:rsidR="000878BB">
        <w:rPr>
          <w:rFonts w:hint="cs"/>
          <w:sz w:val="28"/>
          <w:szCs w:val="28"/>
          <w:rtl/>
        </w:rPr>
        <w:t>، و</w:t>
      </w:r>
      <w:r w:rsidRPr="000878BB">
        <w:rPr>
          <w:sz w:val="28"/>
          <w:szCs w:val="28"/>
          <w:rtl/>
        </w:rPr>
        <w:t>مواطنًا إسرائيليًا</w:t>
      </w:r>
      <w:r w:rsidR="000878BB">
        <w:rPr>
          <w:rFonts w:hint="cs"/>
          <w:sz w:val="28"/>
          <w:szCs w:val="28"/>
          <w:rtl/>
        </w:rPr>
        <w:t>، و</w:t>
      </w:r>
      <w:r w:rsidR="000878BB">
        <w:rPr>
          <w:sz w:val="28"/>
          <w:szCs w:val="28"/>
          <w:rtl/>
        </w:rPr>
        <w:t>ابن مدينة أو قرية محددة</w:t>
      </w:r>
      <w:r w:rsidR="000878BB">
        <w:rPr>
          <w:rFonts w:hint="cs"/>
          <w:sz w:val="28"/>
          <w:szCs w:val="28"/>
          <w:rtl/>
        </w:rPr>
        <w:t>، و</w:t>
      </w:r>
      <w:r w:rsidR="000878BB">
        <w:rPr>
          <w:rFonts w:hint="cs"/>
          <w:sz w:val="28"/>
          <w:szCs w:val="28"/>
          <w:rtl/>
          <w:lang w:bidi="ar-EG"/>
        </w:rPr>
        <w:t xml:space="preserve"> </w:t>
      </w:r>
      <w:r w:rsidRPr="000878BB">
        <w:rPr>
          <w:sz w:val="28"/>
          <w:szCs w:val="28"/>
          <w:rtl/>
        </w:rPr>
        <w:t>وفوق ذلك كله يحمل هوية شخصية خاصة به</w:t>
      </w:r>
      <w:r w:rsidR="000878BB">
        <w:rPr>
          <w:rFonts w:hint="cs"/>
          <w:sz w:val="28"/>
          <w:szCs w:val="28"/>
          <w:rtl/>
        </w:rPr>
        <w:t xml:space="preserve">، </w:t>
      </w:r>
      <w:r w:rsidRPr="000878BB">
        <w:rPr>
          <w:sz w:val="28"/>
          <w:szCs w:val="28"/>
          <w:rtl/>
        </w:rPr>
        <w:t xml:space="preserve">وهذا لا يعني بالضرورة أن هذه الهويات </w:t>
      </w:r>
      <w:r w:rsidRPr="000878BB">
        <w:rPr>
          <w:sz w:val="28"/>
          <w:szCs w:val="28"/>
          <w:rtl/>
        </w:rPr>
        <w:lastRenderedPageBreak/>
        <w:t>متناقضة</w:t>
      </w:r>
      <w:r w:rsidR="000878BB">
        <w:rPr>
          <w:rFonts w:hint="cs"/>
          <w:sz w:val="28"/>
          <w:szCs w:val="28"/>
          <w:rtl/>
        </w:rPr>
        <w:t>،</w:t>
      </w:r>
      <w:r w:rsidR="000878BB">
        <w:rPr>
          <w:rFonts w:hint="cs"/>
          <w:sz w:val="28"/>
          <w:szCs w:val="28"/>
          <w:rtl/>
          <w:lang w:bidi="ar-EG"/>
        </w:rPr>
        <w:t xml:space="preserve"> </w:t>
      </w:r>
      <w:r w:rsidRPr="000878BB">
        <w:rPr>
          <w:sz w:val="28"/>
          <w:szCs w:val="28"/>
          <w:rtl/>
        </w:rPr>
        <w:t>بل إن إحدى أهم خصائص الحالة الفلسطينية داخل إسرائيل هي القدرة على الجمع بين</w:t>
      </w:r>
      <w:r w:rsidR="000878BB">
        <w:rPr>
          <w:sz w:val="28"/>
          <w:szCs w:val="28"/>
        </w:rPr>
        <w:t>:</w:t>
      </w:r>
      <w:r w:rsidR="000878BB">
        <w:rPr>
          <w:rFonts w:hint="cs"/>
          <w:sz w:val="28"/>
          <w:szCs w:val="28"/>
          <w:rtl/>
          <w:lang w:bidi="ar-EG"/>
        </w:rPr>
        <w:t xml:space="preserve"> </w:t>
      </w:r>
      <w:r w:rsidRPr="000878BB">
        <w:rPr>
          <w:sz w:val="28"/>
          <w:szCs w:val="28"/>
          <w:rtl/>
        </w:rPr>
        <w:t>الفلسطينية القومية</w:t>
      </w:r>
      <w:r w:rsidR="000878BB">
        <w:rPr>
          <w:rFonts w:hint="cs"/>
          <w:sz w:val="28"/>
          <w:szCs w:val="28"/>
          <w:rtl/>
        </w:rPr>
        <w:t>، و</w:t>
      </w:r>
      <w:r w:rsidRPr="000878BB">
        <w:rPr>
          <w:sz w:val="28"/>
          <w:szCs w:val="28"/>
          <w:rtl/>
        </w:rPr>
        <w:t>العربية الثقافية</w:t>
      </w:r>
      <w:r w:rsidR="000878BB">
        <w:rPr>
          <w:rFonts w:hint="cs"/>
          <w:sz w:val="28"/>
          <w:szCs w:val="28"/>
          <w:rtl/>
        </w:rPr>
        <w:t>، و</w:t>
      </w:r>
      <w:r w:rsidRPr="000878BB">
        <w:rPr>
          <w:sz w:val="28"/>
          <w:szCs w:val="28"/>
          <w:rtl/>
        </w:rPr>
        <w:t>المواطنة الإسرائيلية</w:t>
      </w:r>
      <w:r w:rsidRPr="000878BB">
        <w:rPr>
          <w:sz w:val="28"/>
          <w:szCs w:val="28"/>
        </w:rPr>
        <w:t>.</w:t>
      </w:r>
    </w:p>
    <w:p w:rsidR="00D4003F" w:rsidRPr="000878BB" w:rsidRDefault="00D4003F" w:rsidP="000878BB">
      <w:pPr>
        <w:pStyle w:val="NormalWeb"/>
        <w:bidi/>
        <w:spacing w:before="0" w:beforeAutospacing="0" w:after="0" w:afterAutospacing="0"/>
        <w:ind w:firstLine="284"/>
        <w:jc w:val="both"/>
        <w:rPr>
          <w:sz w:val="28"/>
          <w:szCs w:val="28"/>
        </w:rPr>
      </w:pPr>
      <w:r w:rsidRPr="000878BB">
        <w:rPr>
          <w:sz w:val="28"/>
          <w:szCs w:val="28"/>
          <w:rtl/>
        </w:rPr>
        <w:t>وقد وجدت دراسة لمعهد الديمقراطية الإسرائيلي أن أغلبية المواطنين العرب في مسح عام 2019</w:t>
      </w:r>
      <w:r w:rsidR="000878BB">
        <w:rPr>
          <w:rFonts w:hint="cs"/>
          <w:sz w:val="28"/>
          <w:szCs w:val="28"/>
          <w:rtl/>
        </w:rPr>
        <w:t>م</w:t>
      </w:r>
      <w:r w:rsidRPr="000878BB">
        <w:rPr>
          <w:sz w:val="28"/>
          <w:szCs w:val="28"/>
          <w:rtl/>
        </w:rPr>
        <w:t xml:space="preserve"> رأت إمكانية الجمع بين الشعور بالانتماء إلى الشعب الفلسطيني والولاء للدولة الإسرائيلية؛ إذ بلغت النسبة 70% في ذلك المسح</w:t>
      </w:r>
      <w:r w:rsidR="000878BB">
        <w:rPr>
          <w:rFonts w:hint="cs"/>
          <w:sz w:val="28"/>
          <w:szCs w:val="28"/>
          <w:rtl/>
        </w:rPr>
        <w:t xml:space="preserve">. </w:t>
      </w:r>
      <w:r w:rsidRPr="000878BB">
        <w:rPr>
          <w:sz w:val="28"/>
          <w:szCs w:val="28"/>
          <w:rtl/>
        </w:rPr>
        <w:t>وفي مسح أحدث، رأى 63% من العرب أنه من الممكن للمواطن العربي أن يشعر بأنه جزء من الشعب الفلسطيني وفي الوقت نفسه يكون مواطنًا مخلصًا لدولة إسرائيل، رغم وجود تآكل في هذه النسبة مقارنة بفترات سابقة</w:t>
      </w:r>
      <w:r w:rsidR="000878BB">
        <w:rPr>
          <w:rFonts w:hint="cs"/>
          <w:sz w:val="28"/>
          <w:szCs w:val="28"/>
          <w:rtl/>
        </w:rPr>
        <w:t xml:space="preserve">. </w:t>
      </w:r>
      <w:r w:rsidRPr="000878BB">
        <w:rPr>
          <w:sz w:val="28"/>
          <w:szCs w:val="28"/>
          <w:rtl/>
        </w:rPr>
        <w:t xml:space="preserve">وهذه النتيجة ذات أهمية استراتيجية كبرى؛ لأنها تكشف أن </w:t>
      </w:r>
      <w:r w:rsidR="000878BB">
        <w:rPr>
          <w:rFonts w:hint="cs"/>
          <w:sz w:val="28"/>
          <w:szCs w:val="28"/>
          <w:rtl/>
        </w:rPr>
        <w:t>"</w:t>
      </w:r>
      <w:r w:rsidRPr="000878BB">
        <w:rPr>
          <w:sz w:val="28"/>
          <w:szCs w:val="28"/>
          <w:rtl/>
        </w:rPr>
        <w:t>فلسطيني</w:t>
      </w:r>
      <w:r w:rsidR="000878BB">
        <w:rPr>
          <w:rFonts w:hint="cs"/>
          <w:sz w:val="28"/>
          <w:szCs w:val="28"/>
          <w:rtl/>
        </w:rPr>
        <w:t>"</w:t>
      </w:r>
      <w:r w:rsidRPr="000878BB">
        <w:rPr>
          <w:sz w:val="28"/>
          <w:szCs w:val="28"/>
          <w:rtl/>
        </w:rPr>
        <w:t xml:space="preserve"> و</w:t>
      </w:r>
      <w:r w:rsidR="000878BB">
        <w:rPr>
          <w:rFonts w:hint="cs"/>
          <w:sz w:val="28"/>
          <w:szCs w:val="28"/>
          <w:rtl/>
        </w:rPr>
        <w:t>"</w:t>
      </w:r>
      <w:r w:rsidRPr="000878BB">
        <w:rPr>
          <w:sz w:val="28"/>
          <w:szCs w:val="28"/>
          <w:rtl/>
        </w:rPr>
        <w:t>إسرائيلي</w:t>
      </w:r>
      <w:r w:rsidR="000878BB">
        <w:rPr>
          <w:rFonts w:hint="cs"/>
          <w:sz w:val="28"/>
          <w:szCs w:val="28"/>
          <w:rtl/>
        </w:rPr>
        <w:t>"</w:t>
      </w:r>
      <w:r w:rsidRPr="000878BB">
        <w:rPr>
          <w:sz w:val="28"/>
          <w:szCs w:val="28"/>
          <w:rtl/>
        </w:rPr>
        <w:t xml:space="preserve"> ليسا بالضرورة حدين متناقضين داخل وعي جزء كبير من هذه الجماعة</w:t>
      </w:r>
      <w:r w:rsidRPr="000878BB">
        <w:rPr>
          <w:sz w:val="28"/>
          <w:szCs w:val="28"/>
        </w:rPr>
        <w:t>.</w:t>
      </w:r>
    </w:p>
    <w:p w:rsidR="00D4003F" w:rsidRPr="002646C0" w:rsidRDefault="00D4003F" w:rsidP="002646C0">
      <w:pPr>
        <w:pStyle w:val="Heading1"/>
        <w:jc w:val="both"/>
        <w:rPr>
          <w:rFonts w:asciiTheme="minorBidi" w:hAnsiTheme="minorBidi" w:cstheme="minorBidi"/>
          <w:b/>
          <w:bCs/>
          <w:sz w:val="28"/>
          <w:szCs w:val="28"/>
        </w:rPr>
      </w:pPr>
      <w:r w:rsidRPr="002646C0">
        <w:rPr>
          <w:rFonts w:asciiTheme="minorBidi" w:hAnsiTheme="minorBidi" w:cstheme="minorBidi"/>
          <w:b/>
          <w:bCs/>
          <w:sz w:val="28"/>
          <w:szCs w:val="28"/>
          <w:rtl/>
        </w:rPr>
        <w:t>التسمية أداة لإعادة تعريف الولاء</w:t>
      </w:r>
    </w:p>
    <w:p w:rsidR="00D4003F" w:rsidRPr="002646C0" w:rsidRDefault="00D4003F" w:rsidP="002646C0">
      <w:pPr>
        <w:pStyle w:val="NormalWeb"/>
        <w:bidi/>
        <w:spacing w:before="0" w:beforeAutospacing="0" w:after="0" w:afterAutospacing="0"/>
        <w:ind w:firstLine="284"/>
        <w:jc w:val="both"/>
        <w:rPr>
          <w:sz w:val="28"/>
          <w:szCs w:val="28"/>
        </w:rPr>
      </w:pPr>
      <w:r w:rsidRPr="002646C0">
        <w:rPr>
          <w:sz w:val="28"/>
          <w:szCs w:val="28"/>
          <w:rtl/>
        </w:rPr>
        <w:t>هنا يظهر أحد أخطر جوانب المسألة</w:t>
      </w:r>
      <w:r w:rsidR="002646C0">
        <w:rPr>
          <w:sz w:val="28"/>
          <w:szCs w:val="28"/>
        </w:rPr>
        <w:t>.</w:t>
      </w:r>
      <w:r w:rsidR="002646C0">
        <w:rPr>
          <w:rFonts w:hint="cs"/>
          <w:sz w:val="28"/>
          <w:szCs w:val="28"/>
          <w:rtl/>
          <w:lang w:bidi="ar-EG"/>
        </w:rPr>
        <w:t xml:space="preserve"> </w:t>
      </w:r>
      <w:r w:rsidRPr="002646C0">
        <w:rPr>
          <w:sz w:val="28"/>
          <w:szCs w:val="28"/>
          <w:rtl/>
        </w:rPr>
        <w:t xml:space="preserve">في قطاعات من الخطاب الإسرائيلي، لا يُنظر إلى كلمة </w:t>
      </w:r>
      <w:r w:rsidR="002646C0">
        <w:rPr>
          <w:rFonts w:hint="cs"/>
          <w:sz w:val="28"/>
          <w:szCs w:val="28"/>
          <w:rtl/>
        </w:rPr>
        <w:t>"</w:t>
      </w:r>
      <w:r w:rsidRPr="002646C0">
        <w:rPr>
          <w:sz w:val="28"/>
          <w:szCs w:val="28"/>
          <w:rtl/>
        </w:rPr>
        <w:t>فلسطيني</w:t>
      </w:r>
      <w:r w:rsidR="002646C0">
        <w:rPr>
          <w:rFonts w:hint="cs"/>
          <w:sz w:val="28"/>
          <w:szCs w:val="28"/>
          <w:rtl/>
        </w:rPr>
        <w:t>"</w:t>
      </w:r>
      <w:r w:rsidRPr="002646C0">
        <w:rPr>
          <w:sz w:val="28"/>
          <w:szCs w:val="28"/>
          <w:rtl/>
        </w:rPr>
        <w:t xml:space="preserve"> بوصفها مجرد تعريف قومي، بل يمكن أن تُحمّل بمعنى الولاء السياسي</w:t>
      </w:r>
      <w:r w:rsidRPr="002646C0">
        <w:rPr>
          <w:sz w:val="28"/>
          <w:szCs w:val="28"/>
        </w:rPr>
        <w:t>.</w:t>
      </w:r>
      <w:r w:rsidR="002646C0">
        <w:rPr>
          <w:rFonts w:hint="cs"/>
          <w:sz w:val="28"/>
          <w:szCs w:val="28"/>
          <w:rtl/>
          <w:lang w:bidi="ar-EG"/>
        </w:rPr>
        <w:t xml:space="preserve"> </w:t>
      </w:r>
      <w:r w:rsidRPr="002646C0">
        <w:rPr>
          <w:sz w:val="28"/>
          <w:szCs w:val="28"/>
          <w:rtl/>
        </w:rPr>
        <w:t>ولهذا فإن عبارة</w:t>
      </w:r>
      <w:r w:rsidR="002646C0">
        <w:rPr>
          <w:sz w:val="28"/>
          <w:szCs w:val="28"/>
        </w:rPr>
        <w:t>:</w:t>
      </w:r>
      <w:r w:rsidR="002646C0">
        <w:rPr>
          <w:rFonts w:hint="cs"/>
          <w:sz w:val="28"/>
          <w:szCs w:val="28"/>
          <w:rtl/>
          <w:lang w:bidi="ar-EG"/>
        </w:rPr>
        <w:t xml:space="preserve"> "</w:t>
      </w:r>
      <w:r w:rsidRPr="002646C0">
        <w:rPr>
          <w:sz w:val="28"/>
          <w:szCs w:val="28"/>
          <w:rtl/>
        </w:rPr>
        <w:t>فلسطيني مواطن في إسرائيل</w:t>
      </w:r>
      <w:r w:rsidR="002646C0">
        <w:rPr>
          <w:rFonts w:hint="cs"/>
          <w:sz w:val="28"/>
          <w:szCs w:val="28"/>
          <w:rtl/>
        </w:rPr>
        <w:t>"</w:t>
      </w:r>
      <w:r w:rsidR="002646C0">
        <w:rPr>
          <w:rFonts w:hint="cs"/>
          <w:sz w:val="28"/>
          <w:szCs w:val="28"/>
          <w:rtl/>
          <w:lang w:bidi="ar-EG"/>
        </w:rPr>
        <w:t xml:space="preserve"> </w:t>
      </w:r>
      <w:r w:rsidRPr="002646C0">
        <w:rPr>
          <w:sz w:val="28"/>
          <w:szCs w:val="28"/>
          <w:rtl/>
        </w:rPr>
        <w:t>قد تُقرأ في بعض الأوساط الإسرائيلية على أنها</w:t>
      </w:r>
      <w:r w:rsidR="002646C0">
        <w:rPr>
          <w:sz w:val="28"/>
          <w:szCs w:val="28"/>
        </w:rPr>
        <w:t>:</w:t>
      </w:r>
      <w:r w:rsidR="002646C0">
        <w:rPr>
          <w:rFonts w:hint="cs"/>
          <w:sz w:val="28"/>
          <w:szCs w:val="28"/>
          <w:rtl/>
          <w:lang w:bidi="ar-EG"/>
        </w:rPr>
        <w:t xml:space="preserve"> "</w:t>
      </w:r>
      <w:r w:rsidRPr="002646C0">
        <w:rPr>
          <w:sz w:val="28"/>
          <w:szCs w:val="28"/>
          <w:rtl/>
        </w:rPr>
        <w:t>مواطن إسرائيلي، لكنه ينتمي إلى شعب آخر</w:t>
      </w:r>
      <w:r w:rsidR="002646C0">
        <w:rPr>
          <w:rFonts w:hint="cs"/>
          <w:sz w:val="28"/>
          <w:szCs w:val="28"/>
          <w:rtl/>
        </w:rPr>
        <w:t>".</w:t>
      </w:r>
      <w:r w:rsidR="002646C0">
        <w:rPr>
          <w:rFonts w:hint="cs"/>
          <w:sz w:val="28"/>
          <w:szCs w:val="28"/>
          <w:rtl/>
          <w:lang w:bidi="ar-EG"/>
        </w:rPr>
        <w:t xml:space="preserve"> </w:t>
      </w:r>
      <w:r w:rsidRPr="002646C0">
        <w:rPr>
          <w:sz w:val="28"/>
          <w:szCs w:val="28"/>
          <w:rtl/>
        </w:rPr>
        <w:t>ومن ثم ينشأ سؤال الولاء</w:t>
      </w:r>
      <w:r w:rsidR="002646C0">
        <w:rPr>
          <w:sz w:val="28"/>
          <w:szCs w:val="28"/>
        </w:rPr>
        <w:t>.</w:t>
      </w:r>
      <w:r w:rsidR="002646C0">
        <w:rPr>
          <w:rFonts w:hint="cs"/>
          <w:sz w:val="28"/>
          <w:szCs w:val="28"/>
          <w:rtl/>
          <w:lang w:bidi="ar-EG"/>
        </w:rPr>
        <w:t xml:space="preserve"> </w:t>
      </w:r>
      <w:r w:rsidRPr="002646C0">
        <w:rPr>
          <w:sz w:val="28"/>
          <w:szCs w:val="28"/>
          <w:rtl/>
        </w:rPr>
        <w:t xml:space="preserve">وقد أظهر مسح </w:t>
      </w:r>
      <w:r w:rsidR="002646C0">
        <w:rPr>
          <w:rFonts w:hint="cs"/>
          <w:sz w:val="28"/>
          <w:szCs w:val="28"/>
          <w:rtl/>
        </w:rPr>
        <w:t>"</w:t>
      </w:r>
      <w:r w:rsidRPr="002646C0">
        <w:rPr>
          <w:sz w:val="28"/>
          <w:szCs w:val="28"/>
          <w:rtl/>
        </w:rPr>
        <w:t>معهد الديمقراطية الإسرائيلي</w:t>
      </w:r>
      <w:r w:rsidR="002646C0">
        <w:rPr>
          <w:rFonts w:hint="cs"/>
          <w:sz w:val="28"/>
          <w:szCs w:val="28"/>
          <w:rtl/>
        </w:rPr>
        <w:t>"</w:t>
      </w:r>
      <w:r w:rsidRPr="002646C0">
        <w:rPr>
          <w:sz w:val="28"/>
          <w:szCs w:val="28"/>
          <w:rtl/>
        </w:rPr>
        <w:t xml:space="preserve"> لعام 2012</w:t>
      </w:r>
      <w:r w:rsidR="002646C0">
        <w:rPr>
          <w:rFonts w:hint="cs"/>
          <w:sz w:val="28"/>
          <w:szCs w:val="28"/>
          <w:rtl/>
        </w:rPr>
        <w:t>م</w:t>
      </w:r>
      <w:r w:rsidRPr="002646C0">
        <w:rPr>
          <w:sz w:val="28"/>
          <w:szCs w:val="28"/>
          <w:rtl/>
        </w:rPr>
        <w:t xml:space="preserve"> أن 69% من اليهود الإسرائيليين رأوا أن المواطن الذي يعرّف نفسه بوصفه </w:t>
      </w:r>
      <w:r w:rsidR="002646C0">
        <w:rPr>
          <w:rFonts w:hint="cs"/>
          <w:sz w:val="28"/>
          <w:szCs w:val="28"/>
          <w:rtl/>
        </w:rPr>
        <w:t>"</w:t>
      </w:r>
      <w:r w:rsidRPr="002646C0">
        <w:rPr>
          <w:sz w:val="28"/>
          <w:szCs w:val="28"/>
          <w:rtl/>
        </w:rPr>
        <w:t>عربيًا فلسطينيًا في إسرائيل</w:t>
      </w:r>
      <w:r w:rsidR="002646C0">
        <w:rPr>
          <w:rFonts w:hint="cs"/>
          <w:sz w:val="28"/>
          <w:szCs w:val="28"/>
          <w:rtl/>
        </w:rPr>
        <w:t>"</w:t>
      </w:r>
      <w:r w:rsidRPr="002646C0">
        <w:rPr>
          <w:sz w:val="28"/>
          <w:szCs w:val="28"/>
          <w:rtl/>
        </w:rPr>
        <w:t xml:space="preserve"> لا يستطيع أن يكون مخلصًا للدولة وقوانينها</w:t>
      </w:r>
      <w:r w:rsidR="002646C0">
        <w:rPr>
          <w:rFonts w:hint="cs"/>
          <w:sz w:val="28"/>
          <w:szCs w:val="28"/>
          <w:rtl/>
        </w:rPr>
        <w:t xml:space="preserve">. </w:t>
      </w:r>
      <w:r w:rsidRPr="002646C0">
        <w:rPr>
          <w:sz w:val="28"/>
          <w:szCs w:val="28"/>
          <w:rtl/>
        </w:rPr>
        <w:t>لكن المفارقة أن هذا الافتراض لا يتطابق بالضرورة مع رؤية المواطنين العرب أنفسهم؛ فالدراسات اللاحقة تظهر بوضوح وجود قبول واسع بإمكانية الجمع بين الانتماء الفلسطيني والمواطنة الإسرائيلية</w:t>
      </w:r>
      <w:r w:rsidR="002646C0">
        <w:rPr>
          <w:rFonts w:hint="cs"/>
          <w:sz w:val="28"/>
          <w:szCs w:val="28"/>
          <w:rtl/>
        </w:rPr>
        <w:t>.</w:t>
      </w:r>
      <w:r w:rsidR="002646C0">
        <w:rPr>
          <w:rFonts w:hint="cs"/>
          <w:sz w:val="28"/>
          <w:szCs w:val="28"/>
          <w:rtl/>
          <w:lang w:bidi="ar-EG"/>
        </w:rPr>
        <w:t xml:space="preserve"> </w:t>
      </w:r>
      <w:r w:rsidRPr="002646C0">
        <w:rPr>
          <w:sz w:val="28"/>
          <w:szCs w:val="28"/>
          <w:rtl/>
        </w:rPr>
        <w:t>إذن، الصراع حول الاسم يتحول إلى صراع حول تعريف الولاء نفسه</w:t>
      </w:r>
      <w:r w:rsidRPr="002646C0">
        <w:rPr>
          <w:sz w:val="28"/>
          <w:szCs w:val="28"/>
        </w:rPr>
        <w:t>.</w:t>
      </w:r>
    </w:p>
    <w:p w:rsidR="00D4003F" w:rsidRPr="002646C0" w:rsidRDefault="002646C0" w:rsidP="002646C0">
      <w:pPr>
        <w:pStyle w:val="Heading1"/>
        <w:jc w:val="both"/>
        <w:rPr>
          <w:rFonts w:asciiTheme="minorBidi" w:hAnsiTheme="minorBidi" w:cstheme="minorBidi"/>
          <w:b/>
          <w:bCs/>
          <w:sz w:val="28"/>
          <w:szCs w:val="28"/>
        </w:rPr>
      </w:pPr>
      <w:r>
        <w:rPr>
          <w:rFonts w:asciiTheme="minorBidi" w:hAnsiTheme="minorBidi" w:cstheme="minorBidi" w:hint="cs"/>
          <w:b/>
          <w:bCs/>
          <w:sz w:val="28"/>
          <w:szCs w:val="28"/>
          <w:rtl/>
        </w:rPr>
        <w:t>أسباب</w:t>
      </w:r>
      <w:r>
        <w:rPr>
          <w:rFonts w:asciiTheme="minorBidi" w:hAnsiTheme="minorBidi" w:cstheme="minorBidi"/>
          <w:b/>
          <w:bCs/>
          <w:sz w:val="28"/>
          <w:szCs w:val="28"/>
          <w:rtl/>
        </w:rPr>
        <w:t xml:space="preserve"> </w:t>
      </w:r>
      <w:r>
        <w:rPr>
          <w:rFonts w:asciiTheme="minorBidi" w:hAnsiTheme="minorBidi" w:cstheme="minorBidi" w:hint="cs"/>
          <w:b/>
          <w:bCs/>
          <w:sz w:val="28"/>
          <w:szCs w:val="28"/>
          <w:rtl/>
        </w:rPr>
        <w:t>حساسية</w:t>
      </w:r>
      <w:r w:rsidR="00D4003F" w:rsidRPr="002646C0">
        <w:rPr>
          <w:rFonts w:asciiTheme="minorBidi" w:hAnsiTheme="minorBidi" w:cstheme="minorBidi"/>
          <w:b/>
          <w:bCs/>
          <w:sz w:val="28"/>
          <w:szCs w:val="28"/>
          <w:rtl/>
        </w:rPr>
        <w:t xml:space="preserve"> إسرائيل من </w:t>
      </w:r>
      <w:r w:rsidRPr="002646C0">
        <w:rPr>
          <w:rFonts w:asciiTheme="minorBidi" w:hAnsiTheme="minorBidi" w:cstheme="minorBidi" w:hint="cs"/>
          <w:b/>
          <w:bCs/>
          <w:sz w:val="28"/>
          <w:szCs w:val="28"/>
          <w:rtl/>
        </w:rPr>
        <w:t>"</w:t>
      </w:r>
      <w:r w:rsidR="00D4003F" w:rsidRPr="002646C0">
        <w:rPr>
          <w:rFonts w:asciiTheme="minorBidi" w:hAnsiTheme="minorBidi" w:cstheme="minorBidi"/>
          <w:b/>
          <w:bCs/>
          <w:sz w:val="28"/>
          <w:szCs w:val="28"/>
          <w:rtl/>
        </w:rPr>
        <w:t>فلسطينيي الداخل</w:t>
      </w:r>
      <w:r w:rsidRPr="002646C0">
        <w:rPr>
          <w:rFonts w:asciiTheme="minorBidi" w:hAnsiTheme="minorBidi" w:cstheme="minorBidi" w:hint="cs"/>
          <w:b/>
          <w:bCs/>
          <w:sz w:val="28"/>
          <w:szCs w:val="28"/>
          <w:rtl/>
        </w:rPr>
        <w:t>"</w:t>
      </w:r>
    </w:p>
    <w:p w:rsidR="00D4003F" w:rsidRPr="002646C0" w:rsidRDefault="00D4003F" w:rsidP="002646C0">
      <w:pPr>
        <w:pStyle w:val="NormalWeb"/>
        <w:bidi/>
        <w:spacing w:before="0" w:beforeAutospacing="0" w:after="0" w:afterAutospacing="0"/>
        <w:ind w:firstLine="284"/>
        <w:jc w:val="both"/>
        <w:rPr>
          <w:sz w:val="28"/>
          <w:szCs w:val="28"/>
        </w:rPr>
      </w:pPr>
      <w:r w:rsidRPr="002646C0">
        <w:rPr>
          <w:sz w:val="28"/>
          <w:szCs w:val="28"/>
          <w:rtl/>
        </w:rPr>
        <w:t>هناك أربعة أسباب استراتيجية رئيسة</w:t>
      </w:r>
      <w:r w:rsidR="002646C0">
        <w:rPr>
          <w:rFonts w:hint="cs"/>
          <w:sz w:val="28"/>
          <w:szCs w:val="28"/>
          <w:rtl/>
        </w:rPr>
        <w:t>:</w:t>
      </w:r>
    </w:p>
    <w:p w:rsidR="00D4003F" w:rsidRPr="002646C0" w:rsidRDefault="002646C0" w:rsidP="002646C0">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Pr>
          <w:rFonts w:asciiTheme="minorBidi" w:hAnsiTheme="minorBidi" w:cstheme="minorBidi"/>
          <w:b/>
          <w:bCs/>
          <w:sz w:val="28"/>
          <w:szCs w:val="28"/>
          <w:rtl/>
        </w:rPr>
        <w:t>السبب الديمو</w:t>
      </w:r>
      <w:r>
        <w:rPr>
          <w:rFonts w:asciiTheme="minorBidi" w:hAnsiTheme="minorBidi" w:cstheme="minorBidi" w:hint="cs"/>
          <w:b/>
          <w:bCs/>
          <w:sz w:val="28"/>
          <w:szCs w:val="28"/>
          <w:rtl/>
        </w:rPr>
        <w:t>ج</w:t>
      </w:r>
      <w:r w:rsidR="00D4003F" w:rsidRPr="002646C0">
        <w:rPr>
          <w:rFonts w:asciiTheme="minorBidi" w:hAnsiTheme="minorBidi" w:cstheme="minorBidi"/>
          <w:b/>
          <w:bCs/>
          <w:sz w:val="28"/>
          <w:szCs w:val="28"/>
          <w:rtl/>
        </w:rPr>
        <w:t>رافي</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المواطنون الفلسطينيون في إسرائيل يمثلون نسبة كبيرة من السكان، ويشكلون كتلة سكانية ذات وزن انتخابي واجتماعي واقتصادي متزايد. وتشير بيانات معهد الديمقراطية الإسرائيلي إلى أنهم يمثلون نحو 17% من السكان البالغين في بعض المسوح الحديثة</w:t>
      </w:r>
      <w:r>
        <w:rPr>
          <w:rFonts w:asciiTheme="minorBidi" w:hAnsiTheme="minorBidi" w:cstheme="minorBidi" w:hint="cs"/>
          <w:sz w:val="28"/>
          <w:szCs w:val="28"/>
          <w:rtl/>
        </w:rPr>
        <w:t xml:space="preserve">،  </w:t>
      </w:r>
      <w:r w:rsidR="00D4003F" w:rsidRPr="00D4003F">
        <w:rPr>
          <w:rFonts w:asciiTheme="minorBidi" w:hAnsiTheme="minorBidi" w:cstheme="minorBidi"/>
          <w:sz w:val="28"/>
          <w:szCs w:val="28"/>
          <w:rtl/>
        </w:rPr>
        <w:t xml:space="preserve">وبالتالي، فإن تعريفهم باعتبارهم </w:t>
      </w:r>
      <w:r>
        <w:rPr>
          <w:rStyle w:val="Strong"/>
          <w:rFonts w:asciiTheme="minorBidi" w:hAnsiTheme="minorBidi" w:cstheme="minorBidi" w:hint="cs"/>
          <w:sz w:val="28"/>
          <w:szCs w:val="28"/>
          <w:rtl/>
        </w:rPr>
        <w:t>"</w:t>
      </w:r>
      <w:r w:rsidR="00D4003F" w:rsidRPr="002646C0">
        <w:rPr>
          <w:rStyle w:val="Strong"/>
          <w:rFonts w:asciiTheme="minorBidi" w:hAnsiTheme="minorBidi" w:cstheme="minorBidi"/>
          <w:b w:val="0"/>
          <w:bCs w:val="0"/>
          <w:sz w:val="28"/>
          <w:szCs w:val="28"/>
          <w:rtl/>
        </w:rPr>
        <w:t>فلسطينيين</w:t>
      </w:r>
      <w:r w:rsidRPr="002646C0">
        <w:rPr>
          <w:rStyle w:val="Strong"/>
          <w:rFonts w:asciiTheme="minorBidi" w:hAnsiTheme="minorBidi" w:cstheme="minorBidi" w:hint="cs"/>
          <w:b w:val="0"/>
          <w:bCs w:val="0"/>
          <w:sz w:val="28"/>
          <w:szCs w:val="28"/>
          <w:rtl/>
        </w:rPr>
        <w:t>"</w:t>
      </w:r>
      <w:r w:rsidR="00D4003F" w:rsidRPr="00D4003F">
        <w:rPr>
          <w:rFonts w:asciiTheme="minorBidi" w:hAnsiTheme="minorBidi" w:cstheme="minorBidi"/>
          <w:sz w:val="28"/>
          <w:szCs w:val="28"/>
        </w:rPr>
        <w:t xml:space="preserve"> </w:t>
      </w:r>
      <w:r>
        <w:rPr>
          <w:rFonts w:asciiTheme="minorBidi" w:hAnsiTheme="minorBidi" w:cstheme="minorBidi"/>
          <w:sz w:val="28"/>
          <w:szCs w:val="28"/>
          <w:rtl/>
        </w:rPr>
        <w:t>يجعلهم جزءًا من معادلة ديمو</w:t>
      </w:r>
      <w:r>
        <w:rPr>
          <w:rFonts w:asciiTheme="minorBidi" w:hAnsiTheme="minorBidi" w:cstheme="minorBidi" w:hint="cs"/>
          <w:sz w:val="28"/>
          <w:szCs w:val="28"/>
          <w:rtl/>
        </w:rPr>
        <w:t>ج</w:t>
      </w:r>
      <w:r w:rsidR="00D4003F" w:rsidRPr="00D4003F">
        <w:rPr>
          <w:rFonts w:asciiTheme="minorBidi" w:hAnsiTheme="minorBidi" w:cstheme="minorBidi"/>
          <w:sz w:val="28"/>
          <w:szCs w:val="28"/>
          <w:rtl/>
        </w:rPr>
        <w:t xml:space="preserve">رافية وسياسية تتجاوز مفهوم </w:t>
      </w:r>
      <w:r>
        <w:rPr>
          <w:rFonts w:asciiTheme="minorBidi" w:hAnsiTheme="minorBidi" w:cstheme="minorBidi" w:hint="cs"/>
          <w:sz w:val="28"/>
          <w:szCs w:val="28"/>
          <w:rtl/>
        </w:rPr>
        <w:t>"</w:t>
      </w:r>
      <w:r w:rsidR="00D4003F" w:rsidRPr="00D4003F">
        <w:rPr>
          <w:rFonts w:asciiTheme="minorBidi" w:hAnsiTheme="minorBidi" w:cstheme="minorBidi"/>
          <w:sz w:val="28"/>
          <w:szCs w:val="28"/>
          <w:rtl/>
        </w:rPr>
        <w:t>الأقلية العربية</w:t>
      </w:r>
      <w:r>
        <w:rPr>
          <w:rFonts w:asciiTheme="minorBidi" w:hAnsiTheme="minorBidi" w:cstheme="minorBidi" w:hint="cs"/>
          <w:sz w:val="28"/>
          <w:szCs w:val="28"/>
          <w:rtl/>
        </w:rPr>
        <w:t>"</w:t>
      </w:r>
      <w:r w:rsidR="00D4003F" w:rsidRPr="00D4003F">
        <w:rPr>
          <w:rFonts w:asciiTheme="minorBidi" w:hAnsiTheme="minorBidi" w:cstheme="minorBidi"/>
          <w:sz w:val="28"/>
          <w:szCs w:val="28"/>
        </w:rPr>
        <w:t>.</w:t>
      </w:r>
    </w:p>
    <w:p w:rsidR="00D4003F" w:rsidRPr="002646C0" w:rsidRDefault="002646C0" w:rsidP="002646C0">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D4003F" w:rsidRPr="002646C0">
        <w:rPr>
          <w:rFonts w:asciiTheme="minorBidi" w:hAnsiTheme="minorBidi" w:cstheme="minorBidi"/>
          <w:b/>
          <w:bCs/>
          <w:sz w:val="28"/>
          <w:szCs w:val="28"/>
          <w:rtl/>
        </w:rPr>
        <w:t>السبب القومي</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إذا كانوا فلسطينيين، فإن الدولة الإسرائيلية تواجه داخل حدودها مواطنين ينتمون إلى الشعب الذي تدور معه إسرائيل في صراع قومي مستمر</w:t>
      </w:r>
      <w:r>
        <w:rPr>
          <w:rFonts w:asciiTheme="minorBidi" w:hAnsiTheme="minorBidi" w:cstheme="minorBidi" w:hint="cs"/>
          <w:sz w:val="28"/>
          <w:szCs w:val="28"/>
          <w:rtl/>
        </w:rPr>
        <w:t xml:space="preserve">، </w:t>
      </w:r>
      <w:r w:rsidR="00D4003F" w:rsidRPr="00D4003F">
        <w:rPr>
          <w:rFonts w:asciiTheme="minorBidi" w:hAnsiTheme="minorBidi" w:cstheme="minorBidi"/>
          <w:sz w:val="28"/>
          <w:szCs w:val="28"/>
          <w:rtl/>
        </w:rPr>
        <w:t>وهنا تظهر معضلة الصهيونية</w:t>
      </w:r>
      <w:r w:rsidR="00D4003F" w:rsidRPr="00D4003F">
        <w:rPr>
          <w:rFonts w:asciiTheme="minorBidi" w:hAnsiTheme="minorBidi" w:cstheme="minorBidi"/>
          <w:sz w:val="28"/>
          <w:szCs w:val="28"/>
        </w:rPr>
        <w:t>:</w:t>
      </w:r>
      <w:r>
        <w:rPr>
          <w:rFonts w:asciiTheme="minorBidi" w:hAnsiTheme="minorBidi" w:cstheme="minorBidi" w:hint="cs"/>
          <w:sz w:val="28"/>
          <w:szCs w:val="28"/>
          <w:rtl/>
          <w:lang w:bidi="ar-EG"/>
        </w:rPr>
        <w:t xml:space="preserve"> </w:t>
      </w:r>
      <w:r w:rsidR="00D4003F" w:rsidRPr="002646C0">
        <w:rPr>
          <w:rStyle w:val="Strong"/>
          <w:rFonts w:asciiTheme="minorBidi" w:hAnsiTheme="minorBidi" w:cstheme="minorBidi"/>
          <w:b w:val="0"/>
          <w:bCs w:val="0"/>
          <w:sz w:val="28"/>
          <w:szCs w:val="28"/>
          <w:rtl/>
        </w:rPr>
        <w:t xml:space="preserve">كيف يمكن لدولة تعرف نفسها بوصفها </w:t>
      </w:r>
      <w:r>
        <w:rPr>
          <w:rStyle w:val="Strong"/>
          <w:rFonts w:asciiTheme="minorBidi" w:hAnsiTheme="minorBidi" w:cstheme="minorBidi" w:hint="cs"/>
          <w:b w:val="0"/>
          <w:bCs w:val="0"/>
          <w:sz w:val="28"/>
          <w:szCs w:val="28"/>
          <w:rtl/>
        </w:rPr>
        <w:t>"</w:t>
      </w:r>
      <w:r w:rsidR="00D4003F" w:rsidRPr="002646C0">
        <w:rPr>
          <w:rStyle w:val="Strong"/>
          <w:rFonts w:asciiTheme="minorBidi" w:hAnsiTheme="minorBidi" w:cstheme="minorBidi"/>
          <w:b w:val="0"/>
          <w:bCs w:val="0"/>
          <w:sz w:val="28"/>
          <w:szCs w:val="28"/>
          <w:rtl/>
        </w:rPr>
        <w:t>الدولة القومية للشعب اليهودي</w:t>
      </w:r>
      <w:r>
        <w:rPr>
          <w:rStyle w:val="Strong"/>
          <w:rFonts w:asciiTheme="minorBidi" w:hAnsiTheme="minorBidi" w:cstheme="minorBidi" w:hint="cs"/>
          <w:b w:val="0"/>
          <w:bCs w:val="0"/>
          <w:sz w:val="28"/>
          <w:szCs w:val="28"/>
          <w:rtl/>
        </w:rPr>
        <w:t>"</w:t>
      </w:r>
      <w:r w:rsidR="00D4003F" w:rsidRPr="002646C0">
        <w:rPr>
          <w:rStyle w:val="Strong"/>
          <w:rFonts w:asciiTheme="minorBidi" w:hAnsiTheme="minorBidi" w:cstheme="minorBidi"/>
          <w:b w:val="0"/>
          <w:bCs w:val="0"/>
          <w:sz w:val="28"/>
          <w:szCs w:val="28"/>
          <w:rtl/>
        </w:rPr>
        <w:t xml:space="preserve"> أن تحتوي داخلها أقلية قومية كبيرة تنتمي إلى الشعب الفلسطيني؟</w:t>
      </w:r>
      <w:r>
        <w:rPr>
          <w:rStyle w:val="Strong"/>
          <w:rFonts w:asciiTheme="minorBidi" w:hAnsiTheme="minorBidi" w:cstheme="minorBidi" w:hint="cs"/>
          <w:b w:val="0"/>
          <w:bCs w:val="0"/>
          <w:sz w:val="28"/>
          <w:szCs w:val="28"/>
          <w:rtl/>
        </w:rPr>
        <w:t xml:space="preserve"> </w:t>
      </w:r>
      <w:r w:rsidR="00D4003F" w:rsidRPr="00D4003F">
        <w:rPr>
          <w:rFonts w:asciiTheme="minorBidi" w:hAnsiTheme="minorBidi" w:cstheme="minorBidi"/>
          <w:sz w:val="28"/>
          <w:szCs w:val="28"/>
          <w:rtl/>
        </w:rPr>
        <w:t>هذه ليست مسألة لغوية؛ إنها واحدة من أكثر المعضلات البنيوية حساسية في النموذج الإسرائيلي</w:t>
      </w:r>
      <w:r w:rsidR="00D4003F" w:rsidRPr="00D4003F">
        <w:rPr>
          <w:rFonts w:asciiTheme="minorBidi" w:hAnsiTheme="minorBidi" w:cstheme="minorBidi"/>
          <w:sz w:val="28"/>
          <w:szCs w:val="28"/>
        </w:rPr>
        <w:t>.</w:t>
      </w:r>
    </w:p>
    <w:p w:rsidR="00D4003F" w:rsidRPr="002646C0" w:rsidRDefault="002646C0" w:rsidP="002646C0">
      <w:pPr>
        <w:pStyle w:val="Heading2"/>
        <w:ind w:left="284" w:hanging="284"/>
        <w:jc w:val="both"/>
        <w:rPr>
          <w:rFonts w:asciiTheme="minorBidi" w:hAnsiTheme="minorBidi" w:cstheme="minorBidi"/>
          <w:b/>
          <w:bCs/>
          <w:sz w:val="28"/>
          <w:szCs w:val="28"/>
          <w:rtl/>
        </w:rPr>
      </w:pPr>
      <w:r>
        <w:rPr>
          <w:rFonts w:asciiTheme="minorBidi" w:hAnsiTheme="minorBidi" w:cstheme="minorBidi" w:hint="cs"/>
          <w:b/>
          <w:bCs/>
          <w:sz w:val="28"/>
          <w:szCs w:val="28"/>
          <w:rtl/>
        </w:rPr>
        <w:t>-</w:t>
      </w:r>
      <w:r w:rsidR="00D4003F" w:rsidRPr="002646C0">
        <w:rPr>
          <w:rFonts w:asciiTheme="minorBidi" w:hAnsiTheme="minorBidi" w:cstheme="minorBidi"/>
          <w:b/>
          <w:bCs/>
          <w:sz w:val="28"/>
          <w:szCs w:val="28"/>
          <w:rtl/>
        </w:rPr>
        <w:t>السبب السياسي</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الاعتراف بهوية فلسطينية داخل إسرائيل قد يدعم مطالب تتجاوز المساواة الفردية إلى المط</w:t>
      </w:r>
      <w:r>
        <w:rPr>
          <w:rFonts w:asciiTheme="minorBidi" w:hAnsiTheme="minorBidi" w:cstheme="minorBidi"/>
          <w:sz w:val="28"/>
          <w:szCs w:val="28"/>
          <w:rtl/>
        </w:rPr>
        <w:t>البة ب</w:t>
      </w:r>
      <w:r w:rsidR="00D4003F" w:rsidRPr="00D4003F">
        <w:rPr>
          <w:rFonts w:asciiTheme="minorBidi" w:hAnsiTheme="minorBidi" w:cstheme="minorBidi"/>
          <w:sz w:val="28"/>
          <w:szCs w:val="28"/>
          <w:rtl/>
        </w:rPr>
        <w:t>الاعتراف الجماعي</w:t>
      </w:r>
      <w:r>
        <w:rPr>
          <w:rFonts w:asciiTheme="minorBidi" w:hAnsiTheme="minorBidi" w:cstheme="minorBidi" w:hint="cs"/>
          <w:sz w:val="28"/>
          <w:szCs w:val="28"/>
          <w:rtl/>
        </w:rPr>
        <w:t>، و</w:t>
      </w:r>
      <w:r w:rsidR="00D4003F" w:rsidRPr="00D4003F">
        <w:rPr>
          <w:rFonts w:asciiTheme="minorBidi" w:hAnsiTheme="minorBidi" w:cstheme="minorBidi"/>
          <w:sz w:val="28"/>
          <w:szCs w:val="28"/>
          <w:rtl/>
        </w:rPr>
        <w:t>حقوق قومية وثقافية</w:t>
      </w:r>
      <w:r>
        <w:rPr>
          <w:rFonts w:asciiTheme="minorBidi" w:hAnsiTheme="minorBidi" w:cstheme="minorBidi" w:hint="cs"/>
          <w:sz w:val="28"/>
          <w:szCs w:val="28"/>
          <w:rtl/>
        </w:rPr>
        <w:t>، و</w:t>
      </w:r>
      <w:r w:rsidR="00D4003F" w:rsidRPr="00D4003F">
        <w:rPr>
          <w:rFonts w:asciiTheme="minorBidi" w:hAnsiTheme="minorBidi" w:cstheme="minorBidi"/>
          <w:sz w:val="28"/>
          <w:szCs w:val="28"/>
          <w:rtl/>
        </w:rPr>
        <w:t>الاعتراف بالرواية الفلسطينية</w:t>
      </w:r>
      <w:r>
        <w:rPr>
          <w:rFonts w:asciiTheme="minorBidi" w:hAnsiTheme="minorBidi" w:cstheme="minorBidi" w:hint="cs"/>
          <w:sz w:val="28"/>
          <w:szCs w:val="28"/>
          <w:rtl/>
        </w:rPr>
        <w:t>، و</w:t>
      </w:r>
      <w:r>
        <w:rPr>
          <w:rFonts w:asciiTheme="minorBidi" w:hAnsiTheme="minorBidi" w:cstheme="minorBidi"/>
          <w:sz w:val="28"/>
          <w:szCs w:val="28"/>
          <w:rtl/>
        </w:rPr>
        <w:t>المساواة في تعريف الدولة</w:t>
      </w:r>
      <w:r>
        <w:rPr>
          <w:rFonts w:asciiTheme="minorBidi" w:hAnsiTheme="minorBidi" w:cstheme="minorBidi" w:hint="cs"/>
          <w:sz w:val="28"/>
          <w:szCs w:val="28"/>
          <w:rtl/>
        </w:rPr>
        <w:t>، و</w:t>
      </w:r>
      <w:r w:rsidR="00D4003F" w:rsidRPr="00D4003F">
        <w:rPr>
          <w:rFonts w:asciiTheme="minorBidi" w:hAnsiTheme="minorBidi" w:cstheme="minorBidi"/>
          <w:sz w:val="28"/>
          <w:szCs w:val="28"/>
          <w:rtl/>
        </w:rPr>
        <w:t>الاعتراف بالنكبة</w:t>
      </w:r>
      <w:r>
        <w:rPr>
          <w:rFonts w:asciiTheme="minorBidi" w:hAnsiTheme="minorBidi" w:cstheme="minorBidi" w:hint="cs"/>
          <w:sz w:val="28"/>
          <w:szCs w:val="28"/>
          <w:rtl/>
        </w:rPr>
        <w:t>، و</w:t>
      </w:r>
      <w:r w:rsidR="00D4003F" w:rsidRPr="00D4003F">
        <w:rPr>
          <w:rFonts w:asciiTheme="minorBidi" w:hAnsiTheme="minorBidi" w:cstheme="minorBidi"/>
          <w:sz w:val="28"/>
          <w:szCs w:val="28"/>
          <w:rtl/>
        </w:rPr>
        <w:t>إصلاح سياسات الأرض والتخطيط</w:t>
      </w:r>
      <w:r>
        <w:rPr>
          <w:rFonts w:asciiTheme="minorBidi" w:hAnsiTheme="minorBidi" w:cstheme="minorBidi" w:hint="cs"/>
          <w:sz w:val="28"/>
          <w:szCs w:val="28"/>
          <w:rtl/>
        </w:rPr>
        <w:t>، و</w:t>
      </w:r>
      <w:r w:rsidR="00D4003F" w:rsidRPr="00D4003F">
        <w:rPr>
          <w:rFonts w:asciiTheme="minorBidi" w:hAnsiTheme="minorBidi" w:cstheme="minorBidi"/>
          <w:sz w:val="28"/>
          <w:szCs w:val="28"/>
          <w:rtl/>
        </w:rPr>
        <w:t>تمثيل سياسي أكثر استقلالًا</w:t>
      </w:r>
      <w:r w:rsidR="00D4003F" w:rsidRPr="00D4003F">
        <w:rPr>
          <w:rFonts w:asciiTheme="minorBidi" w:hAnsiTheme="minorBidi" w:cstheme="minorBidi"/>
          <w:sz w:val="28"/>
          <w:szCs w:val="28"/>
        </w:rPr>
        <w:t>.</w:t>
      </w:r>
      <w:r>
        <w:rPr>
          <w:rFonts w:asciiTheme="minorBidi" w:hAnsiTheme="minorBidi" w:cstheme="minorBidi" w:hint="cs"/>
          <w:sz w:val="28"/>
          <w:szCs w:val="28"/>
          <w:rtl/>
          <w:lang w:bidi="ar-EG"/>
        </w:rPr>
        <w:t xml:space="preserve"> </w:t>
      </w:r>
      <w:r>
        <w:rPr>
          <w:rFonts w:asciiTheme="minorBidi" w:hAnsiTheme="minorBidi" w:cstheme="minorBidi"/>
          <w:sz w:val="28"/>
          <w:szCs w:val="28"/>
          <w:rtl/>
        </w:rPr>
        <w:t>من هنا يمكن أن تنتقل القضية م</w:t>
      </w:r>
      <w:r>
        <w:rPr>
          <w:rFonts w:asciiTheme="minorBidi" w:hAnsiTheme="minorBidi" w:cstheme="minorBidi" w:hint="cs"/>
          <w:sz w:val="28"/>
          <w:szCs w:val="28"/>
          <w:rtl/>
        </w:rPr>
        <w:t xml:space="preserve">ن </w:t>
      </w:r>
      <w:r>
        <w:rPr>
          <w:rStyle w:val="Strong"/>
          <w:rFonts w:asciiTheme="minorBidi" w:hAnsiTheme="minorBidi" w:cstheme="minorBidi"/>
          <w:b w:val="0"/>
          <w:bCs w:val="0"/>
          <w:sz w:val="28"/>
          <w:szCs w:val="28"/>
          <w:rtl/>
        </w:rPr>
        <w:t>حقوق أقلي</w:t>
      </w:r>
      <w:r>
        <w:rPr>
          <w:rStyle w:val="Strong"/>
          <w:rFonts w:asciiTheme="minorBidi" w:hAnsiTheme="minorBidi" w:cstheme="minorBidi" w:hint="cs"/>
          <w:b w:val="0"/>
          <w:bCs w:val="0"/>
          <w:sz w:val="28"/>
          <w:szCs w:val="28"/>
          <w:rtl/>
        </w:rPr>
        <w:t xml:space="preserve">ة </w:t>
      </w:r>
      <w:r>
        <w:rPr>
          <w:rFonts w:asciiTheme="minorBidi" w:hAnsiTheme="minorBidi" w:cstheme="minorBidi"/>
          <w:sz w:val="28"/>
          <w:szCs w:val="28"/>
          <w:rtl/>
        </w:rPr>
        <w:t>إل</w:t>
      </w:r>
      <w:r>
        <w:rPr>
          <w:rFonts w:asciiTheme="minorBidi" w:hAnsiTheme="minorBidi" w:cstheme="minorBidi" w:hint="cs"/>
          <w:sz w:val="28"/>
          <w:szCs w:val="28"/>
          <w:rtl/>
        </w:rPr>
        <w:t xml:space="preserve"> </w:t>
      </w:r>
      <w:r w:rsidR="00D4003F" w:rsidRPr="002646C0">
        <w:rPr>
          <w:rStyle w:val="Strong"/>
          <w:rFonts w:asciiTheme="minorBidi" w:hAnsiTheme="minorBidi" w:cstheme="minorBidi"/>
          <w:b w:val="0"/>
          <w:bCs w:val="0"/>
          <w:sz w:val="28"/>
          <w:szCs w:val="28"/>
          <w:rtl/>
        </w:rPr>
        <w:t>حقوق جماعة قومية أصلية</w:t>
      </w:r>
      <w:r>
        <w:rPr>
          <w:rStyle w:val="Strong"/>
          <w:rFonts w:asciiTheme="minorBidi" w:hAnsiTheme="minorBidi" w:cstheme="minorBidi" w:hint="cs"/>
          <w:b w:val="0"/>
          <w:bCs w:val="0"/>
          <w:sz w:val="28"/>
          <w:szCs w:val="28"/>
          <w:rtl/>
        </w:rPr>
        <w:t xml:space="preserve">، </w:t>
      </w:r>
      <w:r w:rsidR="00D4003F" w:rsidRPr="00D4003F">
        <w:rPr>
          <w:rFonts w:asciiTheme="minorBidi" w:hAnsiTheme="minorBidi" w:cstheme="minorBidi"/>
          <w:sz w:val="28"/>
          <w:szCs w:val="28"/>
          <w:rtl/>
        </w:rPr>
        <w:t>وهذا تحول بالغ الأهمية</w:t>
      </w:r>
      <w:r w:rsidR="00D4003F" w:rsidRPr="00D4003F">
        <w:rPr>
          <w:rFonts w:asciiTheme="minorBidi" w:hAnsiTheme="minorBidi" w:cstheme="minorBidi"/>
          <w:sz w:val="28"/>
          <w:szCs w:val="28"/>
        </w:rPr>
        <w:t>.</w:t>
      </w:r>
    </w:p>
    <w:p w:rsidR="002646C0" w:rsidRPr="009554EB" w:rsidRDefault="002646C0" w:rsidP="009554EB">
      <w:pPr>
        <w:pStyle w:val="Heading2"/>
        <w:ind w:left="284" w:hanging="284"/>
        <w:jc w:val="both"/>
        <w:rPr>
          <w:rFonts w:asciiTheme="minorBidi" w:hAnsiTheme="minorBidi" w:cstheme="minorBidi"/>
          <w:b/>
          <w:bCs/>
          <w:sz w:val="28"/>
          <w:szCs w:val="28"/>
        </w:rPr>
      </w:pPr>
      <w:r w:rsidRPr="009554EB">
        <w:rPr>
          <w:rFonts w:asciiTheme="minorBidi" w:hAnsiTheme="minorBidi" w:cstheme="minorBidi"/>
          <w:b/>
          <w:bCs/>
          <w:sz w:val="28"/>
          <w:szCs w:val="28"/>
          <w:rtl/>
        </w:rPr>
        <w:t xml:space="preserve">-الخشية من تحوّل الهوية الفلسطينية إلى هوية سياسية جماعية داخل الدولة: </w:t>
      </w:r>
      <w:r w:rsidRPr="009554EB">
        <w:rPr>
          <w:rFonts w:asciiTheme="minorBidi" w:hAnsiTheme="minorBidi" w:cstheme="minorBidi"/>
          <w:sz w:val="28"/>
          <w:szCs w:val="28"/>
          <w:rtl/>
        </w:rPr>
        <w:t xml:space="preserve">لا تقتصر الحساسية الإسرائيلية تجاه الهوية الفلسطينية لدى المواطنين العرب على مسألة الانتماء الرمزي، وإنما ترتبط أيضًا بالخشية من أن تتحول هذه الهوية إلى </w:t>
      </w:r>
      <w:r w:rsidRPr="009554EB">
        <w:rPr>
          <w:rStyle w:val="Strong"/>
          <w:rFonts w:asciiTheme="minorBidi" w:hAnsiTheme="minorBidi" w:cstheme="minorBidi"/>
          <w:b w:val="0"/>
          <w:bCs w:val="0"/>
          <w:sz w:val="28"/>
          <w:szCs w:val="28"/>
          <w:rtl/>
        </w:rPr>
        <w:t>إطار سياسي جماعي منظم</w:t>
      </w:r>
      <w:r w:rsidRPr="009554EB">
        <w:rPr>
          <w:rFonts w:asciiTheme="minorBidi" w:hAnsiTheme="minorBidi" w:cstheme="minorBidi"/>
          <w:sz w:val="28"/>
          <w:szCs w:val="28"/>
          <w:rtl/>
        </w:rPr>
        <w:t xml:space="preserve"> يطالب بحقوق تتجاوز المساواة الفردية إلى الاعتراف بالمواطنين الفلسطينيين باعتبارهم جماعة قومية أصلية داخل إسرائيل. وقد تناولت دراسات إسرائيلية هذه المسألة بوصفها إحدى نقاط التوتر الأساسية بين تعريف إسرائيل نفسها دولةً يهودية وبين مطالبة المواطنين العرب بالاعتراف بهويتهم الجماعية وحقوقهم القومية والثقافية</w:t>
      </w:r>
      <w:r w:rsidRPr="009554EB">
        <w:rPr>
          <w:rFonts w:asciiTheme="minorBidi" w:hAnsiTheme="minorBidi" w:cstheme="minorBidi"/>
          <w:sz w:val="28"/>
          <w:szCs w:val="28"/>
        </w:rPr>
        <w:t>.</w:t>
      </w:r>
      <w:r w:rsidR="009554EB" w:rsidRPr="009554EB">
        <w:rPr>
          <w:rFonts w:asciiTheme="minorBidi" w:hAnsiTheme="minorBidi" w:cstheme="minorBidi"/>
          <w:sz w:val="28"/>
          <w:szCs w:val="28"/>
          <w:rtl/>
          <w:lang w:bidi="ar-EG"/>
        </w:rPr>
        <w:t xml:space="preserve"> </w:t>
      </w:r>
      <w:r w:rsidRPr="009554EB">
        <w:rPr>
          <w:rFonts w:asciiTheme="minorBidi" w:hAnsiTheme="minorBidi" w:cstheme="minorBidi"/>
          <w:sz w:val="28"/>
          <w:szCs w:val="28"/>
          <w:rtl/>
        </w:rPr>
        <w:t>وتزداد حساسية هذا الأمر عندما ترتبط الهوية الفلسطينية بالمطالبة بتمثيل سياسي مؤثر أو بالمشاركة في عملية صنع القرار.</w:t>
      </w:r>
      <w:r w:rsidR="009554EB" w:rsidRPr="009554EB">
        <w:rPr>
          <w:rFonts w:asciiTheme="minorBidi" w:hAnsiTheme="minorBidi" w:cstheme="minorBidi"/>
          <w:sz w:val="28"/>
          <w:szCs w:val="28"/>
          <w:rtl/>
        </w:rPr>
        <w:t xml:space="preserve"> </w:t>
      </w:r>
      <w:r w:rsidRPr="009554EB">
        <w:rPr>
          <w:rFonts w:asciiTheme="minorBidi" w:hAnsiTheme="minorBidi" w:cstheme="minorBidi"/>
          <w:sz w:val="28"/>
          <w:szCs w:val="28"/>
          <w:rtl/>
        </w:rPr>
        <w:t xml:space="preserve">فالمشكلة، من منظور قطاعات من المؤسسة السياسية والمجتمع اليهودي، لا تكمن بالضرورة في كون </w:t>
      </w:r>
      <w:r w:rsidRPr="009554EB">
        <w:rPr>
          <w:rFonts w:asciiTheme="minorBidi" w:hAnsiTheme="minorBidi" w:cstheme="minorBidi"/>
          <w:sz w:val="28"/>
          <w:szCs w:val="28"/>
          <w:rtl/>
        </w:rPr>
        <w:lastRenderedPageBreak/>
        <w:t xml:space="preserve">المواطن عربيًا أو فلسطينيًا ثقافيًا، وإنما في احتمال أن تتحول هذه الهوية إلى </w:t>
      </w:r>
      <w:r w:rsidRPr="009554EB">
        <w:rPr>
          <w:rStyle w:val="Strong"/>
          <w:rFonts w:asciiTheme="minorBidi" w:hAnsiTheme="minorBidi" w:cstheme="minorBidi"/>
          <w:b w:val="0"/>
          <w:bCs w:val="0"/>
          <w:sz w:val="28"/>
          <w:szCs w:val="28"/>
          <w:rtl/>
        </w:rPr>
        <w:t xml:space="preserve">قاعدة لتنظيم سياسي مستقل أو إلى قناة للتأثير في قضايا الأمن والسياسة الخارجية والصراع </w:t>
      </w:r>
      <w:r w:rsidR="009554EB" w:rsidRPr="009554EB">
        <w:rPr>
          <w:rStyle w:val="Strong"/>
          <w:rFonts w:asciiTheme="minorBidi" w:hAnsiTheme="minorBidi" w:cstheme="minorBidi"/>
          <w:b w:val="0"/>
          <w:bCs w:val="0"/>
          <w:sz w:val="28"/>
          <w:szCs w:val="28"/>
          <w:rtl/>
        </w:rPr>
        <w:t xml:space="preserve">الإسرائيلي </w:t>
      </w:r>
      <w:r w:rsidRPr="009554EB">
        <w:rPr>
          <w:rStyle w:val="Strong"/>
          <w:rFonts w:asciiTheme="minorBidi" w:hAnsiTheme="minorBidi" w:cstheme="minorBidi"/>
          <w:b w:val="0"/>
          <w:bCs w:val="0"/>
          <w:sz w:val="28"/>
          <w:szCs w:val="28"/>
          <w:rtl/>
        </w:rPr>
        <w:t>الفلسطيني</w:t>
      </w:r>
      <w:r w:rsidR="009554EB" w:rsidRPr="009554EB">
        <w:rPr>
          <w:rFonts w:asciiTheme="minorBidi" w:hAnsiTheme="minorBidi" w:cstheme="minorBidi"/>
          <w:sz w:val="28"/>
          <w:szCs w:val="28"/>
          <w:rtl/>
        </w:rPr>
        <w:t>.</w:t>
      </w:r>
      <w:r w:rsidRPr="009554EB">
        <w:rPr>
          <w:rFonts w:asciiTheme="minorBidi" w:hAnsiTheme="minorBidi" w:cstheme="minorBidi"/>
          <w:sz w:val="28"/>
          <w:szCs w:val="28"/>
        </w:rPr>
        <w:t xml:space="preserve"> </w:t>
      </w:r>
      <w:r w:rsidRPr="009554EB">
        <w:rPr>
          <w:rFonts w:asciiTheme="minorBidi" w:hAnsiTheme="minorBidi" w:cstheme="minorBidi"/>
          <w:sz w:val="28"/>
          <w:szCs w:val="28"/>
          <w:rtl/>
        </w:rPr>
        <w:t xml:space="preserve">وقد أظهرت دراسات </w:t>
      </w:r>
      <w:r w:rsidR="009554EB" w:rsidRPr="009554EB">
        <w:rPr>
          <w:rFonts w:asciiTheme="minorBidi" w:hAnsiTheme="minorBidi" w:cstheme="minorBidi"/>
          <w:sz w:val="28"/>
          <w:szCs w:val="28"/>
          <w:rtl/>
        </w:rPr>
        <w:t>"</w:t>
      </w:r>
      <w:r w:rsidRPr="009554EB">
        <w:rPr>
          <w:rFonts w:asciiTheme="minorBidi" w:hAnsiTheme="minorBidi" w:cstheme="minorBidi"/>
          <w:sz w:val="28"/>
          <w:szCs w:val="28"/>
          <w:rtl/>
        </w:rPr>
        <w:t>معهد الديمقراطية الإسرائيلي</w:t>
      </w:r>
      <w:r w:rsidR="009554EB" w:rsidRPr="009554EB">
        <w:rPr>
          <w:rFonts w:asciiTheme="minorBidi" w:hAnsiTheme="minorBidi" w:cstheme="minorBidi"/>
          <w:sz w:val="28"/>
          <w:szCs w:val="28"/>
          <w:rtl/>
        </w:rPr>
        <w:t>"</w:t>
      </w:r>
      <w:r w:rsidRPr="009554EB">
        <w:rPr>
          <w:rFonts w:asciiTheme="minorBidi" w:hAnsiTheme="minorBidi" w:cstheme="minorBidi"/>
          <w:sz w:val="28"/>
          <w:szCs w:val="28"/>
          <w:rtl/>
        </w:rPr>
        <w:t xml:space="preserve"> وجود فجوة كبيرة بين اليهود والعرب في مسألة إمكان الجمع بين الهوية الفلسطينية والولاء للدولة؛ ففي عام 2019</w:t>
      </w:r>
      <w:r w:rsidR="009554EB" w:rsidRPr="009554EB">
        <w:rPr>
          <w:rFonts w:asciiTheme="minorBidi" w:hAnsiTheme="minorBidi" w:cstheme="minorBidi"/>
          <w:sz w:val="28"/>
          <w:szCs w:val="28"/>
          <w:rtl/>
        </w:rPr>
        <w:t>م</w:t>
      </w:r>
      <w:r w:rsidRPr="009554EB">
        <w:rPr>
          <w:rFonts w:asciiTheme="minorBidi" w:hAnsiTheme="minorBidi" w:cstheme="minorBidi"/>
          <w:sz w:val="28"/>
          <w:szCs w:val="28"/>
          <w:rtl/>
        </w:rPr>
        <w:t xml:space="preserve"> رأى 59% من اليهود أن المواطن العربي الذي يعرّف نفسه فلسطينيًا لا يستطيع أن يكون وفيًا لإسرائيل، بينما رأى 70% من العرب أن الجمع بين الهويتين ممكن</w:t>
      </w:r>
      <w:r w:rsidR="009554EB" w:rsidRPr="009554EB">
        <w:rPr>
          <w:rFonts w:asciiTheme="minorBidi" w:hAnsiTheme="minorBidi" w:cstheme="minorBidi"/>
          <w:sz w:val="28"/>
          <w:szCs w:val="28"/>
          <w:rtl/>
        </w:rPr>
        <w:t>.</w:t>
      </w:r>
      <w:r w:rsidRPr="009554EB">
        <w:rPr>
          <w:rFonts w:asciiTheme="minorBidi" w:hAnsiTheme="minorBidi" w:cstheme="minorBidi"/>
          <w:sz w:val="28"/>
          <w:szCs w:val="28"/>
        </w:rPr>
        <w:t xml:space="preserve"> </w:t>
      </w:r>
      <w:r w:rsidR="009554EB" w:rsidRPr="009554EB">
        <w:rPr>
          <w:rFonts w:asciiTheme="minorBidi" w:hAnsiTheme="minorBidi" w:cstheme="minorBidi"/>
          <w:sz w:val="28"/>
          <w:szCs w:val="28"/>
          <w:rtl/>
          <w:lang w:bidi="ar-EG"/>
        </w:rPr>
        <w:t xml:space="preserve"> </w:t>
      </w:r>
      <w:r w:rsidRPr="009554EB">
        <w:rPr>
          <w:rFonts w:asciiTheme="minorBidi" w:hAnsiTheme="minorBidi" w:cstheme="minorBidi"/>
          <w:sz w:val="28"/>
          <w:szCs w:val="28"/>
          <w:rtl/>
        </w:rPr>
        <w:t xml:space="preserve">وتكشف بيانات </w:t>
      </w:r>
      <w:r w:rsidRPr="009554EB">
        <w:rPr>
          <w:rStyle w:val="Strong"/>
          <w:rFonts w:asciiTheme="minorBidi" w:hAnsiTheme="minorBidi" w:cstheme="minorBidi"/>
          <w:b w:val="0"/>
          <w:bCs w:val="0"/>
          <w:sz w:val="28"/>
          <w:szCs w:val="28"/>
          <w:rtl/>
        </w:rPr>
        <w:t>مؤشر الديمقراطية الإسرائيلي 2025</w:t>
      </w:r>
      <w:r w:rsidR="009554EB" w:rsidRPr="009554EB">
        <w:rPr>
          <w:rStyle w:val="Strong"/>
          <w:rFonts w:asciiTheme="minorBidi" w:hAnsiTheme="minorBidi" w:cstheme="minorBidi"/>
          <w:b w:val="0"/>
          <w:bCs w:val="0"/>
          <w:sz w:val="28"/>
          <w:szCs w:val="28"/>
          <w:rtl/>
        </w:rPr>
        <w:t>م</w:t>
      </w:r>
      <w:r w:rsidRPr="009554EB">
        <w:rPr>
          <w:rFonts w:asciiTheme="minorBidi" w:hAnsiTheme="minorBidi" w:cstheme="minorBidi"/>
          <w:sz w:val="28"/>
          <w:szCs w:val="28"/>
          <w:rtl/>
        </w:rPr>
        <w:t xml:space="preserve"> أن هذه المسألة أصبحت أكثر حساسية بعد 7 أكتوبر؛ إذ انخفضت لدى اليهود نسبة من يرون إمكانية الجمع بين الانتماء إلى الشعب الفلسطيني والولاء لإسرائيل إلى</w:t>
      </w:r>
      <w:r w:rsidRPr="009554EB">
        <w:rPr>
          <w:rStyle w:val="Strong"/>
          <w:rFonts w:asciiTheme="minorBidi" w:hAnsiTheme="minorBidi" w:cstheme="minorBidi"/>
          <w:b w:val="0"/>
          <w:bCs w:val="0"/>
          <w:sz w:val="28"/>
          <w:szCs w:val="28"/>
        </w:rPr>
        <w:t>16%</w:t>
      </w:r>
      <w:r w:rsidRPr="009554EB">
        <w:rPr>
          <w:rFonts w:asciiTheme="minorBidi" w:hAnsiTheme="minorBidi" w:cstheme="minorBidi"/>
          <w:sz w:val="28"/>
          <w:szCs w:val="28"/>
        </w:rPr>
        <w:t xml:space="preserve"> </w:t>
      </w:r>
      <w:r w:rsidR="009554EB" w:rsidRPr="009554EB">
        <w:rPr>
          <w:rFonts w:asciiTheme="minorBidi" w:hAnsiTheme="minorBidi" w:cstheme="minorBidi"/>
          <w:sz w:val="28"/>
          <w:szCs w:val="28"/>
          <w:rtl/>
        </w:rPr>
        <w:t xml:space="preserve"> </w:t>
      </w:r>
      <w:r w:rsidRPr="009554EB">
        <w:rPr>
          <w:rFonts w:asciiTheme="minorBidi" w:hAnsiTheme="minorBidi" w:cstheme="minorBidi"/>
          <w:sz w:val="28"/>
          <w:szCs w:val="28"/>
          <w:rtl/>
        </w:rPr>
        <w:t>في 2025</w:t>
      </w:r>
      <w:r w:rsidR="009554EB" w:rsidRPr="009554EB">
        <w:rPr>
          <w:rFonts w:asciiTheme="minorBidi" w:hAnsiTheme="minorBidi" w:cstheme="minorBidi"/>
          <w:sz w:val="28"/>
          <w:szCs w:val="28"/>
          <w:rtl/>
        </w:rPr>
        <w:t>م</w:t>
      </w:r>
      <w:r w:rsidRPr="009554EB">
        <w:rPr>
          <w:rFonts w:asciiTheme="minorBidi" w:hAnsiTheme="minorBidi" w:cstheme="minorBidi"/>
          <w:sz w:val="28"/>
          <w:szCs w:val="28"/>
          <w:rtl/>
        </w:rPr>
        <w:t xml:space="preserve">، مقابل </w:t>
      </w:r>
      <w:r w:rsidRPr="009554EB">
        <w:rPr>
          <w:rStyle w:val="Strong"/>
          <w:rFonts w:asciiTheme="minorBidi" w:hAnsiTheme="minorBidi" w:cstheme="minorBidi"/>
          <w:sz w:val="28"/>
          <w:szCs w:val="28"/>
        </w:rPr>
        <w:t>70%</w:t>
      </w:r>
      <w:r w:rsidRPr="009554EB">
        <w:rPr>
          <w:rFonts w:asciiTheme="minorBidi" w:hAnsiTheme="minorBidi" w:cstheme="minorBidi"/>
          <w:sz w:val="28"/>
          <w:szCs w:val="28"/>
        </w:rPr>
        <w:t xml:space="preserve"> </w:t>
      </w:r>
      <w:r w:rsidR="009554EB" w:rsidRPr="009554EB">
        <w:rPr>
          <w:rFonts w:asciiTheme="minorBidi" w:hAnsiTheme="minorBidi" w:cstheme="minorBidi"/>
          <w:sz w:val="28"/>
          <w:szCs w:val="28"/>
          <w:rtl/>
        </w:rPr>
        <w:t xml:space="preserve"> </w:t>
      </w:r>
      <w:r w:rsidRPr="009554EB">
        <w:rPr>
          <w:rFonts w:asciiTheme="minorBidi" w:hAnsiTheme="minorBidi" w:cstheme="minorBidi"/>
          <w:sz w:val="28"/>
          <w:szCs w:val="28"/>
          <w:rtl/>
        </w:rPr>
        <w:t>بين المواطنين العرب</w:t>
      </w:r>
      <w:r w:rsidRPr="009554EB">
        <w:rPr>
          <w:rFonts w:asciiTheme="minorBidi" w:hAnsiTheme="minorBidi" w:cstheme="minorBidi"/>
          <w:sz w:val="28"/>
          <w:szCs w:val="28"/>
        </w:rPr>
        <w:t xml:space="preserve">. </w:t>
      </w:r>
    </w:p>
    <w:p w:rsidR="00D4003F" w:rsidRPr="009554EB" w:rsidRDefault="00D4003F" w:rsidP="00D4003F">
      <w:pPr>
        <w:pStyle w:val="Heading1"/>
        <w:jc w:val="both"/>
        <w:rPr>
          <w:rFonts w:asciiTheme="minorBidi" w:hAnsiTheme="minorBidi" w:cstheme="minorBidi"/>
          <w:b/>
          <w:bCs/>
          <w:sz w:val="28"/>
          <w:szCs w:val="28"/>
        </w:rPr>
      </w:pPr>
      <w:r w:rsidRPr="009554EB">
        <w:rPr>
          <w:rFonts w:asciiTheme="minorBidi" w:hAnsiTheme="minorBidi" w:cstheme="minorBidi"/>
          <w:b/>
          <w:bCs/>
          <w:sz w:val="28"/>
          <w:szCs w:val="28"/>
          <w:rtl/>
        </w:rPr>
        <w:t>قانون الدولة القومية ودلالة المصطلحات</w:t>
      </w:r>
    </w:p>
    <w:p w:rsidR="00D4003F" w:rsidRPr="009554EB" w:rsidRDefault="00D4003F" w:rsidP="009554EB">
      <w:pPr>
        <w:pStyle w:val="NormalWeb"/>
        <w:bidi/>
        <w:spacing w:before="0" w:beforeAutospacing="0" w:after="0" w:afterAutospacing="0"/>
        <w:ind w:firstLine="284"/>
        <w:jc w:val="both"/>
        <w:rPr>
          <w:sz w:val="28"/>
          <w:szCs w:val="28"/>
        </w:rPr>
      </w:pPr>
      <w:r w:rsidRPr="009554EB">
        <w:rPr>
          <w:sz w:val="28"/>
          <w:szCs w:val="28"/>
          <w:rtl/>
        </w:rPr>
        <w:t>أضاف قانون أساس</w:t>
      </w:r>
      <w:r w:rsidR="009554EB">
        <w:rPr>
          <w:rFonts w:hint="cs"/>
          <w:sz w:val="28"/>
          <w:szCs w:val="28"/>
          <w:rtl/>
        </w:rPr>
        <w:t>:</w:t>
      </w:r>
      <w:r w:rsidRPr="009554EB">
        <w:rPr>
          <w:sz w:val="28"/>
          <w:szCs w:val="28"/>
        </w:rPr>
        <w:t xml:space="preserve"> </w:t>
      </w:r>
      <w:r w:rsidR="009554EB">
        <w:rPr>
          <w:rFonts w:hint="cs"/>
          <w:sz w:val="28"/>
          <w:szCs w:val="28"/>
          <w:rtl/>
        </w:rPr>
        <w:t>"</w:t>
      </w:r>
      <w:r w:rsidRPr="009554EB">
        <w:rPr>
          <w:sz w:val="28"/>
          <w:szCs w:val="28"/>
          <w:rtl/>
        </w:rPr>
        <w:t>إسرائيل</w:t>
      </w:r>
      <w:r w:rsidR="009554EB">
        <w:rPr>
          <w:rFonts w:hint="cs"/>
          <w:sz w:val="28"/>
          <w:szCs w:val="28"/>
          <w:rtl/>
        </w:rPr>
        <w:t>-</w:t>
      </w:r>
      <w:r w:rsidRPr="009554EB">
        <w:rPr>
          <w:sz w:val="28"/>
          <w:szCs w:val="28"/>
          <w:rtl/>
        </w:rPr>
        <w:t>الدولة القومية للشعب اليهودي</w:t>
      </w:r>
      <w:r w:rsidR="009554EB">
        <w:rPr>
          <w:rFonts w:hint="cs"/>
          <w:sz w:val="28"/>
          <w:szCs w:val="28"/>
          <w:rtl/>
        </w:rPr>
        <w:t>"</w:t>
      </w:r>
      <w:r w:rsidRPr="009554EB">
        <w:rPr>
          <w:sz w:val="28"/>
          <w:szCs w:val="28"/>
        </w:rPr>
        <w:t xml:space="preserve"> </w:t>
      </w:r>
      <w:r w:rsidRPr="009554EB">
        <w:rPr>
          <w:sz w:val="28"/>
          <w:szCs w:val="28"/>
          <w:rtl/>
        </w:rPr>
        <w:t>الذي أقره الكنيست عام 2018</w:t>
      </w:r>
      <w:r w:rsidR="009554EB">
        <w:rPr>
          <w:rFonts w:hint="cs"/>
          <w:sz w:val="28"/>
          <w:szCs w:val="28"/>
          <w:rtl/>
        </w:rPr>
        <w:t>م</w:t>
      </w:r>
      <w:r w:rsidRPr="009554EB">
        <w:rPr>
          <w:sz w:val="28"/>
          <w:szCs w:val="28"/>
          <w:rtl/>
        </w:rPr>
        <w:t xml:space="preserve"> طبقة جديدة إلى هذا النقاش</w:t>
      </w:r>
      <w:r w:rsidR="009554EB">
        <w:rPr>
          <w:sz w:val="28"/>
          <w:szCs w:val="28"/>
        </w:rPr>
        <w:t>.</w:t>
      </w:r>
      <w:r w:rsidR="009554EB">
        <w:rPr>
          <w:rFonts w:hint="cs"/>
          <w:sz w:val="28"/>
          <w:szCs w:val="28"/>
          <w:rtl/>
          <w:lang w:bidi="ar-EG"/>
        </w:rPr>
        <w:t xml:space="preserve"> </w:t>
      </w:r>
      <w:r w:rsidRPr="009554EB">
        <w:rPr>
          <w:sz w:val="28"/>
          <w:szCs w:val="28"/>
          <w:rtl/>
        </w:rPr>
        <w:t>فالقانون يضع القومية اليهودية في مركز تعريف الدولة، وهو ما أثار اعتراضات قوية لدى ممثلي المواطنين العرب الذين رأوا فيه تقليصًا لموقعهم الرمزي والسياسي داخل الدولة. وقد ركزت الانتقادات على اختلال التوازن بين يهودية الدولة ومبدأ المساواة المدنية</w:t>
      </w:r>
      <w:r w:rsidR="009554EB">
        <w:rPr>
          <w:rFonts w:hint="cs"/>
          <w:sz w:val="28"/>
          <w:szCs w:val="28"/>
          <w:rtl/>
        </w:rPr>
        <w:t xml:space="preserve">. </w:t>
      </w:r>
      <w:r w:rsidRPr="009554EB">
        <w:rPr>
          <w:sz w:val="28"/>
          <w:szCs w:val="28"/>
          <w:rtl/>
        </w:rPr>
        <w:t xml:space="preserve">وفي هذا السياق، تصبح عبارة </w:t>
      </w:r>
      <w:r w:rsidR="009554EB">
        <w:rPr>
          <w:rFonts w:hint="cs"/>
          <w:sz w:val="28"/>
          <w:szCs w:val="28"/>
          <w:rtl/>
        </w:rPr>
        <w:t>"</w:t>
      </w:r>
      <w:r w:rsidRPr="009554EB">
        <w:rPr>
          <w:sz w:val="28"/>
          <w:szCs w:val="28"/>
          <w:rtl/>
        </w:rPr>
        <w:t>فلسطيني مواطن في إسرائيل</w:t>
      </w:r>
      <w:r w:rsidR="009554EB">
        <w:rPr>
          <w:rFonts w:hint="cs"/>
          <w:sz w:val="28"/>
          <w:szCs w:val="28"/>
          <w:rtl/>
        </w:rPr>
        <w:t>"</w:t>
      </w:r>
      <w:r w:rsidRPr="009554EB">
        <w:rPr>
          <w:sz w:val="28"/>
          <w:szCs w:val="28"/>
        </w:rPr>
        <w:t xml:space="preserve"> </w:t>
      </w:r>
      <w:r w:rsidRPr="009554EB">
        <w:rPr>
          <w:sz w:val="28"/>
          <w:szCs w:val="28"/>
          <w:rtl/>
        </w:rPr>
        <w:t>أكثر من مجرد توصيف سكاني؛ فهي تعكس سؤالًا أعمق</w:t>
      </w:r>
      <w:r w:rsidRPr="009554EB">
        <w:rPr>
          <w:sz w:val="28"/>
          <w:szCs w:val="28"/>
        </w:rPr>
        <w:t>:</w:t>
      </w:r>
      <w:r w:rsidR="009554EB">
        <w:rPr>
          <w:rFonts w:hint="cs"/>
          <w:sz w:val="28"/>
          <w:szCs w:val="28"/>
          <w:rtl/>
          <w:lang w:bidi="ar-EG"/>
        </w:rPr>
        <w:t xml:space="preserve"> </w:t>
      </w:r>
      <w:r w:rsidRPr="009554EB">
        <w:rPr>
          <w:sz w:val="28"/>
          <w:szCs w:val="28"/>
          <w:rtl/>
        </w:rPr>
        <w:t>هل إسرائيل دولة لمواطنيها أم دولة قومية لليهود يعيش فيها مواطنون غير يهود؟</w:t>
      </w:r>
      <w:r w:rsidR="009554EB">
        <w:rPr>
          <w:rFonts w:hint="cs"/>
          <w:sz w:val="28"/>
          <w:szCs w:val="28"/>
          <w:rtl/>
        </w:rPr>
        <w:t xml:space="preserve"> </w:t>
      </w:r>
      <w:r w:rsidRPr="009554EB">
        <w:rPr>
          <w:sz w:val="28"/>
          <w:szCs w:val="28"/>
          <w:rtl/>
        </w:rPr>
        <w:t>وهذا السؤال يفسر جزءًا من الحساسية الإسرائيلية تجاه الهوية الفلسطينية داخل الدولة</w:t>
      </w:r>
      <w:r w:rsidRPr="009554EB">
        <w:rPr>
          <w:sz w:val="28"/>
          <w:szCs w:val="28"/>
        </w:rPr>
        <w:t>.</w:t>
      </w:r>
    </w:p>
    <w:p w:rsidR="00D4003F" w:rsidRPr="009554EB" w:rsidRDefault="009554EB" w:rsidP="009554EB">
      <w:pPr>
        <w:pStyle w:val="Heading1"/>
        <w:jc w:val="both"/>
        <w:rPr>
          <w:rFonts w:asciiTheme="minorBidi" w:hAnsiTheme="minorBidi" w:cstheme="minorBidi"/>
          <w:b/>
          <w:bCs/>
          <w:sz w:val="28"/>
          <w:szCs w:val="28"/>
        </w:rPr>
      </w:pPr>
      <w:r w:rsidRPr="009554EB">
        <w:rPr>
          <w:rFonts w:asciiTheme="minorBidi" w:hAnsiTheme="minorBidi" w:cstheme="minorBidi" w:hint="cs"/>
          <w:b/>
          <w:bCs/>
          <w:sz w:val="28"/>
          <w:szCs w:val="28"/>
          <w:rtl/>
        </w:rPr>
        <w:t>"</w:t>
      </w:r>
      <w:r w:rsidR="00D4003F" w:rsidRPr="009554EB">
        <w:rPr>
          <w:rFonts w:asciiTheme="minorBidi" w:hAnsiTheme="minorBidi" w:cstheme="minorBidi"/>
          <w:b/>
          <w:bCs/>
          <w:sz w:val="28"/>
          <w:szCs w:val="28"/>
          <w:rtl/>
        </w:rPr>
        <w:t>عرب إسرائيل</w:t>
      </w:r>
      <w:r w:rsidRPr="009554EB">
        <w:rPr>
          <w:rFonts w:asciiTheme="minorBidi" w:hAnsiTheme="minorBidi" w:cstheme="minorBidi" w:hint="cs"/>
          <w:b/>
          <w:bCs/>
          <w:sz w:val="28"/>
          <w:szCs w:val="28"/>
          <w:rtl/>
        </w:rPr>
        <w:t>"</w:t>
      </w:r>
      <w:r w:rsidR="00D4003F" w:rsidRPr="009554EB">
        <w:rPr>
          <w:rFonts w:asciiTheme="minorBidi" w:hAnsiTheme="minorBidi" w:cstheme="minorBidi"/>
          <w:b/>
          <w:bCs/>
          <w:sz w:val="28"/>
          <w:szCs w:val="28"/>
          <w:rtl/>
        </w:rPr>
        <w:t xml:space="preserve"> من المنظور الصهيوني</w:t>
      </w:r>
    </w:p>
    <w:p w:rsidR="00D4003F" w:rsidRPr="00B06998" w:rsidRDefault="00D4003F" w:rsidP="00B06998">
      <w:pPr>
        <w:pStyle w:val="NormalWeb"/>
        <w:bidi/>
        <w:spacing w:before="0" w:beforeAutospacing="0" w:after="0" w:afterAutospacing="0"/>
        <w:ind w:firstLine="284"/>
        <w:jc w:val="both"/>
        <w:rPr>
          <w:sz w:val="28"/>
          <w:szCs w:val="28"/>
        </w:rPr>
      </w:pPr>
      <w:r w:rsidRPr="00B06998">
        <w:rPr>
          <w:sz w:val="28"/>
          <w:szCs w:val="28"/>
          <w:rtl/>
        </w:rPr>
        <w:t>يمكن تفكيك الوظائف التي يؤديها المصطلح في ثلاثة مستويات</w:t>
      </w:r>
      <w:r w:rsidRPr="00B06998">
        <w:rPr>
          <w:sz w:val="28"/>
          <w:szCs w:val="28"/>
        </w:rPr>
        <w:t>:</w:t>
      </w:r>
    </w:p>
    <w:p w:rsidR="00D4003F" w:rsidRPr="00B06998" w:rsidRDefault="00D4003F" w:rsidP="00B06998">
      <w:pPr>
        <w:pStyle w:val="Heading2"/>
        <w:ind w:left="284" w:hanging="284"/>
        <w:jc w:val="both"/>
        <w:rPr>
          <w:rFonts w:asciiTheme="minorBidi" w:hAnsiTheme="minorBidi" w:cstheme="minorBidi"/>
          <w:b/>
          <w:bCs/>
          <w:sz w:val="28"/>
          <w:szCs w:val="28"/>
        </w:rPr>
      </w:pPr>
      <w:r w:rsidRPr="00B06998">
        <w:rPr>
          <w:rFonts w:asciiTheme="minorBidi" w:hAnsiTheme="minorBidi" w:cstheme="minorBidi"/>
          <w:b/>
          <w:bCs/>
          <w:sz w:val="28"/>
          <w:szCs w:val="28"/>
          <w:rtl/>
        </w:rPr>
        <w:t>الأول</w:t>
      </w:r>
      <w:r w:rsidR="00B06998">
        <w:rPr>
          <w:rFonts w:asciiTheme="minorBidi" w:hAnsiTheme="minorBidi" w:cstheme="minorBidi" w:hint="cs"/>
          <w:b/>
          <w:bCs/>
          <w:sz w:val="28"/>
          <w:szCs w:val="28"/>
          <w:rtl/>
        </w:rPr>
        <w:t>..</w:t>
      </w:r>
      <w:r w:rsidRPr="00B06998">
        <w:rPr>
          <w:rFonts w:asciiTheme="minorBidi" w:hAnsiTheme="minorBidi" w:cstheme="minorBidi"/>
          <w:b/>
          <w:bCs/>
          <w:sz w:val="28"/>
          <w:szCs w:val="28"/>
          <w:rtl/>
        </w:rPr>
        <w:t xml:space="preserve"> نزع البعد الفلسطيني</w:t>
      </w:r>
      <w:r w:rsidR="00B06998">
        <w:rPr>
          <w:rFonts w:asciiTheme="minorBidi" w:hAnsiTheme="minorBidi" w:cstheme="minorBidi" w:hint="cs"/>
          <w:b/>
          <w:bCs/>
          <w:sz w:val="28"/>
          <w:szCs w:val="28"/>
          <w:rtl/>
        </w:rPr>
        <w:t xml:space="preserve">: </w:t>
      </w:r>
      <w:r w:rsidR="00B06998">
        <w:rPr>
          <w:rFonts w:asciiTheme="minorBidi" w:hAnsiTheme="minorBidi" w:cstheme="minorBidi" w:hint="cs"/>
          <w:sz w:val="28"/>
          <w:szCs w:val="28"/>
          <w:rtl/>
        </w:rPr>
        <w:t>"</w:t>
      </w:r>
      <w:r w:rsidRPr="00D4003F">
        <w:rPr>
          <w:rFonts w:asciiTheme="minorBidi" w:hAnsiTheme="minorBidi" w:cstheme="minorBidi"/>
          <w:sz w:val="28"/>
          <w:szCs w:val="28"/>
          <w:rtl/>
        </w:rPr>
        <w:t>عربي</w:t>
      </w:r>
      <w:r w:rsidR="00B06998">
        <w:rPr>
          <w:rFonts w:asciiTheme="minorBidi" w:hAnsiTheme="minorBidi" w:cstheme="minorBidi" w:hint="cs"/>
          <w:sz w:val="28"/>
          <w:szCs w:val="28"/>
          <w:rtl/>
        </w:rPr>
        <w:t>"</w:t>
      </w:r>
      <w:r w:rsidRPr="00D4003F">
        <w:rPr>
          <w:rFonts w:asciiTheme="minorBidi" w:hAnsiTheme="minorBidi" w:cstheme="minorBidi"/>
          <w:sz w:val="28"/>
          <w:szCs w:val="28"/>
          <w:rtl/>
        </w:rPr>
        <w:t xml:space="preserve"> أوسع وأقل تحديدًا قوميًّا من </w:t>
      </w:r>
      <w:r w:rsidR="00B06998">
        <w:rPr>
          <w:rFonts w:asciiTheme="minorBidi" w:hAnsiTheme="minorBidi" w:cstheme="minorBidi" w:hint="cs"/>
          <w:sz w:val="28"/>
          <w:szCs w:val="28"/>
          <w:rtl/>
        </w:rPr>
        <w:t>"</w:t>
      </w:r>
      <w:r w:rsidRPr="00D4003F">
        <w:rPr>
          <w:rFonts w:asciiTheme="minorBidi" w:hAnsiTheme="minorBidi" w:cstheme="minorBidi"/>
          <w:sz w:val="28"/>
          <w:szCs w:val="28"/>
          <w:rtl/>
        </w:rPr>
        <w:t>فلسطيني</w:t>
      </w:r>
      <w:r w:rsidR="00B06998">
        <w:rPr>
          <w:rFonts w:asciiTheme="minorBidi" w:hAnsiTheme="minorBidi" w:cstheme="minorBidi" w:hint="cs"/>
          <w:sz w:val="28"/>
          <w:szCs w:val="28"/>
          <w:rtl/>
        </w:rPr>
        <w:t>"</w:t>
      </w:r>
      <w:r w:rsidRPr="00D4003F">
        <w:rPr>
          <w:rFonts w:asciiTheme="minorBidi" w:hAnsiTheme="minorBidi" w:cstheme="minorBidi"/>
          <w:sz w:val="28"/>
          <w:szCs w:val="28"/>
        </w:rPr>
        <w:t>.</w:t>
      </w:r>
    </w:p>
    <w:p w:rsidR="00D4003F" w:rsidRPr="00B06998" w:rsidRDefault="00D4003F" w:rsidP="00B06998">
      <w:pPr>
        <w:pStyle w:val="Heading2"/>
        <w:ind w:left="284" w:hanging="284"/>
        <w:jc w:val="both"/>
        <w:rPr>
          <w:rFonts w:asciiTheme="minorBidi" w:hAnsiTheme="minorBidi" w:cstheme="minorBidi"/>
          <w:b/>
          <w:bCs/>
          <w:sz w:val="28"/>
          <w:szCs w:val="28"/>
        </w:rPr>
      </w:pPr>
      <w:r w:rsidRPr="00B06998">
        <w:rPr>
          <w:rFonts w:asciiTheme="minorBidi" w:hAnsiTheme="minorBidi" w:cstheme="minorBidi"/>
          <w:b/>
          <w:bCs/>
          <w:sz w:val="28"/>
          <w:szCs w:val="28"/>
          <w:rtl/>
        </w:rPr>
        <w:t>الثاني</w:t>
      </w:r>
      <w:r w:rsidR="00B06998">
        <w:rPr>
          <w:rFonts w:asciiTheme="minorBidi" w:hAnsiTheme="minorBidi" w:cstheme="minorBidi" w:hint="cs"/>
          <w:b/>
          <w:bCs/>
          <w:sz w:val="28"/>
          <w:szCs w:val="28"/>
          <w:rtl/>
        </w:rPr>
        <w:t>..</w:t>
      </w:r>
      <w:r w:rsidRPr="00B06998">
        <w:rPr>
          <w:rFonts w:asciiTheme="minorBidi" w:hAnsiTheme="minorBidi" w:cstheme="minorBidi"/>
          <w:b/>
          <w:bCs/>
          <w:sz w:val="28"/>
          <w:szCs w:val="28"/>
          <w:rtl/>
        </w:rPr>
        <w:t xml:space="preserve"> تثبيت المواطنة الإسرائيلية</w:t>
      </w:r>
      <w:r w:rsidR="00B06998">
        <w:rPr>
          <w:rFonts w:asciiTheme="minorBidi" w:hAnsiTheme="minorBidi" w:cstheme="minorBidi" w:hint="cs"/>
          <w:b/>
          <w:bCs/>
          <w:sz w:val="28"/>
          <w:szCs w:val="28"/>
          <w:rtl/>
        </w:rPr>
        <w:t xml:space="preserve">: </w:t>
      </w:r>
      <w:r w:rsidRPr="00D4003F">
        <w:rPr>
          <w:rFonts w:asciiTheme="minorBidi" w:hAnsiTheme="minorBidi" w:cstheme="minorBidi"/>
          <w:sz w:val="28"/>
          <w:szCs w:val="28"/>
          <w:rtl/>
        </w:rPr>
        <w:t xml:space="preserve">إضافة </w:t>
      </w:r>
      <w:r w:rsidR="00B06998">
        <w:rPr>
          <w:rFonts w:asciiTheme="minorBidi" w:hAnsiTheme="minorBidi" w:cstheme="minorBidi" w:hint="cs"/>
          <w:sz w:val="28"/>
          <w:szCs w:val="28"/>
          <w:rtl/>
        </w:rPr>
        <w:t>"</w:t>
      </w:r>
      <w:r w:rsidRPr="00D4003F">
        <w:rPr>
          <w:rFonts w:asciiTheme="minorBidi" w:hAnsiTheme="minorBidi" w:cstheme="minorBidi"/>
          <w:sz w:val="28"/>
          <w:szCs w:val="28"/>
          <w:rtl/>
        </w:rPr>
        <w:t>إسرائيل</w:t>
      </w:r>
      <w:r w:rsidR="00B06998">
        <w:rPr>
          <w:rFonts w:asciiTheme="minorBidi" w:hAnsiTheme="minorBidi" w:cstheme="minorBidi" w:hint="cs"/>
          <w:sz w:val="28"/>
          <w:szCs w:val="28"/>
          <w:rtl/>
        </w:rPr>
        <w:t>"</w:t>
      </w:r>
      <w:r w:rsidRPr="00D4003F">
        <w:rPr>
          <w:rFonts w:asciiTheme="minorBidi" w:hAnsiTheme="minorBidi" w:cstheme="minorBidi"/>
          <w:sz w:val="28"/>
          <w:szCs w:val="28"/>
          <w:rtl/>
        </w:rPr>
        <w:t xml:space="preserve"> إلى </w:t>
      </w:r>
      <w:r w:rsidR="00B06998">
        <w:rPr>
          <w:rFonts w:asciiTheme="minorBidi" w:hAnsiTheme="minorBidi" w:cstheme="minorBidi" w:hint="cs"/>
          <w:sz w:val="28"/>
          <w:szCs w:val="28"/>
          <w:rtl/>
        </w:rPr>
        <w:t>"</w:t>
      </w:r>
      <w:r w:rsidRPr="00D4003F">
        <w:rPr>
          <w:rFonts w:asciiTheme="minorBidi" w:hAnsiTheme="minorBidi" w:cstheme="minorBidi"/>
          <w:sz w:val="28"/>
          <w:szCs w:val="28"/>
          <w:rtl/>
        </w:rPr>
        <w:t>عرب</w:t>
      </w:r>
      <w:r w:rsidR="00B06998">
        <w:rPr>
          <w:rFonts w:asciiTheme="minorBidi" w:hAnsiTheme="minorBidi" w:cstheme="minorBidi" w:hint="cs"/>
          <w:sz w:val="28"/>
          <w:szCs w:val="28"/>
          <w:rtl/>
        </w:rPr>
        <w:t>"</w:t>
      </w:r>
      <w:r w:rsidRPr="00D4003F">
        <w:rPr>
          <w:rFonts w:asciiTheme="minorBidi" w:hAnsiTheme="minorBidi" w:cstheme="minorBidi"/>
          <w:sz w:val="28"/>
          <w:szCs w:val="28"/>
          <w:rtl/>
        </w:rPr>
        <w:t xml:space="preserve"> تجعل الدولة إطار الهوية السياسية</w:t>
      </w:r>
      <w:r w:rsidRPr="00D4003F">
        <w:rPr>
          <w:rFonts w:asciiTheme="minorBidi" w:hAnsiTheme="minorBidi" w:cstheme="minorBidi"/>
          <w:sz w:val="28"/>
          <w:szCs w:val="28"/>
        </w:rPr>
        <w:t>.</w:t>
      </w:r>
    </w:p>
    <w:p w:rsidR="00D4003F" w:rsidRPr="00B06998" w:rsidRDefault="00D4003F" w:rsidP="00B06998">
      <w:pPr>
        <w:pStyle w:val="Heading2"/>
        <w:ind w:left="284" w:hanging="284"/>
        <w:jc w:val="both"/>
        <w:rPr>
          <w:rFonts w:asciiTheme="minorBidi" w:hAnsiTheme="minorBidi" w:cstheme="minorBidi"/>
          <w:b/>
          <w:bCs/>
          <w:sz w:val="28"/>
          <w:szCs w:val="28"/>
        </w:rPr>
      </w:pPr>
      <w:r w:rsidRPr="00B06998">
        <w:rPr>
          <w:rFonts w:asciiTheme="minorBidi" w:hAnsiTheme="minorBidi" w:cstheme="minorBidi"/>
          <w:b/>
          <w:bCs/>
          <w:sz w:val="28"/>
          <w:szCs w:val="28"/>
          <w:rtl/>
        </w:rPr>
        <w:t>الثالث</w:t>
      </w:r>
      <w:r w:rsidR="00B06998">
        <w:rPr>
          <w:rFonts w:asciiTheme="minorBidi" w:hAnsiTheme="minorBidi" w:cstheme="minorBidi" w:hint="cs"/>
          <w:b/>
          <w:bCs/>
          <w:sz w:val="28"/>
          <w:szCs w:val="28"/>
          <w:rtl/>
        </w:rPr>
        <w:t>..</w:t>
      </w:r>
      <w:r w:rsidRPr="00B06998">
        <w:rPr>
          <w:rFonts w:asciiTheme="minorBidi" w:hAnsiTheme="minorBidi" w:cstheme="minorBidi"/>
          <w:b/>
          <w:bCs/>
          <w:sz w:val="28"/>
          <w:szCs w:val="28"/>
          <w:rtl/>
        </w:rPr>
        <w:t xml:space="preserve"> تحويل القضية إلى قضية أقلية</w:t>
      </w:r>
      <w:r w:rsidR="00B06998">
        <w:rPr>
          <w:rFonts w:asciiTheme="minorBidi" w:hAnsiTheme="minorBidi" w:cstheme="minorBidi" w:hint="cs"/>
          <w:b/>
          <w:bCs/>
          <w:sz w:val="28"/>
          <w:szCs w:val="28"/>
          <w:rtl/>
        </w:rPr>
        <w:t xml:space="preserve">: </w:t>
      </w:r>
      <w:r w:rsidRPr="00B06998">
        <w:rPr>
          <w:rFonts w:asciiTheme="minorBidi" w:hAnsiTheme="minorBidi" w:cstheme="minorBidi"/>
          <w:sz w:val="28"/>
          <w:szCs w:val="28"/>
          <w:rtl/>
        </w:rPr>
        <w:t xml:space="preserve">بدلًا من الحديث عن </w:t>
      </w:r>
      <w:r w:rsidRPr="00B06998">
        <w:rPr>
          <w:rStyle w:val="Strong"/>
          <w:rFonts w:asciiTheme="minorBidi" w:hAnsiTheme="minorBidi" w:cstheme="minorBidi"/>
          <w:b w:val="0"/>
          <w:bCs w:val="0"/>
          <w:sz w:val="28"/>
          <w:szCs w:val="28"/>
          <w:rtl/>
        </w:rPr>
        <w:t>شعب فلسطيني داخل الدولة</w:t>
      </w:r>
      <w:r w:rsidRPr="00B06998">
        <w:rPr>
          <w:rFonts w:asciiTheme="minorBidi" w:hAnsiTheme="minorBidi" w:cstheme="minorBidi"/>
          <w:b/>
          <w:bCs/>
          <w:sz w:val="28"/>
          <w:szCs w:val="28"/>
          <w:rtl/>
        </w:rPr>
        <w:t>،</w:t>
      </w:r>
      <w:r w:rsidRPr="00B06998">
        <w:rPr>
          <w:rFonts w:asciiTheme="minorBidi" w:hAnsiTheme="minorBidi" w:cstheme="minorBidi"/>
          <w:sz w:val="28"/>
          <w:szCs w:val="28"/>
          <w:rtl/>
        </w:rPr>
        <w:t xml:space="preserve"> يصبح الحديث عن </w:t>
      </w:r>
      <w:r w:rsidRPr="00B06998">
        <w:rPr>
          <w:rStyle w:val="Strong"/>
          <w:rFonts w:asciiTheme="minorBidi" w:hAnsiTheme="minorBidi" w:cstheme="minorBidi"/>
          <w:b w:val="0"/>
          <w:bCs w:val="0"/>
          <w:sz w:val="28"/>
          <w:szCs w:val="28"/>
          <w:rtl/>
        </w:rPr>
        <w:t>أقلية عربية داخل دولة يهودية</w:t>
      </w:r>
      <w:r w:rsidR="00B06998">
        <w:rPr>
          <w:rFonts w:asciiTheme="minorBidi" w:hAnsiTheme="minorBidi" w:cstheme="minorBidi" w:hint="cs"/>
          <w:b/>
          <w:bCs/>
          <w:sz w:val="28"/>
          <w:szCs w:val="28"/>
          <w:rtl/>
        </w:rPr>
        <w:t xml:space="preserve">، </w:t>
      </w:r>
      <w:r w:rsidRPr="00B06998">
        <w:rPr>
          <w:rFonts w:asciiTheme="minorBidi" w:hAnsiTheme="minorBidi" w:cstheme="minorBidi"/>
          <w:sz w:val="28"/>
          <w:szCs w:val="28"/>
          <w:rtl/>
        </w:rPr>
        <w:t>وهذا التحول مهم جدًا في السجال الإسرائيلي</w:t>
      </w:r>
      <w:r w:rsidRPr="00B06998">
        <w:rPr>
          <w:rFonts w:asciiTheme="minorBidi" w:hAnsiTheme="minorBidi" w:cstheme="minorBidi"/>
          <w:sz w:val="28"/>
          <w:szCs w:val="28"/>
        </w:rPr>
        <w:t>.</w:t>
      </w:r>
    </w:p>
    <w:p w:rsidR="00D4003F" w:rsidRPr="00B06998" w:rsidRDefault="00B06998" w:rsidP="00B06998">
      <w:pPr>
        <w:pStyle w:val="Heading1"/>
        <w:jc w:val="both"/>
        <w:rPr>
          <w:rFonts w:asciiTheme="minorBidi" w:hAnsiTheme="minorBidi" w:cstheme="minorBidi"/>
          <w:b/>
          <w:bCs/>
          <w:sz w:val="28"/>
          <w:szCs w:val="28"/>
        </w:rPr>
      </w:pPr>
      <w:r w:rsidRPr="00B06998">
        <w:rPr>
          <w:rFonts w:asciiTheme="minorBidi" w:hAnsiTheme="minorBidi" w:cstheme="minorBidi" w:hint="cs"/>
          <w:b/>
          <w:bCs/>
          <w:sz w:val="28"/>
          <w:szCs w:val="28"/>
          <w:rtl/>
        </w:rPr>
        <w:t>"</w:t>
      </w:r>
      <w:r w:rsidR="00D4003F" w:rsidRPr="00B06998">
        <w:rPr>
          <w:rFonts w:asciiTheme="minorBidi" w:hAnsiTheme="minorBidi" w:cstheme="minorBidi"/>
          <w:b/>
          <w:bCs/>
          <w:sz w:val="28"/>
          <w:szCs w:val="28"/>
          <w:rtl/>
        </w:rPr>
        <w:t>فلسطينيو الداخل</w:t>
      </w:r>
      <w:r w:rsidRPr="00B06998">
        <w:rPr>
          <w:rFonts w:asciiTheme="minorBidi" w:hAnsiTheme="minorBidi" w:cstheme="minorBidi" w:hint="cs"/>
          <w:b/>
          <w:bCs/>
          <w:sz w:val="28"/>
          <w:szCs w:val="28"/>
          <w:rtl/>
        </w:rPr>
        <w:t>"</w:t>
      </w:r>
      <w:r w:rsidR="00D4003F" w:rsidRPr="00B06998">
        <w:rPr>
          <w:rFonts w:asciiTheme="minorBidi" w:hAnsiTheme="minorBidi" w:cstheme="minorBidi"/>
          <w:b/>
          <w:bCs/>
          <w:sz w:val="28"/>
          <w:szCs w:val="28"/>
          <w:rtl/>
        </w:rPr>
        <w:t xml:space="preserve"> من المنظور الفلسطيني</w:t>
      </w:r>
    </w:p>
    <w:p w:rsidR="00D4003F" w:rsidRPr="00B06998" w:rsidRDefault="00D4003F" w:rsidP="00B06998">
      <w:pPr>
        <w:pStyle w:val="NormalWeb"/>
        <w:bidi/>
        <w:spacing w:before="0" w:beforeAutospacing="0" w:after="0" w:afterAutospacing="0"/>
        <w:ind w:firstLine="284"/>
        <w:jc w:val="both"/>
        <w:rPr>
          <w:sz w:val="28"/>
          <w:szCs w:val="28"/>
        </w:rPr>
      </w:pPr>
      <w:r w:rsidRPr="00B06998">
        <w:rPr>
          <w:sz w:val="28"/>
          <w:szCs w:val="28"/>
          <w:rtl/>
        </w:rPr>
        <w:t xml:space="preserve">في المقابل، تؤدي تسمية </w:t>
      </w:r>
      <w:r w:rsidR="00B06998">
        <w:rPr>
          <w:rFonts w:hint="cs"/>
          <w:sz w:val="28"/>
          <w:szCs w:val="28"/>
          <w:rtl/>
        </w:rPr>
        <w:t>"</w:t>
      </w:r>
      <w:r w:rsidRPr="00B06998">
        <w:rPr>
          <w:sz w:val="28"/>
          <w:szCs w:val="28"/>
          <w:rtl/>
        </w:rPr>
        <w:t>فلسطينيو الداخل</w:t>
      </w:r>
      <w:r w:rsidR="00B06998">
        <w:rPr>
          <w:rFonts w:hint="cs"/>
          <w:sz w:val="28"/>
          <w:szCs w:val="28"/>
          <w:rtl/>
        </w:rPr>
        <w:t>"</w:t>
      </w:r>
      <w:r w:rsidRPr="00B06998">
        <w:rPr>
          <w:sz w:val="28"/>
          <w:szCs w:val="28"/>
          <w:rtl/>
        </w:rPr>
        <w:t xml:space="preserve"> وظائف سياسية مختلفة</w:t>
      </w:r>
      <w:r w:rsidRPr="00B06998">
        <w:rPr>
          <w:sz w:val="28"/>
          <w:szCs w:val="28"/>
        </w:rPr>
        <w:t>:</w:t>
      </w:r>
    </w:p>
    <w:p w:rsidR="00D4003F" w:rsidRPr="002061B7" w:rsidRDefault="002061B7" w:rsidP="002061B7">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D4003F" w:rsidRPr="002061B7">
        <w:rPr>
          <w:rFonts w:asciiTheme="minorBidi" w:hAnsiTheme="minorBidi" w:cstheme="minorBidi"/>
          <w:b/>
          <w:bCs/>
          <w:sz w:val="28"/>
          <w:szCs w:val="28"/>
          <w:rtl/>
        </w:rPr>
        <w:t>الحفاظ على وحدة الشعب الفلسطيني</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الفلسطينيون ليسوا فقط سكان الضفة وغزة</w:t>
      </w:r>
      <w:r w:rsidR="00D4003F" w:rsidRPr="00D4003F">
        <w:rPr>
          <w:rFonts w:asciiTheme="minorBidi" w:hAnsiTheme="minorBidi" w:cstheme="minorBidi"/>
          <w:sz w:val="28"/>
          <w:szCs w:val="28"/>
        </w:rPr>
        <w:t>.</w:t>
      </w:r>
    </w:p>
    <w:p w:rsidR="00D4003F" w:rsidRPr="002061B7" w:rsidRDefault="002061B7" w:rsidP="002061B7">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D4003F" w:rsidRPr="002061B7">
        <w:rPr>
          <w:rFonts w:asciiTheme="minorBidi" w:hAnsiTheme="minorBidi" w:cstheme="minorBidi"/>
          <w:b/>
          <w:bCs/>
          <w:sz w:val="28"/>
          <w:szCs w:val="28"/>
          <w:rtl/>
        </w:rPr>
        <w:t>رفض اختزال الهوية في الجنسية</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الجنسية الإسرائيلية لا تعني بالضرورة التخلي عن الهوية الفلسطينية</w:t>
      </w:r>
      <w:r w:rsidR="00D4003F" w:rsidRPr="00D4003F">
        <w:rPr>
          <w:rFonts w:asciiTheme="minorBidi" w:hAnsiTheme="minorBidi" w:cstheme="minorBidi"/>
          <w:sz w:val="28"/>
          <w:szCs w:val="28"/>
        </w:rPr>
        <w:t>.</w:t>
      </w:r>
    </w:p>
    <w:p w:rsidR="00D4003F" w:rsidRPr="002061B7" w:rsidRDefault="002061B7" w:rsidP="002061B7">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D4003F" w:rsidRPr="002061B7">
        <w:rPr>
          <w:rFonts w:asciiTheme="minorBidi" w:hAnsiTheme="minorBidi" w:cstheme="minorBidi"/>
          <w:b/>
          <w:bCs/>
          <w:sz w:val="28"/>
          <w:szCs w:val="28"/>
          <w:rtl/>
        </w:rPr>
        <w:t>الحفاظ على الذاكرة</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المصطلح يربط الحاضر بعام 1948</w:t>
      </w:r>
      <w:r>
        <w:rPr>
          <w:rFonts w:asciiTheme="minorBidi" w:hAnsiTheme="minorBidi" w:cstheme="minorBidi" w:hint="cs"/>
          <w:sz w:val="28"/>
          <w:szCs w:val="28"/>
          <w:rtl/>
        </w:rPr>
        <w:t>م</w:t>
      </w:r>
      <w:r w:rsidR="00D4003F" w:rsidRPr="00D4003F">
        <w:rPr>
          <w:rFonts w:asciiTheme="minorBidi" w:hAnsiTheme="minorBidi" w:cstheme="minorBidi"/>
          <w:sz w:val="28"/>
          <w:szCs w:val="28"/>
        </w:rPr>
        <w:t>.</w:t>
      </w:r>
    </w:p>
    <w:p w:rsidR="00D4003F" w:rsidRPr="002061B7" w:rsidRDefault="002061B7" w:rsidP="002061B7">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D4003F" w:rsidRPr="002061B7">
        <w:rPr>
          <w:rFonts w:asciiTheme="minorBidi" w:hAnsiTheme="minorBidi" w:cstheme="minorBidi"/>
          <w:b/>
          <w:bCs/>
          <w:sz w:val="28"/>
          <w:szCs w:val="28"/>
          <w:rtl/>
        </w:rPr>
        <w:t xml:space="preserve">رفض وصف الجماعة بأنها </w:t>
      </w:r>
      <w:r>
        <w:rPr>
          <w:rFonts w:asciiTheme="minorBidi" w:hAnsiTheme="minorBidi" w:cstheme="minorBidi" w:hint="cs"/>
          <w:b/>
          <w:bCs/>
          <w:sz w:val="28"/>
          <w:szCs w:val="28"/>
          <w:rtl/>
        </w:rPr>
        <w:t>"</w:t>
      </w:r>
      <w:r w:rsidR="00D4003F" w:rsidRPr="002061B7">
        <w:rPr>
          <w:rFonts w:asciiTheme="minorBidi" w:hAnsiTheme="minorBidi" w:cstheme="minorBidi"/>
          <w:b/>
          <w:bCs/>
          <w:sz w:val="28"/>
          <w:szCs w:val="28"/>
          <w:rtl/>
        </w:rPr>
        <w:t>مهاجرة</w:t>
      </w:r>
      <w:r>
        <w:rPr>
          <w:rFonts w:asciiTheme="minorBidi" w:hAnsiTheme="minorBidi" w:cstheme="minorBidi" w:hint="cs"/>
          <w:b/>
          <w:bCs/>
          <w:sz w:val="28"/>
          <w:szCs w:val="28"/>
          <w:rtl/>
        </w:rPr>
        <w:t>"</w:t>
      </w:r>
      <w:r w:rsidR="00D4003F" w:rsidRPr="002061B7">
        <w:rPr>
          <w:rFonts w:asciiTheme="minorBidi" w:hAnsiTheme="minorBidi" w:cstheme="minorBidi"/>
          <w:b/>
          <w:bCs/>
          <w:sz w:val="28"/>
          <w:szCs w:val="28"/>
          <w:rtl/>
        </w:rPr>
        <w:t xml:space="preserve"> أو </w:t>
      </w:r>
      <w:r>
        <w:rPr>
          <w:rFonts w:asciiTheme="minorBidi" w:hAnsiTheme="minorBidi" w:cstheme="minorBidi" w:hint="cs"/>
          <w:b/>
          <w:bCs/>
          <w:sz w:val="28"/>
          <w:szCs w:val="28"/>
          <w:rtl/>
        </w:rPr>
        <w:t>"</w:t>
      </w:r>
      <w:r w:rsidR="00D4003F" w:rsidRPr="002061B7">
        <w:rPr>
          <w:rFonts w:asciiTheme="minorBidi" w:hAnsiTheme="minorBidi" w:cstheme="minorBidi"/>
          <w:b/>
          <w:bCs/>
          <w:sz w:val="28"/>
          <w:szCs w:val="28"/>
          <w:rtl/>
        </w:rPr>
        <w:t>وافدة</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 xml:space="preserve">إنهم، وفق </w:t>
      </w:r>
      <w:r>
        <w:rPr>
          <w:rFonts w:asciiTheme="minorBidi" w:hAnsiTheme="minorBidi" w:cstheme="minorBidi" w:hint="cs"/>
          <w:sz w:val="28"/>
          <w:szCs w:val="28"/>
          <w:rtl/>
        </w:rPr>
        <w:t>السردية</w:t>
      </w:r>
      <w:r w:rsidR="00D4003F" w:rsidRPr="00D4003F">
        <w:rPr>
          <w:rFonts w:asciiTheme="minorBidi" w:hAnsiTheme="minorBidi" w:cstheme="minorBidi"/>
          <w:sz w:val="28"/>
          <w:szCs w:val="28"/>
          <w:rtl/>
        </w:rPr>
        <w:t xml:space="preserve"> الفلسطينية، أصحاب البلاد الذين تحولوا إلى أقلية داخل الجزء الذي أصبح إسرائيل</w:t>
      </w:r>
      <w:r w:rsidR="00D4003F" w:rsidRPr="00D4003F">
        <w:rPr>
          <w:rFonts w:asciiTheme="minorBidi" w:hAnsiTheme="minorBidi" w:cstheme="minorBidi"/>
          <w:sz w:val="28"/>
          <w:szCs w:val="28"/>
        </w:rPr>
        <w:t>.</w:t>
      </w:r>
    </w:p>
    <w:p w:rsidR="00D4003F" w:rsidRPr="002061B7" w:rsidRDefault="002061B7" w:rsidP="002061B7">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D4003F" w:rsidRPr="002061B7">
        <w:rPr>
          <w:rFonts w:asciiTheme="minorBidi" w:hAnsiTheme="minorBidi" w:cstheme="minorBidi"/>
          <w:b/>
          <w:bCs/>
          <w:sz w:val="28"/>
          <w:szCs w:val="28"/>
          <w:rtl/>
        </w:rPr>
        <w:t>تأكيد العلاقة مع القضية الفلسطينية</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حتى عندما تكون المطالب اليومية مرتبطة بالبلدية والتعليم والإسكان والجريمة والعمل، يبقى هناك اتصال بالمسألة الفلسطينية الأوسع</w:t>
      </w:r>
      <w:r w:rsidR="00D4003F" w:rsidRPr="00D4003F">
        <w:rPr>
          <w:rFonts w:asciiTheme="minorBidi" w:hAnsiTheme="minorBidi" w:cstheme="minorBidi"/>
          <w:sz w:val="28"/>
          <w:szCs w:val="28"/>
        </w:rPr>
        <w:t>.</w:t>
      </w:r>
    </w:p>
    <w:p w:rsidR="00D4003F" w:rsidRPr="002061B7" w:rsidRDefault="00D4003F" w:rsidP="002061B7">
      <w:pPr>
        <w:pStyle w:val="Heading1"/>
        <w:jc w:val="both"/>
        <w:rPr>
          <w:rFonts w:asciiTheme="minorBidi" w:hAnsiTheme="minorBidi" w:cstheme="minorBidi"/>
          <w:b/>
          <w:bCs/>
          <w:sz w:val="28"/>
          <w:szCs w:val="28"/>
        </w:rPr>
      </w:pPr>
      <w:r w:rsidRPr="002061B7">
        <w:rPr>
          <w:rFonts w:asciiTheme="minorBidi" w:hAnsiTheme="minorBidi" w:cstheme="minorBidi"/>
          <w:b/>
          <w:bCs/>
          <w:sz w:val="28"/>
          <w:szCs w:val="28"/>
          <w:rtl/>
        </w:rPr>
        <w:t xml:space="preserve">هل </w:t>
      </w:r>
      <w:r w:rsidR="002061B7" w:rsidRPr="002061B7">
        <w:rPr>
          <w:rFonts w:asciiTheme="minorBidi" w:hAnsiTheme="minorBidi" w:cstheme="minorBidi" w:hint="cs"/>
          <w:b/>
          <w:bCs/>
          <w:sz w:val="28"/>
          <w:szCs w:val="28"/>
          <w:rtl/>
        </w:rPr>
        <w:t>"</w:t>
      </w:r>
      <w:r w:rsidRPr="002061B7">
        <w:rPr>
          <w:rFonts w:asciiTheme="minorBidi" w:hAnsiTheme="minorBidi" w:cstheme="minorBidi"/>
          <w:b/>
          <w:bCs/>
          <w:sz w:val="28"/>
          <w:szCs w:val="28"/>
          <w:rtl/>
        </w:rPr>
        <w:t>فلسطينيو الداخل</w:t>
      </w:r>
      <w:r w:rsidR="002061B7" w:rsidRPr="002061B7">
        <w:rPr>
          <w:rFonts w:asciiTheme="minorBidi" w:hAnsiTheme="minorBidi" w:cstheme="minorBidi" w:hint="cs"/>
          <w:b/>
          <w:bCs/>
          <w:sz w:val="28"/>
          <w:szCs w:val="28"/>
          <w:rtl/>
        </w:rPr>
        <w:t>"</w:t>
      </w:r>
      <w:r w:rsidRPr="002061B7">
        <w:rPr>
          <w:rFonts w:asciiTheme="minorBidi" w:hAnsiTheme="minorBidi" w:cstheme="minorBidi"/>
          <w:b/>
          <w:bCs/>
          <w:sz w:val="28"/>
          <w:szCs w:val="28"/>
          <w:rtl/>
        </w:rPr>
        <w:t xml:space="preserve"> يقبلون هذه التسمية؟</w:t>
      </w:r>
    </w:p>
    <w:p w:rsidR="00D4003F" w:rsidRPr="002061B7" w:rsidRDefault="00D4003F" w:rsidP="002061B7">
      <w:pPr>
        <w:pStyle w:val="NormalWeb"/>
        <w:bidi/>
        <w:spacing w:before="0" w:beforeAutospacing="0" w:after="0" w:afterAutospacing="0"/>
        <w:ind w:firstLine="284"/>
        <w:jc w:val="both"/>
        <w:rPr>
          <w:sz w:val="28"/>
          <w:szCs w:val="28"/>
        </w:rPr>
      </w:pPr>
      <w:r w:rsidRPr="002061B7">
        <w:rPr>
          <w:sz w:val="28"/>
          <w:szCs w:val="28"/>
          <w:rtl/>
        </w:rPr>
        <w:t>الجواب</w:t>
      </w:r>
      <w:r w:rsidR="002061B7">
        <w:rPr>
          <w:rFonts w:hint="cs"/>
          <w:sz w:val="28"/>
          <w:szCs w:val="28"/>
          <w:rtl/>
        </w:rPr>
        <w:t xml:space="preserve"> </w:t>
      </w:r>
      <w:r w:rsidRPr="002061B7">
        <w:rPr>
          <w:sz w:val="28"/>
          <w:szCs w:val="28"/>
          <w:rtl/>
        </w:rPr>
        <w:t>بدرجة كبيرة، ولكن ليس بصورة مطلقة ولا متجانسة</w:t>
      </w:r>
      <w:r w:rsidR="002061B7">
        <w:rPr>
          <w:rFonts w:hint="cs"/>
          <w:sz w:val="28"/>
          <w:szCs w:val="28"/>
          <w:rtl/>
        </w:rPr>
        <w:t xml:space="preserve">، </w:t>
      </w:r>
      <w:r w:rsidRPr="002061B7">
        <w:rPr>
          <w:sz w:val="28"/>
          <w:szCs w:val="28"/>
          <w:rtl/>
        </w:rPr>
        <w:t xml:space="preserve">وهنا يجب الحذر من استخدام تعبير </w:t>
      </w:r>
      <w:r w:rsidR="002061B7">
        <w:rPr>
          <w:rFonts w:hint="cs"/>
          <w:sz w:val="28"/>
          <w:szCs w:val="28"/>
          <w:rtl/>
        </w:rPr>
        <w:t>"</w:t>
      </w:r>
      <w:r w:rsidRPr="002061B7">
        <w:rPr>
          <w:sz w:val="28"/>
          <w:szCs w:val="28"/>
          <w:rtl/>
        </w:rPr>
        <w:t>موقف فلسطينيي الداخل</w:t>
      </w:r>
      <w:r w:rsidR="002061B7">
        <w:rPr>
          <w:rFonts w:hint="cs"/>
          <w:sz w:val="28"/>
          <w:szCs w:val="28"/>
          <w:rtl/>
        </w:rPr>
        <w:t>"</w:t>
      </w:r>
      <w:r w:rsidRPr="002061B7">
        <w:rPr>
          <w:sz w:val="28"/>
          <w:szCs w:val="28"/>
          <w:rtl/>
        </w:rPr>
        <w:t xml:space="preserve"> بصيغة المفرد</w:t>
      </w:r>
      <w:r w:rsidR="002061B7">
        <w:rPr>
          <w:rFonts w:hint="cs"/>
          <w:sz w:val="28"/>
          <w:szCs w:val="28"/>
          <w:rtl/>
        </w:rPr>
        <w:t xml:space="preserve">، </w:t>
      </w:r>
      <w:r w:rsidRPr="002061B7">
        <w:rPr>
          <w:sz w:val="28"/>
          <w:szCs w:val="28"/>
          <w:rtl/>
        </w:rPr>
        <w:t>فالمجتمع نفسه متعدد</w:t>
      </w:r>
      <w:r w:rsidR="002061B7">
        <w:rPr>
          <w:sz w:val="28"/>
          <w:szCs w:val="28"/>
        </w:rPr>
        <w:t>:</w:t>
      </w:r>
      <w:r w:rsidR="002061B7">
        <w:rPr>
          <w:rFonts w:hint="cs"/>
          <w:sz w:val="28"/>
          <w:szCs w:val="28"/>
          <w:rtl/>
          <w:lang w:bidi="ar-EG"/>
        </w:rPr>
        <w:t xml:space="preserve"> </w:t>
      </w:r>
      <w:r w:rsidRPr="002061B7">
        <w:rPr>
          <w:sz w:val="28"/>
          <w:szCs w:val="28"/>
          <w:rtl/>
        </w:rPr>
        <w:t>الإسلاميون</w:t>
      </w:r>
      <w:r w:rsidR="002061B7">
        <w:rPr>
          <w:rFonts w:hint="cs"/>
          <w:sz w:val="28"/>
          <w:szCs w:val="28"/>
          <w:rtl/>
        </w:rPr>
        <w:t>، و</w:t>
      </w:r>
      <w:r w:rsidRPr="002061B7">
        <w:rPr>
          <w:sz w:val="28"/>
          <w:szCs w:val="28"/>
          <w:rtl/>
        </w:rPr>
        <w:t>القوميون العرب</w:t>
      </w:r>
      <w:r w:rsidR="002061B7">
        <w:rPr>
          <w:rFonts w:hint="cs"/>
          <w:sz w:val="28"/>
          <w:szCs w:val="28"/>
          <w:rtl/>
        </w:rPr>
        <w:t>، و</w:t>
      </w:r>
      <w:r w:rsidR="002061B7">
        <w:rPr>
          <w:sz w:val="28"/>
          <w:szCs w:val="28"/>
          <w:rtl/>
        </w:rPr>
        <w:t>التيار الشيوعي واليساري</w:t>
      </w:r>
      <w:r w:rsidR="002061B7">
        <w:rPr>
          <w:rFonts w:hint="cs"/>
          <w:sz w:val="28"/>
          <w:szCs w:val="28"/>
          <w:rtl/>
        </w:rPr>
        <w:t>، و</w:t>
      </w:r>
      <w:r w:rsidRPr="002061B7">
        <w:rPr>
          <w:sz w:val="28"/>
          <w:szCs w:val="28"/>
          <w:rtl/>
        </w:rPr>
        <w:t>التيارات الوطنية الفلسطينية</w:t>
      </w:r>
      <w:r w:rsidR="002061B7">
        <w:rPr>
          <w:rFonts w:hint="cs"/>
          <w:sz w:val="28"/>
          <w:szCs w:val="28"/>
          <w:rtl/>
        </w:rPr>
        <w:t>، و</w:t>
      </w:r>
      <w:r w:rsidR="002061B7">
        <w:rPr>
          <w:sz w:val="28"/>
          <w:szCs w:val="28"/>
          <w:rtl/>
        </w:rPr>
        <w:t>التيارات المدنية البرا</w:t>
      </w:r>
      <w:r w:rsidR="002061B7">
        <w:rPr>
          <w:rFonts w:hint="cs"/>
          <w:sz w:val="28"/>
          <w:szCs w:val="28"/>
          <w:rtl/>
        </w:rPr>
        <w:t>ج</w:t>
      </w:r>
      <w:r w:rsidRPr="002061B7">
        <w:rPr>
          <w:sz w:val="28"/>
          <w:szCs w:val="28"/>
          <w:rtl/>
        </w:rPr>
        <w:t>ماتية</w:t>
      </w:r>
      <w:r w:rsidR="002061B7">
        <w:rPr>
          <w:rFonts w:hint="cs"/>
          <w:sz w:val="28"/>
          <w:szCs w:val="28"/>
          <w:rtl/>
        </w:rPr>
        <w:t>، و</w:t>
      </w:r>
      <w:r w:rsidRPr="002061B7">
        <w:rPr>
          <w:sz w:val="28"/>
          <w:szCs w:val="28"/>
          <w:rtl/>
        </w:rPr>
        <w:t>المسيحيون العرب</w:t>
      </w:r>
      <w:r w:rsidR="002061B7">
        <w:rPr>
          <w:rFonts w:hint="cs"/>
          <w:sz w:val="28"/>
          <w:szCs w:val="28"/>
          <w:rtl/>
        </w:rPr>
        <w:t>، و</w:t>
      </w:r>
      <w:r w:rsidRPr="002061B7">
        <w:rPr>
          <w:sz w:val="28"/>
          <w:szCs w:val="28"/>
          <w:rtl/>
        </w:rPr>
        <w:t>الد</w:t>
      </w:r>
      <w:r w:rsidR="002061B7">
        <w:rPr>
          <w:sz w:val="28"/>
          <w:szCs w:val="28"/>
          <w:rtl/>
        </w:rPr>
        <w:t>روز</w:t>
      </w:r>
      <w:r w:rsidR="002061B7">
        <w:rPr>
          <w:rFonts w:hint="cs"/>
          <w:sz w:val="28"/>
          <w:szCs w:val="28"/>
          <w:rtl/>
        </w:rPr>
        <w:t>، و</w:t>
      </w:r>
      <w:r w:rsidRPr="002061B7">
        <w:rPr>
          <w:sz w:val="28"/>
          <w:szCs w:val="28"/>
          <w:rtl/>
        </w:rPr>
        <w:t>البدو</w:t>
      </w:r>
      <w:r w:rsidR="002061B7">
        <w:rPr>
          <w:rFonts w:hint="cs"/>
          <w:sz w:val="28"/>
          <w:szCs w:val="28"/>
          <w:rtl/>
        </w:rPr>
        <w:t>، و</w:t>
      </w:r>
      <w:r w:rsidRPr="002061B7">
        <w:rPr>
          <w:sz w:val="28"/>
          <w:szCs w:val="28"/>
          <w:rtl/>
        </w:rPr>
        <w:t>قطاعات أكثر اندماجًا في المجتمع الإسرائيلي</w:t>
      </w:r>
      <w:r w:rsidR="002061B7">
        <w:rPr>
          <w:rFonts w:hint="cs"/>
          <w:sz w:val="28"/>
          <w:szCs w:val="28"/>
          <w:rtl/>
        </w:rPr>
        <w:t xml:space="preserve">، </w:t>
      </w:r>
      <w:r w:rsidRPr="002061B7">
        <w:rPr>
          <w:sz w:val="28"/>
          <w:szCs w:val="28"/>
          <w:rtl/>
        </w:rPr>
        <w:t>وقطاعات ترى أن الهوية الفلسطينية هي مركز وجودها</w:t>
      </w:r>
      <w:r w:rsidR="002061B7">
        <w:rPr>
          <w:sz w:val="28"/>
          <w:szCs w:val="28"/>
        </w:rPr>
        <w:t>.</w:t>
      </w:r>
      <w:r w:rsidR="002061B7">
        <w:rPr>
          <w:rFonts w:hint="cs"/>
          <w:sz w:val="28"/>
          <w:szCs w:val="28"/>
          <w:rtl/>
          <w:lang w:bidi="ar-EG"/>
        </w:rPr>
        <w:t xml:space="preserve"> </w:t>
      </w:r>
      <w:r w:rsidRPr="002061B7">
        <w:rPr>
          <w:sz w:val="28"/>
          <w:szCs w:val="28"/>
          <w:rtl/>
        </w:rPr>
        <w:t xml:space="preserve">ولهذا يمكن القول إن الخلاف ليس فقط بين </w:t>
      </w:r>
      <w:r w:rsidR="002061B7">
        <w:rPr>
          <w:rFonts w:hint="cs"/>
          <w:sz w:val="28"/>
          <w:szCs w:val="28"/>
          <w:rtl/>
        </w:rPr>
        <w:t>"</w:t>
      </w:r>
      <w:r w:rsidRPr="002061B7">
        <w:rPr>
          <w:sz w:val="28"/>
          <w:szCs w:val="28"/>
          <w:rtl/>
        </w:rPr>
        <w:t>إسرائيلي</w:t>
      </w:r>
      <w:r w:rsidR="002061B7">
        <w:rPr>
          <w:rFonts w:hint="cs"/>
          <w:sz w:val="28"/>
          <w:szCs w:val="28"/>
          <w:rtl/>
        </w:rPr>
        <w:t>"</w:t>
      </w:r>
      <w:r w:rsidRPr="002061B7">
        <w:rPr>
          <w:sz w:val="28"/>
          <w:szCs w:val="28"/>
          <w:rtl/>
        </w:rPr>
        <w:t xml:space="preserve"> و</w:t>
      </w:r>
      <w:r w:rsidR="002061B7">
        <w:rPr>
          <w:rFonts w:hint="cs"/>
          <w:sz w:val="28"/>
          <w:szCs w:val="28"/>
          <w:rtl/>
        </w:rPr>
        <w:t>"</w:t>
      </w:r>
      <w:r w:rsidRPr="002061B7">
        <w:rPr>
          <w:sz w:val="28"/>
          <w:szCs w:val="28"/>
          <w:rtl/>
        </w:rPr>
        <w:t>فلسطيني</w:t>
      </w:r>
      <w:r w:rsidR="002061B7">
        <w:rPr>
          <w:rFonts w:hint="cs"/>
          <w:sz w:val="28"/>
          <w:szCs w:val="28"/>
          <w:rtl/>
        </w:rPr>
        <w:t>"</w:t>
      </w:r>
      <w:r w:rsidRPr="002061B7">
        <w:rPr>
          <w:sz w:val="28"/>
          <w:szCs w:val="28"/>
          <w:rtl/>
        </w:rPr>
        <w:t>، وإنما داخل الهوية نفسها حول ترتيب عناصرها</w:t>
      </w:r>
      <w:r w:rsidRPr="002061B7">
        <w:rPr>
          <w:sz w:val="28"/>
          <w:szCs w:val="28"/>
        </w:rPr>
        <w:t>.</w:t>
      </w:r>
    </w:p>
    <w:p w:rsidR="00D4003F" w:rsidRPr="002061B7" w:rsidRDefault="002061B7" w:rsidP="002061B7">
      <w:pPr>
        <w:pStyle w:val="Heading1"/>
        <w:jc w:val="both"/>
        <w:rPr>
          <w:rFonts w:asciiTheme="minorBidi" w:hAnsiTheme="minorBidi" w:cstheme="minorBidi"/>
          <w:b/>
          <w:bCs/>
          <w:sz w:val="28"/>
          <w:szCs w:val="28"/>
        </w:rPr>
      </w:pPr>
      <w:r>
        <w:rPr>
          <w:rFonts w:asciiTheme="minorBidi" w:hAnsiTheme="minorBidi" w:cstheme="minorBidi"/>
          <w:b/>
          <w:bCs/>
          <w:sz w:val="28"/>
          <w:szCs w:val="28"/>
          <w:rtl/>
        </w:rPr>
        <w:lastRenderedPageBreak/>
        <w:t>المفارقة الكبرى</w:t>
      </w:r>
      <w:r>
        <w:rPr>
          <w:rFonts w:asciiTheme="minorBidi" w:hAnsiTheme="minorBidi" w:cstheme="minorBidi" w:hint="cs"/>
          <w:b/>
          <w:bCs/>
          <w:sz w:val="28"/>
          <w:szCs w:val="28"/>
          <w:rtl/>
        </w:rPr>
        <w:t>.. "</w:t>
      </w:r>
      <w:r w:rsidR="00D4003F" w:rsidRPr="002061B7">
        <w:rPr>
          <w:rFonts w:asciiTheme="minorBidi" w:hAnsiTheme="minorBidi" w:cstheme="minorBidi"/>
          <w:b/>
          <w:bCs/>
          <w:sz w:val="28"/>
          <w:szCs w:val="28"/>
          <w:rtl/>
        </w:rPr>
        <w:t>إسرائيلي في المواطنة وفلسطيني في القومية</w:t>
      </w:r>
      <w:r>
        <w:rPr>
          <w:rFonts w:asciiTheme="minorBidi" w:hAnsiTheme="minorBidi" w:cstheme="minorBidi" w:hint="cs"/>
          <w:b/>
          <w:bCs/>
          <w:sz w:val="28"/>
          <w:szCs w:val="28"/>
          <w:rtl/>
        </w:rPr>
        <w:t>"</w:t>
      </w:r>
    </w:p>
    <w:p w:rsidR="00D4003F" w:rsidRPr="002061B7" w:rsidRDefault="00D4003F" w:rsidP="00CF4DC1">
      <w:pPr>
        <w:pStyle w:val="NormalWeb"/>
        <w:bidi/>
        <w:spacing w:before="0" w:beforeAutospacing="0" w:after="0" w:afterAutospacing="0"/>
        <w:ind w:firstLine="284"/>
        <w:jc w:val="both"/>
        <w:rPr>
          <w:sz w:val="28"/>
          <w:szCs w:val="28"/>
        </w:rPr>
      </w:pPr>
      <w:r w:rsidRPr="002061B7">
        <w:rPr>
          <w:sz w:val="28"/>
          <w:szCs w:val="28"/>
          <w:rtl/>
        </w:rPr>
        <w:t>هذه ربما تكون أكثر صيغة دقة لفهم جزء كبير من الحالة</w:t>
      </w:r>
      <w:r w:rsidR="002061B7">
        <w:rPr>
          <w:rFonts w:hint="cs"/>
          <w:sz w:val="28"/>
          <w:szCs w:val="28"/>
          <w:rtl/>
        </w:rPr>
        <w:t xml:space="preserve">، </w:t>
      </w:r>
      <w:r w:rsidRPr="002061B7">
        <w:rPr>
          <w:sz w:val="28"/>
          <w:szCs w:val="28"/>
          <w:rtl/>
        </w:rPr>
        <w:t>فالفلسطيني داخل إسرائيل يستطيع أن يقول</w:t>
      </w:r>
      <w:r w:rsidRPr="002061B7">
        <w:rPr>
          <w:sz w:val="28"/>
          <w:szCs w:val="28"/>
        </w:rPr>
        <w:t>:</w:t>
      </w:r>
      <w:r w:rsidR="002061B7">
        <w:rPr>
          <w:rFonts w:hint="cs"/>
          <w:sz w:val="28"/>
          <w:szCs w:val="28"/>
          <w:rtl/>
          <w:lang w:bidi="ar-EG"/>
        </w:rPr>
        <w:t xml:space="preserve"> </w:t>
      </w:r>
      <w:r w:rsidRPr="002061B7">
        <w:rPr>
          <w:sz w:val="28"/>
          <w:szCs w:val="28"/>
          <w:rtl/>
        </w:rPr>
        <w:t>أنا مواطن إسرائيلي</w:t>
      </w:r>
      <w:r w:rsidR="002061B7">
        <w:rPr>
          <w:rFonts w:hint="cs"/>
          <w:sz w:val="28"/>
          <w:szCs w:val="28"/>
          <w:rtl/>
        </w:rPr>
        <w:t xml:space="preserve">، </w:t>
      </w:r>
      <w:r w:rsidRPr="002061B7">
        <w:rPr>
          <w:sz w:val="28"/>
          <w:szCs w:val="28"/>
          <w:rtl/>
        </w:rPr>
        <w:t>وهذا وصف قانوني</w:t>
      </w:r>
      <w:r w:rsidR="002061B7">
        <w:rPr>
          <w:rFonts w:hint="cs"/>
          <w:sz w:val="28"/>
          <w:szCs w:val="28"/>
          <w:rtl/>
        </w:rPr>
        <w:t xml:space="preserve">، </w:t>
      </w:r>
      <w:r w:rsidRPr="002061B7">
        <w:rPr>
          <w:sz w:val="28"/>
          <w:szCs w:val="28"/>
          <w:rtl/>
        </w:rPr>
        <w:t>وفي الوقت نفسه</w:t>
      </w:r>
      <w:r w:rsidR="002061B7">
        <w:rPr>
          <w:sz w:val="28"/>
          <w:szCs w:val="28"/>
        </w:rPr>
        <w:t>:</w:t>
      </w:r>
      <w:r w:rsidR="002061B7">
        <w:rPr>
          <w:rFonts w:hint="cs"/>
          <w:sz w:val="28"/>
          <w:szCs w:val="28"/>
          <w:rtl/>
          <w:lang w:bidi="ar-EG"/>
        </w:rPr>
        <w:t xml:space="preserve"> </w:t>
      </w:r>
      <w:r w:rsidRPr="002061B7">
        <w:rPr>
          <w:sz w:val="28"/>
          <w:szCs w:val="28"/>
          <w:rtl/>
        </w:rPr>
        <w:t>أنا فلسطيني</w:t>
      </w:r>
      <w:r w:rsidR="002061B7">
        <w:rPr>
          <w:rFonts w:hint="cs"/>
          <w:sz w:val="28"/>
          <w:szCs w:val="28"/>
          <w:rtl/>
        </w:rPr>
        <w:t xml:space="preserve">، </w:t>
      </w:r>
      <w:r w:rsidRPr="002061B7">
        <w:rPr>
          <w:sz w:val="28"/>
          <w:szCs w:val="28"/>
          <w:rtl/>
        </w:rPr>
        <w:t>وهذا وصف قومي وتاريخي</w:t>
      </w:r>
      <w:r w:rsidR="002061B7">
        <w:rPr>
          <w:sz w:val="28"/>
          <w:szCs w:val="28"/>
        </w:rPr>
        <w:t>.</w:t>
      </w:r>
      <w:r w:rsidR="002061B7">
        <w:rPr>
          <w:rFonts w:hint="cs"/>
          <w:sz w:val="28"/>
          <w:szCs w:val="28"/>
          <w:rtl/>
          <w:lang w:bidi="ar-EG"/>
        </w:rPr>
        <w:t xml:space="preserve"> </w:t>
      </w:r>
      <w:r w:rsidRPr="002061B7">
        <w:rPr>
          <w:sz w:val="28"/>
          <w:szCs w:val="28"/>
          <w:rtl/>
        </w:rPr>
        <w:t>وقد يرى نفسه</w:t>
      </w:r>
      <w:r w:rsidR="002061B7">
        <w:rPr>
          <w:rFonts w:hint="cs"/>
          <w:sz w:val="28"/>
          <w:szCs w:val="28"/>
          <w:rtl/>
          <w:lang w:bidi="ar-EG"/>
        </w:rPr>
        <w:t xml:space="preserve"> </w:t>
      </w:r>
      <w:r w:rsidRPr="002061B7">
        <w:rPr>
          <w:sz w:val="28"/>
          <w:szCs w:val="28"/>
          <w:rtl/>
        </w:rPr>
        <w:t>عربيًا</w:t>
      </w:r>
      <w:r w:rsidR="002061B7">
        <w:rPr>
          <w:rFonts w:hint="cs"/>
          <w:sz w:val="28"/>
          <w:szCs w:val="28"/>
          <w:rtl/>
        </w:rPr>
        <w:t xml:space="preserve">، </w:t>
      </w:r>
      <w:r w:rsidRPr="002061B7">
        <w:rPr>
          <w:sz w:val="28"/>
          <w:szCs w:val="28"/>
          <w:rtl/>
        </w:rPr>
        <w:t>وهذا وصف ثقافي ولغوي وحضاري</w:t>
      </w:r>
      <w:r w:rsidR="002061B7">
        <w:rPr>
          <w:sz w:val="28"/>
          <w:szCs w:val="28"/>
        </w:rPr>
        <w:t>.</w:t>
      </w:r>
      <w:r w:rsidR="002061B7">
        <w:rPr>
          <w:rFonts w:hint="cs"/>
          <w:sz w:val="28"/>
          <w:szCs w:val="28"/>
          <w:rtl/>
          <w:lang w:bidi="ar-EG"/>
        </w:rPr>
        <w:t xml:space="preserve"> </w:t>
      </w:r>
      <w:r w:rsidRPr="002061B7">
        <w:rPr>
          <w:sz w:val="28"/>
          <w:szCs w:val="28"/>
          <w:rtl/>
        </w:rPr>
        <w:t>وقد يكون</w:t>
      </w:r>
      <w:r w:rsidR="002061B7">
        <w:rPr>
          <w:rFonts w:hint="cs"/>
          <w:sz w:val="28"/>
          <w:szCs w:val="28"/>
          <w:rtl/>
          <w:lang w:bidi="ar-EG"/>
        </w:rPr>
        <w:t xml:space="preserve"> </w:t>
      </w:r>
      <w:r w:rsidRPr="002061B7">
        <w:rPr>
          <w:sz w:val="28"/>
          <w:szCs w:val="28"/>
          <w:rtl/>
        </w:rPr>
        <w:t>مسلمًا أو مسيحيًا أو درزيًا</w:t>
      </w:r>
      <w:r w:rsidR="002061B7">
        <w:rPr>
          <w:rFonts w:hint="cs"/>
          <w:sz w:val="28"/>
          <w:szCs w:val="28"/>
          <w:rtl/>
        </w:rPr>
        <w:t xml:space="preserve">، </w:t>
      </w:r>
      <w:r w:rsidRPr="002061B7">
        <w:rPr>
          <w:sz w:val="28"/>
          <w:szCs w:val="28"/>
          <w:rtl/>
        </w:rPr>
        <w:t>وهذا وصف ديني</w:t>
      </w:r>
      <w:r w:rsidR="002061B7">
        <w:rPr>
          <w:sz w:val="28"/>
          <w:szCs w:val="28"/>
        </w:rPr>
        <w:t>.</w:t>
      </w:r>
      <w:r w:rsidR="002061B7">
        <w:rPr>
          <w:rFonts w:hint="cs"/>
          <w:sz w:val="28"/>
          <w:szCs w:val="28"/>
          <w:rtl/>
          <w:lang w:bidi="ar-EG"/>
        </w:rPr>
        <w:t xml:space="preserve"> </w:t>
      </w:r>
      <w:r w:rsidRPr="002061B7">
        <w:rPr>
          <w:sz w:val="28"/>
          <w:szCs w:val="28"/>
          <w:rtl/>
        </w:rPr>
        <w:t>ولا يلزم أن تلغي إحدى هذه الطبقات الأخرى</w:t>
      </w:r>
      <w:r w:rsidR="002061B7">
        <w:rPr>
          <w:sz w:val="28"/>
          <w:szCs w:val="28"/>
        </w:rPr>
        <w:t>.</w:t>
      </w:r>
      <w:r w:rsidR="002061B7">
        <w:rPr>
          <w:rFonts w:hint="cs"/>
          <w:sz w:val="28"/>
          <w:szCs w:val="28"/>
          <w:rtl/>
          <w:lang w:bidi="ar-EG"/>
        </w:rPr>
        <w:t xml:space="preserve"> </w:t>
      </w:r>
      <w:r w:rsidRPr="002061B7">
        <w:rPr>
          <w:sz w:val="28"/>
          <w:szCs w:val="28"/>
          <w:rtl/>
        </w:rPr>
        <w:t>وهنا تكمن صعوبة التصنيف الإسرائيلي التقليدي؛ لأنه يميل إلى البحث عن هوية أساسية واحدة يمكن بناء الولاء السياسي عليها</w:t>
      </w:r>
      <w:r w:rsidR="00CF4DC1">
        <w:rPr>
          <w:rFonts w:hint="cs"/>
          <w:sz w:val="28"/>
          <w:szCs w:val="28"/>
          <w:rtl/>
        </w:rPr>
        <w:t xml:space="preserve">، </w:t>
      </w:r>
      <w:r w:rsidRPr="002061B7">
        <w:rPr>
          <w:sz w:val="28"/>
          <w:szCs w:val="28"/>
          <w:rtl/>
        </w:rPr>
        <w:t xml:space="preserve">بينما الواقع الاجتماعي أكثر </w:t>
      </w:r>
      <w:r w:rsidR="00CF4DC1">
        <w:rPr>
          <w:rFonts w:hint="cs"/>
          <w:sz w:val="28"/>
          <w:szCs w:val="28"/>
          <w:rtl/>
        </w:rPr>
        <w:t>تعقيدا</w:t>
      </w:r>
      <w:r w:rsidRPr="002061B7">
        <w:rPr>
          <w:sz w:val="28"/>
          <w:szCs w:val="28"/>
        </w:rPr>
        <w:t>.</w:t>
      </w:r>
    </w:p>
    <w:p w:rsidR="00D4003F" w:rsidRPr="00CF4DC1" w:rsidRDefault="00CF4DC1" w:rsidP="00CF4DC1">
      <w:pPr>
        <w:pStyle w:val="Heading1"/>
        <w:jc w:val="both"/>
        <w:rPr>
          <w:rFonts w:asciiTheme="minorBidi" w:hAnsiTheme="minorBidi" w:cstheme="minorBidi"/>
          <w:b/>
          <w:bCs/>
          <w:sz w:val="28"/>
          <w:szCs w:val="28"/>
        </w:rPr>
      </w:pPr>
      <w:r>
        <w:rPr>
          <w:rFonts w:asciiTheme="minorBidi" w:hAnsiTheme="minorBidi" w:cstheme="minorBidi" w:hint="cs"/>
          <w:b/>
          <w:bCs/>
          <w:sz w:val="28"/>
          <w:szCs w:val="28"/>
          <w:rtl/>
        </w:rPr>
        <w:t>عدم</w:t>
      </w:r>
      <w:r w:rsidR="00D4003F" w:rsidRPr="00CF4DC1">
        <w:rPr>
          <w:rFonts w:asciiTheme="minorBidi" w:hAnsiTheme="minorBidi" w:cstheme="minorBidi"/>
          <w:b/>
          <w:bCs/>
          <w:sz w:val="28"/>
          <w:szCs w:val="28"/>
          <w:rtl/>
        </w:rPr>
        <w:t xml:space="preserve"> مساواة </w:t>
      </w:r>
      <w:r>
        <w:rPr>
          <w:rFonts w:asciiTheme="minorBidi" w:hAnsiTheme="minorBidi" w:cstheme="minorBidi" w:hint="cs"/>
          <w:b/>
          <w:bCs/>
          <w:sz w:val="28"/>
          <w:szCs w:val="28"/>
          <w:rtl/>
        </w:rPr>
        <w:t>"</w:t>
      </w:r>
      <w:r w:rsidR="00D4003F" w:rsidRPr="00CF4DC1">
        <w:rPr>
          <w:rFonts w:asciiTheme="minorBidi" w:hAnsiTheme="minorBidi" w:cstheme="minorBidi"/>
          <w:b/>
          <w:bCs/>
          <w:sz w:val="28"/>
          <w:szCs w:val="28"/>
          <w:rtl/>
        </w:rPr>
        <w:t>فلسطينيي الداخل</w:t>
      </w:r>
      <w:r>
        <w:rPr>
          <w:rFonts w:asciiTheme="minorBidi" w:hAnsiTheme="minorBidi" w:cstheme="minorBidi" w:hint="cs"/>
          <w:b/>
          <w:bCs/>
          <w:sz w:val="28"/>
          <w:szCs w:val="28"/>
          <w:rtl/>
        </w:rPr>
        <w:t>"</w:t>
      </w:r>
      <w:r w:rsidR="00D4003F" w:rsidRPr="00CF4DC1">
        <w:rPr>
          <w:rFonts w:asciiTheme="minorBidi" w:hAnsiTheme="minorBidi" w:cstheme="minorBidi"/>
          <w:b/>
          <w:bCs/>
          <w:sz w:val="28"/>
          <w:szCs w:val="28"/>
          <w:rtl/>
        </w:rPr>
        <w:t xml:space="preserve"> بـ</w:t>
      </w:r>
      <w:r>
        <w:rPr>
          <w:rFonts w:asciiTheme="minorBidi" w:hAnsiTheme="minorBidi" w:cstheme="minorBidi" w:hint="cs"/>
          <w:b/>
          <w:bCs/>
          <w:sz w:val="28"/>
          <w:szCs w:val="28"/>
          <w:rtl/>
        </w:rPr>
        <w:t>"</w:t>
      </w:r>
      <w:r w:rsidR="00D4003F" w:rsidRPr="00CF4DC1">
        <w:rPr>
          <w:rFonts w:asciiTheme="minorBidi" w:hAnsiTheme="minorBidi" w:cstheme="minorBidi"/>
          <w:b/>
          <w:bCs/>
          <w:sz w:val="28"/>
          <w:szCs w:val="28"/>
          <w:rtl/>
        </w:rPr>
        <w:t>فلسطينيي الضفة وغزة</w:t>
      </w:r>
      <w:r>
        <w:rPr>
          <w:rFonts w:asciiTheme="minorBidi" w:hAnsiTheme="minorBidi" w:cstheme="minorBidi" w:hint="cs"/>
          <w:b/>
          <w:bCs/>
          <w:sz w:val="28"/>
          <w:szCs w:val="28"/>
          <w:rtl/>
        </w:rPr>
        <w:t>"</w:t>
      </w:r>
    </w:p>
    <w:p w:rsidR="00D4003F" w:rsidRPr="00CF4DC1" w:rsidRDefault="00D4003F" w:rsidP="00CF4DC1">
      <w:pPr>
        <w:pStyle w:val="NormalWeb"/>
        <w:bidi/>
        <w:spacing w:before="0" w:beforeAutospacing="0" w:after="0" w:afterAutospacing="0"/>
        <w:ind w:firstLine="284"/>
        <w:jc w:val="both"/>
        <w:rPr>
          <w:sz w:val="28"/>
          <w:szCs w:val="28"/>
        </w:rPr>
      </w:pPr>
      <w:r w:rsidRPr="00CF4DC1">
        <w:rPr>
          <w:sz w:val="28"/>
          <w:szCs w:val="28"/>
          <w:rtl/>
        </w:rPr>
        <w:t>هذه نقطة شديدة الأهمية في أي معالجة استراتيجية</w:t>
      </w:r>
      <w:r w:rsidR="00CF4DC1">
        <w:rPr>
          <w:rFonts w:hint="cs"/>
          <w:sz w:val="28"/>
          <w:szCs w:val="28"/>
          <w:rtl/>
        </w:rPr>
        <w:t xml:space="preserve">، </w:t>
      </w:r>
      <w:r w:rsidRPr="00CF4DC1">
        <w:rPr>
          <w:sz w:val="28"/>
          <w:szCs w:val="28"/>
          <w:rtl/>
        </w:rPr>
        <w:t>فالمواطن الفلسطيني في إسرائيل يتمتع بوضع قانوني مختلف جذريًا عن الفلسطيني في الضفة الغربية أو غزة</w:t>
      </w:r>
      <w:r w:rsidRPr="00CF4DC1">
        <w:rPr>
          <w:sz w:val="28"/>
          <w:szCs w:val="28"/>
        </w:rPr>
        <w:t>.</w:t>
      </w:r>
      <w:r w:rsidR="00CF4DC1">
        <w:rPr>
          <w:rFonts w:hint="cs"/>
          <w:sz w:val="28"/>
          <w:szCs w:val="28"/>
          <w:rtl/>
          <w:lang w:bidi="ar-EG"/>
        </w:rPr>
        <w:t xml:space="preserve"> </w:t>
      </w:r>
      <w:r w:rsidRPr="00CF4DC1">
        <w:rPr>
          <w:sz w:val="28"/>
          <w:szCs w:val="28"/>
          <w:rtl/>
        </w:rPr>
        <w:t>لديه</w:t>
      </w:r>
      <w:r w:rsidR="00CF4DC1">
        <w:rPr>
          <w:rFonts w:hint="cs"/>
          <w:sz w:val="28"/>
          <w:szCs w:val="28"/>
          <w:rtl/>
          <w:lang w:bidi="ar-EG"/>
        </w:rPr>
        <w:t xml:space="preserve"> </w:t>
      </w:r>
      <w:r w:rsidRPr="00CF4DC1">
        <w:rPr>
          <w:sz w:val="28"/>
          <w:szCs w:val="28"/>
          <w:rtl/>
        </w:rPr>
        <w:t>الجنسية الإسرائيلية</w:t>
      </w:r>
      <w:r w:rsidR="00CF4DC1">
        <w:rPr>
          <w:rFonts w:hint="cs"/>
          <w:sz w:val="28"/>
          <w:szCs w:val="28"/>
          <w:rtl/>
        </w:rPr>
        <w:t>، و</w:t>
      </w:r>
      <w:r w:rsidRPr="00CF4DC1">
        <w:rPr>
          <w:sz w:val="28"/>
          <w:szCs w:val="28"/>
          <w:rtl/>
        </w:rPr>
        <w:t>حق التصويت للكنيست</w:t>
      </w:r>
      <w:r w:rsidR="00CF4DC1">
        <w:rPr>
          <w:rFonts w:hint="cs"/>
          <w:sz w:val="28"/>
          <w:szCs w:val="28"/>
          <w:rtl/>
        </w:rPr>
        <w:t>، و</w:t>
      </w:r>
      <w:r w:rsidRPr="00CF4DC1">
        <w:rPr>
          <w:sz w:val="28"/>
          <w:szCs w:val="28"/>
          <w:rtl/>
        </w:rPr>
        <w:t>تمثيل سياسي</w:t>
      </w:r>
      <w:r w:rsidR="00CF4DC1">
        <w:rPr>
          <w:rFonts w:hint="cs"/>
          <w:sz w:val="28"/>
          <w:szCs w:val="28"/>
          <w:rtl/>
        </w:rPr>
        <w:t>، و</w:t>
      </w:r>
      <w:r w:rsidRPr="00CF4DC1">
        <w:rPr>
          <w:sz w:val="28"/>
          <w:szCs w:val="28"/>
          <w:rtl/>
        </w:rPr>
        <w:t>مؤسسات بلدية</w:t>
      </w:r>
      <w:r w:rsidR="00CF4DC1">
        <w:rPr>
          <w:rFonts w:hint="cs"/>
          <w:sz w:val="28"/>
          <w:szCs w:val="28"/>
          <w:rtl/>
        </w:rPr>
        <w:t>، و</w:t>
      </w:r>
      <w:r w:rsidRPr="00CF4DC1">
        <w:rPr>
          <w:sz w:val="28"/>
          <w:szCs w:val="28"/>
          <w:rtl/>
        </w:rPr>
        <w:t>وصول إلى النظام القضائي الإسرائيلي</w:t>
      </w:r>
      <w:r w:rsidR="00CF4DC1">
        <w:rPr>
          <w:rFonts w:hint="cs"/>
          <w:sz w:val="28"/>
          <w:szCs w:val="28"/>
          <w:rtl/>
        </w:rPr>
        <w:t>، و</w:t>
      </w:r>
      <w:r w:rsidRPr="00CF4DC1">
        <w:rPr>
          <w:sz w:val="28"/>
          <w:szCs w:val="28"/>
          <w:rtl/>
        </w:rPr>
        <w:t>حركة داخل إسرائيل ب</w:t>
      </w:r>
      <w:r w:rsidR="00CF4DC1">
        <w:rPr>
          <w:sz w:val="28"/>
          <w:szCs w:val="28"/>
          <w:rtl/>
        </w:rPr>
        <w:t>درجات تختلف بحسب الظروف الأمنية</w:t>
      </w:r>
      <w:r w:rsidR="00CF4DC1">
        <w:rPr>
          <w:rFonts w:hint="cs"/>
          <w:sz w:val="28"/>
          <w:szCs w:val="28"/>
          <w:rtl/>
        </w:rPr>
        <w:t xml:space="preserve">، </w:t>
      </w:r>
      <w:r w:rsidRPr="00CF4DC1">
        <w:rPr>
          <w:sz w:val="28"/>
          <w:szCs w:val="28"/>
          <w:rtl/>
        </w:rPr>
        <w:t>واندماج واسع في الاقتصاد الإسرائيلي</w:t>
      </w:r>
      <w:r w:rsidR="00CF4DC1">
        <w:rPr>
          <w:sz w:val="28"/>
          <w:szCs w:val="28"/>
        </w:rPr>
        <w:t>.</w:t>
      </w:r>
      <w:r w:rsidR="00CF4DC1">
        <w:rPr>
          <w:rFonts w:hint="cs"/>
          <w:sz w:val="28"/>
          <w:szCs w:val="28"/>
          <w:rtl/>
          <w:lang w:bidi="ar-EG"/>
        </w:rPr>
        <w:t xml:space="preserve"> </w:t>
      </w:r>
      <w:r w:rsidRPr="00CF4DC1">
        <w:rPr>
          <w:sz w:val="28"/>
          <w:szCs w:val="28"/>
          <w:rtl/>
        </w:rPr>
        <w:t>لكن هذه المواطنة لا تعني بالضرورة أن الهوية الفلسطينية اختفت</w:t>
      </w:r>
      <w:r w:rsidR="00CF4DC1">
        <w:rPr>
          <w:sz w:val="28"/>
          <w:szCs w:val="28"/>
        </w:rPr>
        <w:t>.</w:t>
      </w:r>
      <w:r w:rsidR="00CF4DC1">
        <w:rPr>
          <w:rFonts w:hint="cs"/>
          <w:sz w:val="28"/>
          <w:szCs w:val="28"/>
          <w:rtl/>
          <w:lang w:bidi="ar-EG"/>
        </w:rPr>
        <w:t xml:space="preserve"> </w:t>
      </w:r>
      <w:r w:rsidRPr="00CF4DC1">
        <w:rPr>
          <w:sz w:val="28"/>
          <w:szCs w:val="28"/>
          <w:rtl/>
        </w:rPr>
        <w:t>من هنا تأتي دقة مصطلح</w:t>
      </w:r>
      <w:r w:rsidR="00CF4DC1">
        <w:rPr>
          <w:rFonts w:hint="cs"/>
          <w:sz w:val="28"/>
          <w:szCs w:val="28"/>
          <w:rtl/>
          <w:lang w:bidi="ar-EG"/>
        </w:rPr>
        <w:t xml:space="preserve"> "</w:t>
      </w:r>
      <w:r w:rsidRPr="00CF4DC1">
        <w:rPr>
          <w:sz w:val="28"/>
          <w:szCs w:val="28"/>
          <w:rtl/>
        </w:rPr>
        <w:t>الفلسطينيون المواطنون في إسرائيل</w:t>
      </w:r>
      <w:r w:rsidR="00CF4DC1">
        <w:rPr>
          <w:rFonts w:hint="cs"/>
          <w:sz w:val="28"/>
          <w:szCs w:val="28"/>
          <w:rtl/>
        </w:rPr>
        <w:t xml:space="preserve">"، </w:t>
      </w:r>
      <w:r w:rsidR="00CF4DC1">
        <w:rPr>
          <w:rFonts w:hint="cs"/>
          <w:sz w:val="28"/>
          <w:szCs w:val="28"/>
          <w:rtl/>
          <w:lang w:bidi="ar-EG"/>
        </w:rPr>
        <w:t xml:space="preserve"> </w:t>
      </w:r>
      <w:r w:rsidRPr="00CF4DC1">
        <w:rPr>
          <w:sz w:val="28"/>
          <w:szCs w:val="28"/>
          <w:rtl/>
        </w:rPr>
        <w:t>فهو يحاول الجمع بين العنصرين</w:t>
      </w:r>
      <w:r w:rsidR="00CF4DC1">
        <w:rPr>
          <w:sz w:val="28"/>
          <w:szCs w:val="28"/>
        </w:rPr>
        <w:t>:</w:t>
      </w:r>
      <w:r w:rsidR="00CF4DC1">
        <w:rPr>
          <w:rFonts w:hint="cs"/>
          <w:sz w:val="28"/>
          <w:szCs w:val="28"/>
          <w:rtl/>
          <w:lang w:bidi="ar-EG"/>
        </w:rPr>
        <w:t xml:space="preserve"> </w:t>
      </w:r>
      <w:r w:rsidRPr="00CF4DC1">
        <w:rPr>
          <w:sz w:val="28"/>
          <w:szCs w:val="28"/>
          <w:rtl/>
        </w:rPr>
        <w:t>فلسطيني</w:t>
      </w:r>
      <w:r w:rsidR="00CF4DC1">
        <w:rPr>
          <w:rFonts w:hint="cs"/>
          <w:sz w:val="28"/>
          <w:szCs w:val="28"/>
          <w:rtl/>
        </w:rPr>
        <w:t xml:space="preserve"> </w:t>
      </w:r>
      <w:r w:rsidRPr="00CF4DC1">
        <w:rPr>
          <w:sz w:val="28"/>
          <w:szCs w:val="28"/>
          <w:rtl/>
        </w:rPr>
        <w:t>هوية قومية</w:t>
      </w:r>
      <w:r w:rsidR="00CF4DC1">
        <w:rPr>
          <w:rFonts w:hint="cs"/>
          <w:sz w:val="28"/>
          <w:szCs w:val="28"/>
          <w:rtl/>
        </w:rPr>
        <w:t xml:space="preserve">، </w:t>
      </w:r>
      <w:r w:rsidRPr="00CF4DC1">
        <w:rPr>
          <w:sz w:val="28"/>
          <w:szCs w:val="28"/>
          <w:rtl/>
        </w:rPr>
        <w:t>ومواطن في إسرائيل</w:t>
      </w:r>
      <w:r w:rsidR="00CF4DC1">
        <w:rPr>
          <w:rFonts w:hint="cs"/>
          <w:sz w:val="28"/>
          <w:szCs w:val="28"/>
          <w:rtl/>
        </w:rPr>
        <w:t xml:space="preserve"> </w:t>
      </w:r>
      <w:r w:rsidRPr="00CF4DC1">
        <w:rPr>
          <w:sz w:val="28"/>
          <w:szCs w:val="28"/>
          <w:rtl/>
        </w:rPr>
        <w:t>وضع قانوني</w:t>
      </w:r>
      <w:r w:rsidRPr="00CF4DC1">
        <w:rPr>
          <w:sz w:val="28"/>
          <w:szCs w:val="28"/>
        </w:rPr>
        <w:t>.</w:t>
      </w:r>
      <w:r w:rsidR="00CF4DC1">
        <w:rPr>
          <w:rFonts w:hint="cs"/>
          <w:sz w:val="28"/>
          <w:szCs w:val="28"/>
          <w:rtl/>
          <w:lang w:bidi="ar-EG"/>
        </w:rPr>
        <w:t xml:space="preserve"> </w:t>
      </w:r>
      <w:r w:rsidRPr="00CF4DC1">
        <w:rPr>
          <w:sz w:val="28"/>
          <w:szCs w:val="28"/>
          <w:rtl/>
        </w:rPr>
        <w:t>وهذا أدق من وضع الهويتين في حالة صراع صفري</w:t>
      </w:r>
      <w:r w:rsidRPr="00CF4DC1">
        <w:rPr>
          <w:sz w:val="28"/>
          <w:szCs w:val="28"/>
        </w:rPr>
        <w:t>.</w:t>
      </w:r>
    </w:p>
    <w:p w:rsidR="00D4003F" w:rsidRPr="00CF4DC1" w:rsidRDefault="00D4003F" w:rsidP="00D4003F">
      <w:pPr>
        <w:pStyle w:val="Heading1"/>
        <w:jc w:val="both"/>
        <w:rPr>
          <w:rFonts w:asciiTheme="minorBidi" w:hAnsiTheme="minorBidi" w:cstheme="minorBidi"/>
          <w:b/>
          <w:bCs/>
          <w:sz w:val="28"/>
          <w:szCs w:val="28"/>
        </w:rPr>
      </w:pPr>
      <w:r w:rsidRPr="00CF4DC1">
        <w:rPr>
          <w:rFonts w:asciiTheme="minorBidi" w:hAnsiTheme="minorBidi" w:cstheme="minorBidi"/>
          <w:b/>
          <w:bCs/>
          <w:sz w:val="28"/>
          <w:szCs w:val="28"/>
          <w:rtl/>
        </w:rPr>
        <w:t>موقف التيارات السياسية الفلسطينية داخل إسرائيل</w:t>
      </w:r>
    </w:p>
    <w:p w:rsidR="00D4003F" w:rsidRPr="00CF4DC1" w:rsidRDefault="00D4003F" w:rsidP="00CF4DC1">
      <w:pPr>
        <w:pStyle w:val="NormalWeb"/>
        <w:bidi/>
        <w:spacing w:before="0" w:beforeAutospacing="0" w:after="0" w:afterAutospacing="0"/>
        <w:ind w:firstLine="284"/>
        <w:jc w:val="both"/>
        <w:rPr>
          <w:sz w:val="28"/>
          <w:szCs w:val="28"/>
        </w:rPr>
      </w:pPr>
      <w:r w:rsidRPr="00CF4DC1">
        <w:rPr>
          <w:sz w:val="28"/>
          <w:szCs w:val="28"/>
          <w:rtl/>
        </w:rPr>
        <w:t>التيار الوطني الفلسطيني</w:t>
      </w:r>
      <w:r w:rsidR="00CF4DC1">
        <w:rPr>
          <w:rFonts w:hint="cs"/>
          <w:sz w:val="28"/>
          <w:szCs w:val="28"/>
          <w:rtl/>
          <w:lang w:bidi="ar-EG"/>
        </w:rPr>
        <w:t xml:space="preserve"> </w:t>
      </w:r>
      <w:r w:rsidRPr="00CF4DC1">
        <w:rPr>
          <w:sz w:val="28"/>
          <w:szCs w:val="28"/>
          <w:rtl/>
        </w:rPr>
        <w:t>يميل إلى استخدام</w:t>
      </w:r>
      <w:r w:rsidR="00CF4DC1">
        <w:rPr>
          <w:sz w:val="28"/>
          <w:szCs w:val="28"/>
        </w:rPr>
        <w:t>:</w:t>
      </w:r>
      <w:r w:rsidR="00CF4DC1">
        <w:rPr>
          <w:rFonts w:hint="cs"/>
          <w:sz w:val="28"/>
          <w:szCs w:val="28"/>
          <w:rtl/>
          <w:lang w:bidi="ar-EG"/>
        </w:rPr>
        <w:t xml:space="preserve"> </w:t>
      </w:r>
      <w:r w:rsidRPr="00CF4DC1">
        <w:rPr>
          <w:sz w:val="28"/>
          <w:szCs w:val="28"/>
          <w:rtl/>
        </w:rPr>
        <w:t>فلسطينيون في الداخل</w:t>
      </w:r>
      <w:r w:rsidR="00CF4DC1">
        <w:rPr>
          <w:rFonts w:hint="cs"/>
          <w:sz w:val="28"/>
          <w:szCs w:val="28"/>
          <w:rtl/>
        </w:rPr>
        <w:t>، و</w:t>
      </w:r>
      <w:r w:rsidRPr="00CF4DC1">
        <w:rPr>
          <w:sz w:val="28"/>
          <w:szCs w:val="28"/>
          <w:rtl/>
        </w:rPr>
        <w:t>فلسطينيو 48</w:t>
      </w:r>
      <w:r w:rsidR="00CF4DC1">
        <w:rPr>
          <w:rFonts w:hint="cs"/>
          <w:sz w:val="28"/>
          <w:szCs w:val="28"/>
          <w:rtl/>
        </w:rPr>
        <w:t>، و</w:t>
      </w:r>
      <w:r w:rsidR="00CF4DC1">
        <w:rPr>
          <w:sz w:val="28"/>
          <w:szCs w:val="28"/>
          <w:rtl/>
        </w:rPr>
        <w:t>الفلسطينيون في إسرائيل</w:t>
      </w:r>
      <w:r w:rsidR="00CF4DC1">
        <w:rPr>
          <w:rFonts w:hint="cs"/>
          <w:sz w:val="28"/>
          <w:szCs w:val="28"/>
          <w:rtl/>
        </w:rPr>
        <w:t>، و</w:t>
      </w:r>
      <w:r w:rsidRPr="00CF4DC1">
        <w:rPr>
          <w:sz w:val="28"/>
          <w:szCs w:val="28"/>
          <w:rtl/>
        </w:rPr>
        <w:t>الفلسطينيون المواطنون في إسرائيل</w:t>
      </w:r>
      <w:r w:rsidR="00CF4DC1">
        <w:rPr>
          <w:rFonts w:hint="cs"/>
          <w:sz w:val="28"/>
          <w:szCs w:val="28"/>
          <w:rtl/>
        </w:rPr>
        <w:t xml:space="preserve">؛ </w:t>
      </w:r>
      <w:r w:rsidRPr="00CF4DC1">
        <w:rPr>
          <w:sz w:val="28"/>
          <w:szCs w:val="28"/>
          <w:rtl/>
        </w:rPr>
        <w:t>لأن الهدف هو الحفاظ على الانتماء الفلسطيني وعدم السماح للمواطنة الإسرائيلية بأن تصبح بديلًا عن الهوية القومية</w:t>
      </w:r>
      <w:r w:rsidRPr="00CF4DC1">
        <w:rPr>
          <w:sz w:val="28"/>
          <w:szCs w:val="28"/>
        </w:rPr>
        <w:t>.</w:t>
      </w:r>
    </w:p>
    <w:p w:rsidR="00D4003F" w:rsidRPr="00CF4DC1" w:rsidRDefault="00CF4DC1" w:rsidP="00CF4DC1">
      <w:pPr>
        <w:pStyle w:val="NormalWeb"/>
        <w:bidi/>
        <w:spacing w:before="0" w:beforeAutospacing="0" w:after="0" w:afterAutospacing="0"/>
        <w:ind w:firstLine="284"/>
        <w:jc w:val="both"/>
        <w:rPr>
          <w:sz w:val="28"/>
          <w:szCs w:val="28"/>
        </w:rPr>
      </w:pPr>
      <w:r>
        <w:rPr>
          <w:sz w:val="28"/>
          <w:szCs w:val="28"/>
          <w:rtl/>
        </w:rPr>
        <w:t>التيار المدني البرا</w:t>
      </w:r>
      <w:r>
        <w:rPr>
          <w:rFonts w:hint="cs"/>
          <w:sz w:val="28"/>
          <w:szCs w:val="28"/>
          <w:rtl/>
        </w:rPr>
        <w:t>ج</w:t>
      </w:r>
      <w:r w:rsidR="00D4003F" w:rsidRPr="00CF4DC1">
        <w:rPr>
          <w:sz w:val="28"/>
          <w:szCs w:val="28"/>
          <w:rtl/>
        </w:rPr>
        <w:t>ماتي</w:t>
      </w:r>
      <w:r>
        <w:rPr>
          <w:rFonts w:hint="cs"/>
          <w:sz w:val="28"/>
          <w:szCs w:val="28"/>
          <w:rtl/>
          <w:lang w:bidi="ar-EG"/>
        </w:rPr>
        <w:t xml:space="preserve"> </w:t>
      </w:r>
      <w:r w:rsidR="00D4003F" w:rsidRPr="00CF4DC1">
        <w:rPr>
          <w:sz w:val="28"/>
          <w:szCs w:val="28"/>
          <w:rtl/>
        </w:rPr>
        <w:t>يميل إلى استخدام</w:t>
      </w:r>
      <w:r>
        <w:rPr>
          <w:sz w:val="28"/>
          <w:szCs w:val="28"/>
        </w:rPr>
        <w:t>:</w:t>
      </w:r>
      <w:r>
        <w:rPr>
          <w:rFonts w:hint="cs"/>
          <w:sz w:val="28"/>
          <w:szCs w:val="28"/>
          <w:rtl/>
          <w:lang w:bidi="ar-EG"/>
        </w:rPr>
        <w:t xml:space="preserve"> "</w:t>
      </w:r>
      <w:r w:rsidR="00D4003F" w:rsidRPr="00CF4DC1">
        <w:rPr>
          <w:sz w:val="28"/>
          <w:szCs w:val="28"/>
          <w:rtl/>
        </w:rPr>
        <w:t>المواطنون العرب في إسرائيل</w:t>
      </w:r>
      <w:r>
        <w:rPr>
          <w:rFonts w:hint="cs"/>
          <w:sz w:val="28"/>
          <w:szCs w:val="28"/>
          <w:rtl/>
        </w:rPr>
        <w:t>"، و</w:t>
      </w:r>
      <w:r>
        <w:rPr>
          <w:rFonts w:hint="cs"/>
          <w:sz w:val="28"/>
          <w:szCs w:val="28"/>
          <w:rtl/>
          <w:lang w:bidi="ar-EG"/>
        </w:rPr>
        <w:t>"</w:t>
      </w:r>
      <w:r w:rsidR="00D4003F" w:rsidRPr="00CF4DC1">
        <w:rPr>
          <w:sz w:val="28"/>
          <w:szCs w:val="28"/>
          <w:rtl/>
        </w:rPr>
        <w:t>المجتمع العربي في إسرائيل</w:t>
      </w:r>
      <w:r>
        <w:rPr>
          <w:rFonts w:hint="cs"/>
          <w:sz w:val="28"/>
          <w:szCs w:val="28"/>
          <w:rtl/>
        </w:rPr>
        <w:t>"، و</w:t>
      </w:r>
      <w:r>
        <w:rPr>
          <w:rFonts w:hint="cs"/>
          <w:sz w:val="28"/>
          <w:szCs w:val="28"/>
          <w:rtl/>
          <w:lang w:bidi="ar-EG"/>
        </w:rPr>
        <w:t>"</w:t>
      </w:r>
      <w:r w:rsidR="00D4003F" w:rsidRPr="00CF4DC1">
        <w:rPr>
          <w:sz w:val="28"/>
          <w:szCs w:val="28"/>
          <w:rtl/>
        </w:rPr>
        <w:t>العرب في إسرائيل</w:t>
      </w:r>
      <w:r>
        <w:rPr>
          <w:rFonts w:hint="cs"/>
          <w:sz w:val="28"/>
          <w:szCs w:val="28"/>
          <w:rtl/>
        </w:rPr>
        <w:t>"</w:t>
      </w:r>
      <w:r>
        <w:rPr>
          <w:sz w:val="28"/>
          <w:szCs w:val="28"/>
        </w:rPr>
        <w:t>.</w:t>
      </w:r>
      <w:r>
        <w:rPr>
          <w:rFonts w:hint="cs"/>
          <w:sz w:val="28"/>
          <w:szCs w:val="28"/>
          <w:rtl/>
          <w:lang w:bidi="ar-EG"/>
        </w:rPr>
        <w:t xml:space="preserve"> </w:t>
      </w:r>
      <w:r w:rsidR="00D4003F" w:rsidRPr="00CF4DC1">
        <w:rPr>
          <w:sz w:val="28"/>
          <w:szCs w:val="28"/>
          <w:rtl/>
        </w:rPr>
        <w:t>والسبب ليس بالضرورة رفض الهوية الفلسطينية، وإنما التركيز على المواطنة والمساواة والميزانيات والخدمات والسياسات الحكومية</w:t>
      </w:r>
      <w:r w:rsidR="00D4003F" w:rsidRPr="00CF4DC1">
        <w:rPr>
          <w:sz w:val="28"/>
          <w:szCs w:val="28"/>
        </w:rPr>
        <w:t>.</w:t>
      </w:r>
    </w:p>
    <w:p w:rsidR="00D4003F" w:rsidRPr="00CF4DC1" w:rsidRDefault="00CF4DC1" w:rsidP="00CF4DC1">
      <w:pPr>
        <w:pStyle w:val="NormalWeb"/>
        <w:bidi/>
        <w:spacing w:before="0" w:beforeAutospacing="0" w:after="0" w:afterAutospacing="0"/>
        <w:ind w:firstLine="284"/>
        <w:jc w:val="both"/>
        <w:rPr>
          <w:sz w:val="28"/>
          <w:szCs w:val="28"/>
        </w:rPr>
      </w:pPr>
      <w:r>
        <w:rPr>
          <w:sz w:val="28"/>
          <w:szCs w:val="28"/>
          <w:rtl/>
        </w:rPr>
        <w:t>التيار الإسلامي البرا</w:t>
      </w:r>
      <w:r>
        <w:rPr>
          <w:rFonts w:hint="cs"/>
          <w:sz w:val="28"/>
          <w:szCs w:val="28"/>
          <w:rtl/>
        </w:rPr>
        <w:t>ج</w:t>
      </w:r>
      <w:r w:rsidR="00D4003F" w:rsidRPr="00CF4DC1">
        <w:rPr>
          <w:sz w:val="28"/>
          <w:szCs w:val="28"/>
          <w:rtl/>
        </w:rPr>
        <w:t>ماتي</w:t>
      </w:r>
      <w:r>
        <w:rPr>
          <w:rFonts w:hint="cs"/>
          <w:sz w:val="28"/>
          <w:szCs w:val="28"/>
          <w:rtl/>
        </w:rPr>
        <w:t xml:space="preserve"> </w:t>
      </w:r>
      <w:r w:rsidR="00D4003F" w:rsidRPr="00CF4DC1">
        <w:rPr>
          <w:sz w:val="28"/>
          <w:szCs w:val="28"/>
          <w:rtl/>
        </w:rPr>
        <w:t>قد يستخدم لغة أكثر مرونة، تجمع بين المواطنة والانتماء العربي والفلسطيني، بحسب السياق السياسي</w:t>
      </w:r>
      <w:r>
        <w:rPr>
          <w:sz w:val="28"/>
          <w:szCs w:val="28"/>
        </w:rPr>
        <w:t>.</w:t>
      </w:r>
      <w:r>
        <w:rPr>
          <w:rFonts w:hint="cs"/>
          <w:sz w:val="28"/>
          <w:szCs w:val="28"/>
          <w:rtl/>
          <w:lang w:bidi="ar-EG"/>
        </w:rPr>
        <w:t xml:space="preserve"> </w:t>
      </w:r>
      <w:r w:rsidR="00D4003F" w:rsidRPr="00CF4DC1">
        <w:rPr>
          <w:sz w:val="28"/>
          <w:szCs w:val="28"/>
          <w:rtl/>
        </w:rPr>
        <w:t xml:space="preserve">وتبرز تجربة منصور عباس مثالًا واضحًا على إمكانية بناء خطاب سياسي يركز بصورة أكبر على تحسين شروط الحياة للمواطنين العرب والتأثير من داخل النظام السياسي الإسرائيلي، مع بقاء القضية الفلسطينية جزءًا من الخلفية السياسية. وقد وصف تحليل صحفي استراتيجي هذا النهج بأنه انتقال من التركيز على الصراع القومي إلى </w:t>
      </w:r>
      <w:r>
        <w:rPr>
          <w:sz w:val="28"/>
          <w:szCs w:val="28"/>
          <w:rtl/>
        </w:rPr>
        <w:t>المشاركة السياسية البرا</w:t>
      </w:r>
      <w:r>
        <w:rPr>
          <w:rFonts w:hint="cs"/>
          <w:sz w:val="28"/>
          <w:szCs w:val="28"/>
          <w:rtl/>
        </w:rPr>
        <w:t>ج</w:t>
      </w:r>
      <w:r w:rsidR="00D4003F" w:rsidRPr="00CF4DC1">
        <w:rPr>
          <w:sz w:val="28"/>
          <w:szCs w:val="28"/>
          <w:rtl/>
        </w:rPr>
        <w:t>ماتية</w:t>
      </w:r>
      <w:r>
        <w:rPr>
          <w:rFonts w:hint="cs"/>
          <w:sz w:val="28"/>
          <w:szCs w:val="28"/>
          <w:rtl/>
        </w:rPr>
        <w:t>.</w:t>
      </w:r>
    </w:p>
    <w:p w:rsidR="00D4003F" w:rsidRPr="00CF4DC1" w:rsidRDefault="00D4003F" w:rsidP="00D4003F">
      <w:pPr>
        <w:pStyle w:val="Heading1"/>
        <w:jc w:val="both"/>
        <w:rPr>
          <w:rFonts w:asciiTheme="minorBidi" w:hAnsiTheme="minorBidi" w:cstheme="minorBidi"/>
          <w:b/>
          <w:bCs/>
          <w:sz w:val="28"/>
          <w:szCs w:val="28"/>
        </w:rPr>
      </w:pPr>
      <w:r w:rsidRPr="00CF4DC1">
        <w:rPr>
          <w:rFonts w:asciiTheme="minorBidi" w:hAnsiTheme="minorBidi" w:cstheme="minorBidi"/>
          <w:b/>
          <w:bCs/>
          <w:sz w:val="28"/>
          <w:szCs w:val="28"/>
          <w:rtl/>
        </w:rPr>
        <w:t>هل تتراجع الهوية الفلسطينية لدى الأجيال الجديدة؟</w:t>
      </w:r>
    </w:p>
    <w:p w:rsidR="00D4003F" w:rsidRPr="00CF4DC1" w:rsidRDefault="00D4003F" w:rsidP="00CF4DC1">
      <w:pPr>
        <w:pStyle w:val="NormalWeb"/>
        <w:bidi/>
        <w:spacing w:before="0" w:beforeAutospacing="0" w:after="0" w:afterAutospacing="0"/>
        <w:ind w:firstLine="284"/>
        <w:jc w:val="both"/>
        <w:rPr>
          <w:sz w:val="28"/>
          <w:szCs w:val="28"/>
        </w:rPr>
      </w:pPr>
      <w:r w:rsidRPr="00CF4DC1">
        <w:rPr>
          <w:sz w:val="28"/>
          <w:szCs w:val="28"/>
          <w:rtl/>
        </w:rPr>
        <w:t xml:space="preserve">المعطيات لا تسمح باستنتاج بسيط من نوع </w:t>
      </w:r>
      <w:r w:rsidR="00CF4DC1">
        <w:rPr>
          <w:rFonts w:hint="cs"/>
          <w:sz w:val="28"/>
          <w:szCs w:val="28"/>
          <w:rtl/>
        </w:rPr>
        <w:t>"</w:t>
      </w:r>
      <w:r w:rsidRPr="00CF4DC1">
        <w:rPr>
          <w:sz w:val="28"/>
          <w:szCs w:val="28"/>
          <w:rtl/>
        </w:rPr>
        <w:t>نعم</w:t>
      </w:r>
      <w:r w:rsidR="00CF4DC1">
        <w:rPr>
          <w:rFonts w:hint="cs"/>
          <w:sz w:val="28"/>
          <w:szCs w:val="28"/>
          <w:rtl/>
        </w:rPr>
        <w:t>"</w:t>
      </w:r>
      <w:r w:rsidRPr="00CF4DC1">
        <w:rPr>
          <w:sz w:val="28"/>
          <w:szCs w:val="28"/>
          <w:rtl/>
        </w:rPr>
        <w:t xml:space="preserve"> أو </w:t>
      </w:r>
      <w:r w:rsidR="00CF4DC1">
        <w:rPr>
          <w:rFonts w:hint="cs"/>
          <w:sz w:val="28"/>
          <w:szCs w:val="28"/>
          <w:rtl/>
        </w:rPr>
        <w:t>"</w:t>
      </w:r>
      <w:r w:rsidRPr="00CF4DC1">
        <w:rPr>
          <w:sz w:val="28"/>
          <w:szCs w:val="28"/>
          <w:rtl/>
        </w:rPr>
        <w:t>لا</w:t>
      </w:r>
      <w:r w:rsidR="00CF4DC1">
        <w:rPr>
          <w:rFonts w:hint="cs"/>
          <w:sz w:val="28"/>
          <w:szCs w:val="28"/>
          <w:rtl/>
        </w:rPr>
        <w:t xml:space="preserve">"، </w:t>
      </w:r>
      <w:r w:rsidRPr="00CF4DC1">
        <w:rPr>
          <w:sz w:val="28"/>
          <w:szCs w:val="28"/>
          <w:rtl/>
        </w:rPr>
        <w:t>فمن ناحية، هناك اندماج متزايد في</w:t>
      </w:r>
      <w:r w:rsidR="00CF4DC1">
        <w:rPr>
          <w:rFonts w:hint="cs"/>
          <w:sz w:val="28"/>
          <w:szCs w:val="28"/>
          <w:rtl/>
          <w:lang w:bidi="ar-EG"/>
        </w:rPr>
        <w:t xml:space="preserve"> </w:t>
      </w:r>
      <w:r w:rsidR="00CF4DC1">
        <w:rPr>
          <w:sz w:val="28"/>
          <w:szCs w:val="28"/>
          <w:rtl/>
        </w:rPr>
        <w:t>التعليم العالي</w:t>
      </w:r>
      <w:r w:rsidR="00CF4DC1">
        <w:rPr>
          <w:rFonts w:hint="cs"/>
          <w:sz w:val="28"/>
          <w:szCs w:val="28"/>
          <w:rtl/>
        </w:rPr>
        <w:t>، و</w:t>
      </w:r>
      <w:r w:rsidRPr="00CF4DC1">
        <w:rPr>
          <w:sz w:val="28"/>
          <w:szCs w:val="28"/>
          <w:rtl/>
        </w:rPr>
        <w:t>الاقتصاد</w:t>
      </w:r>
      <w:r w:rsidR="00CF4DC1">
        <w:rPr>
          <w:rFonts w:hint="cs"/>
          <w:sz w:val="28"/>
          <w:szCs w:val="28"/>
          <w:rtl/>
        </w:rPr>
        <w:t>، و</w:t>
      </w:r>
      <w:r w:rsidRPr="00CF4DC1">
        <w:rPr>
          <w:sz w:val="28"/>
          <w:szCs w:val="28"/>
          <w:rtl/>
        </w:rPr>
        <w:t>التكنولوجيا</w:t>
      </w:r>
      <w:r w:rsidR="00CF4DC1">
        <w:rPr>
          <w:rFonts w:hint="cs"/>
          <w:sz w:val="28"/>
          <w:szCs w:val="28"/>
          <w:rtl/>
        </w:rPr>
        <w:t>، و</w:t>
      </w:r>
      <w:r w:rsidRPr="00CF4DC1">
        <w:rPr>
          <w:sz w:val="28"/>
          <w:szCs w:val="28"/>
          <w:rtl/>
        </w:rPr>
        <w:t>مؤسسات الدولة</w:t>
      </w:r>
      <w:r w:rsidR="00CF4DC1">
        <w:rPr>
          <w:rFonts w:hint="cs"/>
          <w:sz w:val="28"/>
          <w:szCs w:val="28"/>
          <w:rtl/>
        </w:rPr>
        <w:t>، و</w:t>
      </w:r>
      <w:r w:rsidRPr="00CF4DC1">
        <w:rPr>
          <w:sz w:val="28"/>
          <w:szCs w:val="28"/>
          <w:rtl/>
        </w:rPr>
        <w:t>وسائل الإعلام الإسرائيلية</w:t>
      </w:r>
      <w:r w:rsidR="00CF4DC1">
        <w:rPr>
          <w:rFonts w:hint="cs"/>
          <w:sz w:val="28"/>
          <w:szCs w:val="28"/>
          <w:rtl/>
        </w:rPr>
        <w:t>، و</w:t>
      </w:r>
      <w:r w:rsidRPr="00CF4DC1">
        <w:rPr>
          <w:sz w:val="28"/>
          <w:szCs w:val="28"/>
          <w:rtl/>
        </w:rPr>
        <w:t>المجال السياسي الإسرائيلي</w:t>
      </w:r>
      <w:r w:rsidR="00CF4DC1">
        <w:rPr>
          <w:rFonts w:hint="cs"/>
          <w:sz w:val="28"/>
          <w:szCs w:val="28"/>
          <w:rtl/>
        </w:rPr>
        <w:t>.</w:t>
      </w:r>
      <w:r w:rsidR="00CF4DC1">
        <w:rPr>
          <w:rFonts w:hint="cs"/>
          <w:sz w:val="28"/>
          <w:szCs w:val="28"/>
          <w:rtl/>
          <w:lang w:bidi="ar-EG"/>
        </w:rPr>
        <w:t xml:space="preserve"> </w:t>
      </w:r>
      <w:r w:rsidRPr="00CF4DC1">
        <w:rPr>
          <w:sz w:val="28"/>
          <w:szCs w:val="28"/>
          <w:rtl/>
        </w:rPr>
        <w:t>لكن هذا لا يعني بالضرورة إلغاء الهوية الفلسطينية</w:t>
      </w:r>
      <w:r w:rsidR="00CF4DC1">
        <w:rPr>
          <w:sz w:val="28"/>
          <w:szCs w:val="28"/>
        </w:rPr>
        <w:t>.</w:t>
      </w:r>
      <w:r w:rsidR="00CF4DC1">
        <w:rPr>
          <w:rFonts w:hint="cs"/>
          <w:sz w:val="28"/>
          <w:szCs w:val="28"/>
          <w:rtl/>
          <w:lang w:bidi="ar-EG"/>
        </w:rPr>
        <w:t xml:space="preserve"> </w:t>
      </w:r>
      <w:r w:rsidRPr="00CF4DC1">
        <w:rPr>
          <w:sz w:val="28"/>
          <w:szCs w:val="28"/>
          <w:rtl/>
        </w:rPr>
        <w:t>بل يمكن أن ينتج نموذجًا جديدًا</w:t>
      </w:r>
      <w:r w:rsidR="00CF4DC1">
        <w:rPr>
          <w:rFonts w:hint="cs"/>
          <w:sz w:val="28"/>
          <w:szCs w:val="28"/>
          <w:rtl/>
        </w:rPr>
        <w:t xml:space="preserve"> قوامه</w:t>
      </w:r>
      <w:r w:rsidR="00CF4DC1">
        <w:rPr>
          <w:rFonts w:hint="cs"/>
          <w:sz w:val="28"/>
          <w:szCs w:val="28"/>
          <w:rtl/>
          <w:lang w:bidi="ar-EG"/>
        </w:rPr>
        <w:t xml:space="preserve"> </w:t>
      </w:r>
      <w:r w:rsidRPr="00CF4DC1">
        <w:rPr>
          <w:sz w:val="28"/>
          <w:szCs w:val="28"/>
          <w:rtl/>
        </w:rPr>
        <w:t>اندماج مدني متزايد مع احتفاظ قومي فلسطيني</w:t>
      </w:r>
      <w:r w:rsidRPr="00CF4DC1">
        <w:rPr>
          <w:sz w:val="28"/>
          <w:szCs w:val="28"/>
        </w:rPr>
        <w:t>.</w:t>
      </w:r>
      <w:r w:rsidR="00CF4DC1">
        <w:rPr>
          <w:rFonts w:hint="cs"/>
          <w:sz w:val="28"/>
          <w:szCs w:val="28"/>
          <w:rtl/>
          <w:lang w:bidi="ar-EG"/>
        </w:rPr>
        <w:t xml:space="preserve"> </w:t>
      </w:r>
      <w:r w:rsidRPr="00CF4DC1">
        <w:rPr>
          <w:sz w:val="28"/>
          <w:szCs w:val="28"/>
          <w:rtl/>
        </w:rPr>
        <w:t>وهذا ربما يكون أحد أهم التحولات المستقبلية</w:t>
      </w:r>
      <w:r w:rsidRPr="00CF4DC1">
        <w:rPr>
          <w:sz w:val="28"/>
          <w:szCs w:val="28"/>
        </w:rPr>
        <w:t>.</w:t>
      </w:r>
    </w:p>
    <w:p w:rsidR="00D4003F" w:rsidRPr="00CF4DC1" w:rsidRDefault="00D4003F" w:rsidP="00CF4DC1">
      <w:pPr>
        <w:pStyle w:val="NormalWeb"/>
        <w:bidi/>
        <w:spacing w:before="0" w:beforeAutospacing="0" w:after="0" w:afterAutospacing="0"/>
        <w:ind w:firstLine="284"/>
        <w:jc w:val="both"/>
        <w:rPr>
          <w:sz w:val="28"/>
          <w:szCs w:val="28"/>
        </w:rPr>
      </w:pPr>
      <w:r w:rsidRPr="00CF4DC1">
        <w:rPr>
          <w:sz w:val="28"/>
          <w:szCs w:val="28"/>
          <w:rtl/>
        </w:rPr>
        <w:t>فالجيل الجديد قد لا يضطر إلى الاختيار بين</w:t>
      </w:r>
      <w:r w:rsidR="00CF4DC1">
        <w:rPr>
          <w:rFonts w:hint="cs"/>
          <w:sz w:val="28"/>
          <w:szCs w:val="28"/>
          <w:rtl/>
          <w:lang w:bidi="ar-EG"/>
        </w:rPr>
        <w:t xml:space="preserve"> </w:t>
      </w:r>
      <w:r w:rsidR="00CF4DC1">
        <w:rPr>
          <w:rFonts w:hint="cs"/>
          <w:sz w:val="28"/>
          <w:szCs w:val="28"/>
          <w:rtl/>
        </w:rPr>
        <w:t>"</w:t>
      </w:r>
      <w:r w:rsidRPr="00CF4DC1">
        <w:rPr>
          <w:sz w:val="28"/>
          <w:szCs w:val="28"/>
          <w:rtl/>
        </w:rPr>
        <w:t>فلسطيني</w:t>
      </w:r>
      <w:r w:rsidR="00CF4DC1">
        <w:rPr>
          <w:rFonts w:hint="cs"/>
          <w:sz w:val="28"/>
          <w:szCs w:val="28"/>
          <w:rtl/>
        </w:rPr>
        <w:t>"</w:t>
      </w:r>
      <w:r w:rsidRPr="00CF4DC1">
        <w:rPr>
          <w:sz w:val="28"/>
          <w:szCs w:val="28"/>
          <w:rtl/>
        </w:rPr>
        <w:t xml:space="preserve"> أو </w:t>
      </w:r>
      <w:r w:rsidR="00CF4DC1">
        <w:rPr>
          <w:rFonts w:hint="cs"/>
          <w:sz w:val="28"/>
          <w:szCs w:val="28"/>
          <w:rtl/>
        </w:rPr>
        <w:t>"</w:t>
      </w:r>
      <w:r w:rsidRPr="00CF4DC1">
        <w:rPr>
          <w:sz w:val="28"/>
          <w:szCs w:val="28"/>
          <w:rtl/>
        </w:rPr>
        <w:t>إسرائيلي</w:t>
      </w:r>
      <w:r w:rsidR="00CF4DC1">
        <w:rPr>
          <w:rFonts w:hint="cs"/>
          <w:sz w:val="28"/>
          <w:szCs w:val="28"/>
          <w:rtl/>
        </w:rPr>
        <w:t xml:space="preserve">"، </w:t>
      </w:r>
      <w:r w:rsidRPr="00CF4DC1">
        <w:rPr>
          <w:sz w:val="28"/>
          <w:szCs w:val="28"/>
          <w:rtl/>
        </w:rPr>
        <w:t>بل قد يصبح أكثر استعدادًا للعيش بهوية مركبة</w:t>
      </w:r>
      <w:r w:rsidR="00CF4DC1">
        <w:rPr>
          <w:sz w:val="28"/>
          <w:szCs w:val="28"/>
        </w:rPr>
        <w:t>:</w:t>
      </w:r>
      <w:r w:rsidR="00CF4DC1">
        <w:rPr>
          <w:rFonts w:hint="cs"/>
          <w:sz w:val="28"/>
          <w:szCs w:val="28"/>
          <w:rtl/>
          <w:lang w:bidi="ar-EG"/>
        </w:rPr>
        <w:t xml:space="preserve"> </w:t>
      </w:r>
      <w:r w:rsidRPr="00CF4DC1">
        <w:rPr>
          <w:sz w:val="28"/>
          <w:szCs w:val="28"/>
          <w:rtl/>
        </w:rPr>
        <w:t xml:space="preserve">فلسطيني قوميًّا، </w:t>
      </w:r>
      <w:r w:rsidR="00CF4DC1">
        <w:rPr>
          <w:rFonts w:hint="cs"/>
          <w:sz w:val="28"/>
          <w:szCs w:val="28"/>
          <w:rtl/>
        </w:rPr>
        <w:t>و</w:t>
      </w:r>
      <w:r w:rsidRPr="00CF4DC1">
        <w:rPr>
          <w:sz w:val="28"/>
          <w:szCs w:val="28"/>
          <w:rtl/>
        </w:rPr>
        <w:t xml:space="preserve">إسرائيلي قانونيًا، </w:t>
      </w:r>
      <w:r w:rsidR="00CF4DC1">
        <w:rPr>
          <w:rFonts w:hint="cs"/>
          <w:sz w:val="28"/>
          <w:szCs w:val="28"/>
          <w:rtl/>
        </w:rPr>
        <w:t>و</w:t>
      </w:r>
      <w:r w:rsidRPr="00CF4DC1">
        <w:rPr>
          <w:sz w:val="28"/>
          <w:szCs w:val="28"/>
          <w:rtl/>
        </w:rPr>
        <w:t>عربي ثقافيًا، ومواطنًا سياسيًا</w:t>
      </w:r>
      <w:r w:rsidRPr="00CF4DC1">
        <w:rPr>
          <w:sz w:val="28"/>
          <w:szCs w:val="28"/>
        </w:rPr>
        <w:t>.</w:t>
      </w:r>
    </w:p>
    <w:p w:rsidR="00D4003F" w:rsidRPr="00CF4DC1" w:rsidRDefault="00D4003F" w:rsidP="00D4003F">
      <w:pPr>
        <w:pStyle w:val="Heading1"/>
        <w:jc w:val="both"/>
        <w:rPr>
          <w:rFonts w:asciiTheme="minorBidi" w:hAnsiTheme="minorBidi" w:cstheme="minorBidi"/>
          <w:b/>
          <w:bCs/>
          <w:sz w:val="28"/>
          <w:szCs w:val="28"/>
        </w:rPr>
      </w:pPr>
      <w:r w:rsidRPr="00CF4DC1">
        <w:rPr>
          <w:rFonts w:asciiTheme="minorBidi" w:hAnsiTheme="minorBidi" w:cstheme="minorBidi"/>
          <w:b/>
          <w:bCs/>
          <w:sz w:val="28"/>
          <w:szCs w:val="28"/>
          <w:rtl/>
        </w:rPr>
        <w:t>حرب غزة بعد 7 أكتوبر وأزمة التسمية</w:t>
      </w:r>
    </w:p>
    <w:p w:rsidR="00D4003F" w:rsidRPr="00CF4DC1" w:rsidRDefault="00CF4DC1" w:rsidP="00CF4DC1">
      <w:pPr>
        <w:pStyle w:val="NormalWeb"/>
        <w:bidi/>
        <w:spacing w:before="0" w:beforeAutospacing="0" w:after="0" w:afterAutospacing="0"/>
        <w:ind w:firstLine="284"/>
        <w:jc w:val="both"/>
        <w:rPr>
          <w:sz w:val="28"/>
          <w:szCs w:val="28"/>
        </w:rPr>
      </w:pPr>
      <w:r>
        <w:rPr>
          <w:sz w:val="28"/>
          <w:szCs w:val="28"/>
          <w:rtl/>
        </w:rPr>
        <w:t>أعاد</w:t>
      </w:r>
      <w:r w:rsidR="00D4003F" w:rsidRPr="00CF4DC1">
        <w:rPr>
          <w:sz w:val="28"/>
          <w:szCs w:val="28"/>
          <w:rtl/>
        </w:rPr>
        <w:t xml:space="preserve"> </w:t>
      </w:r>
      <w:r>
        <w:rPr>
          <w:rFonts w:hint="cs"/>
          <w:sz w:val="28"/>
          <w:szCs w:val="28"/>
          <w:rtl/>
        </w:rPr>
        <w:t>العدوان على</w:t>
      </w:r>
      <w:r w:rsidR="00D4003F" w:rsidRPr="00CF4DC1">
        <w:rPr>
          <w:sz w:val="28"/>
          <w:szCs w:val="28"/>
          <w:rtl/>
        </w:rPr>
        <w:t xml:space="preserve"> غزة بعد 7 أكتوبر 2023</w:t>
      </w:r>
      <w:r>
        <w:rPr>
          <w:rFonts w:hint="cs"/>
          <w:sz w:val="28"/>
          <w:szCs w:val="28"/>
          <w:rtl/>
        </w:rPr>
        <w:t>م</w:t>
      </w:r>
      <w:r w:rsidR="00D4003F" w:rsidRPr="00CF4DC1">
        <w:rPr>
          <w:sz w:val="28"/>
          <w:szCs w:val="28"/>
          <w:rtl/>
        </w:rPr>
        <w:t xml:space="preserve"> مسألة الهوية إلى الواجهة بصورة شديدة القسوة</w:t>
      </w:r>
      <w:r>
        <w:rPr>
          <w:sz w:val="28"/>
          <w:szCs w:val="28"/>
        </w:rPr>
        <w:t>.</w:t>
      </w:r>
      <w:r>
        <w:rPr>
          <w:rFonts w:hint="cs"/>
          <w:sz w:val="28"/>
          <w:szCs w:val="28"/>
          <w:rtl/>
          <w:lang w:bidi="ar-EG"/>
        </w:rPr>
        <w:t xml:space="preserve"> </w:t>
      </w:r>
      <w:r w:rsidR="00D4003F" w:rsidRPr="00CF4DC1">
        <w:rPr>
          <w:sz w:val="28"/>
          <w:szCs w:val="28"/>
          <w:rtl/>
        </w:rPr>
        <w:t>فالمواطنون الفلسطينيون في إسرائيل وجدوا أنفسهم في وضع بالغ الحساسية</w:t>
      </w:r>
      <w:r>
        <w:rPr>
          <w:sz w:val="28"/>
          <w:szCs w:val="28"/>
        </w:rPr>
        <w:t>:</w:t>
      </w:r>
      <w:r>
        <w:rPr>
          <w:rFonts w:hint="cs"/>
          <w:sz w:val="28"/>
          <w:szCs w:val="28"/>
          <w:rtl/>
          <w:lang w:bidi="ar-EG"/>
        </w:rPr>
        <w:t xml:space="preserve"> </w:t>
      </w:r>
      <w:r w:rsidR="00D4003F" w:rsidRPr="00CF4DC1">
        <w:rPr>
          <w:sz w:val="28"/>
          <w:szCs w:val="28"/>
          <w:rtl/>
        </w:rPr>
        <w:t>مواطنون في</w:t>
      </w:r>
      <w:r>
        <w:rPr>
          <w:sz w:val="28"/>
          <w:szCs w:val="28"/>
          <w:rtl/>
        </w:rPr>
        <w:t xml:space="preserve"> الدولة التي دخلت حربًا مع حماس</w:t>
      </w:r>
      <w:r>
        <w:rPr>
          <w:rFonts w:hint="cs"/>
          <w:sz w:val="28"/>
          <w:szCs w:val="28"/>
          <w:rtl/>
        </w:rPr>
        <w:t xml:space="preserve">، </w:t>
      </w:r>
      <w:r>
        <w:rPr>
          <w:rFonts w:hint="cs"/>
          <w:sz w:val="28"/>
          <w:szCs w:val="28"/>
          <w:rtl/>
          <w:lang w:bidi="ar-EG"/>
        </w:rPr>
        <w:t>و</w:t>
      </w:r>
      <w:r w:rsidR="00D4003F" w:rsidRPr="00CF4DC1">
        <w:rPr>
          <w:sz w:val="28"/>
          <w:szCs w:val="28"/>
          <w:rtl/>
        </w:rPr>
        <w:t>فلسطينيون يتابعون ما يحدث في غزة</w:t>
      </w:r>
      <w:r>
        <w:rPr>
          <w:rFonts w:hint="cs"/>
          <w:sz w:val="28"/>
          <w:szCs w:val="28"/>
          <w:rtl/>
        </w:rPr>
        <w:t>، و</w:t>
      </w:r>
      <w:r w:rsidR="00D4003F" w:rsidRPr="00CF4DC1">
        <w:rPr>
          <w:sz w:val="28"/>
          <w:szCs w:val="28"/>
          <w:rtl/>
        </w:rPr>
        <w:t>عرب يعيشون داخ</w:t>
      </w:r>
      <w:r>
        <w:rPr>
          <w:sz w:val="28"/>
          <w:szCs w:val="28"/>
          <w:rtl/>
        </w:rPr>
        <w:t>ل مجتمع إسرائيلي شديد الاستقطاب</w:t>
      </w:r>
      <w:r>
        <w:rPr>
          <w:rFonts w:hint="cs"/>
          <w:sz w:val="28"/>
          <w:szCs w:val="28"/>
          <w:rtl/>
        </w:rPr>
        <w:t xml:space="preserve">، </w:t>
      </w:r>
      <w:r w:rsidR="00D4003F" w:rsidRPr="00CF4DC1">
        <w:rPr>
          <w:sz w:val="28"/>
          <w:szCs w:val="28"/>
          <w:rtl/>
        </w:rPr>
        <w:t>ومواطنون يخشون في الوقت نفسه من اتهامات عدم الولاء</w:t>
      </w:r>
      <w:r w:rsidR="00D4003F" w:rsidRPr="00CF4DC1">
        <w:rPr>
          <w:sz w:val="28"/>
          <w:szCs w:val="28"/>
        </w:rPr>
        <w:t>.</w:t>
      </w:r>
      <w:r>
        <w:rPr>
          <w:rFonts w:hint="cs"/>
          <w:sz w:val="28"/>
          <w:szCs w:val="28"/>
          <w:rtl/>
          <w:lang w:bidi="ar-EG"/>
        </w:rPr>
        <w:t xml:space="preserve"> </w:t>
      </w:r>
      <w:r w:rsidR="00D4003F" w:rsidRPr="00CF4DC1">
        <w:rPr>
          <w:sz w:val="28"/>
          <w:szCs w:val="28"/>
          <w:rtl/>
        </w:rPr>
        <w:t>وأظهر مسح لمعهد الديمقراطية الإسرائيلي في أواخر 2023</w:t>
      </w:r>
      <w:r>
        <w:rPr>
          <w:rFonts w:hint="cs"/>
          <w:sz w:val="28"/>
          <w:szCs w:val="28"/>
          <w:rtl/>
        </w:rPr>
        <w:t>م</w:t>
      </w:r>
      <w:r w:rsidR="00D4003F" w:rsidRPr="00CF4DC1">
        <w:rPr>
          <w:sz w:val="28"/>
          <w:szCs w:val="28"/>
          <w:rtl/>
        </w:rPr>
        <w:t xml:space="preserve"> أن نحو ثلثي المواطنين العرب شعروا بأنهم جزء من الدولة ومشكلاتها، في </w:t>
      </w:r>
      <w:r w:rsidR="00D4003F" w:rsidRPr="00CF4DC1">
        <w:rPr>
          <w:sz w:val="28"/>
          <w:szCs w:val="28"/>
          <w:rtl/>
        </w:rPr>
        <w:lastRenderedPageBreak/>
        <w:t xml:space="preserve">حين </w:t>
      </w:r>
      <w:r>
        <w:rPr>
          <w:rFonts w:hint="cs"/>
          <w:sz w:val="28"/>
          <w:szCs w:val="28"/>
          <w:rtl/>
        </w:rPr>
        <w:t>أعربت</w:t>
      </w:r>
      <w:r w:rsidR="00D4003F" w:rsidRPr="00CF4DC1">
        <w:rPr>
          <w:sz w:val="28"/>
          <w:szCs w:val="28"/>
          <w:rtl/>
        </w:rPr>
        <w:t xml:space="preserve"> نسب مرتفعة عن مخاوف أمنية واقتصادية وعن صعوبة التعبير بحرية على وسائل التواصل الاجتماعي</w:t>
      </w:r>
      <w:r>
        <w:rPr>
          <w:rFonts w:hint="cs"/>
          <w:sz w:val="28"/>
          <w:szCs w:val="28"/>
          <w:rtl/>
        </w:rPr>
        <w:t xml:space="preserve">، </w:t>
      </w:r>
      <w:r w:rsidR="00D4003F" w:rsidRPr="00CF4DC1">
        <w:rPr>
          <w:sz w:val="28"/>
          <w:szCs w:val="28"/>
          <w:rtl/>
        </w:rPr>
        <w:t>وهذا يؤكد أن المواطنة الإسرائيلية لم تختفِ، لكنها أيضًا لم تلغِ الهوية الفلسطينية</w:t>
      </w:r>
      <w:r w:rsidR="00D4003F" w:rsidRPr="00CF4DC1">
        <w:rPr>
          <w:sz w:val="28"/>
          <w:szCs w:val="28"/>
        </w:rPr>
        <w:t>.</w:t>
      </w:r>
    </w:p>
    <w:p w:rsidR="00D4003F" w:rsidRPr="00CF4DC1" w:rsidRDefault="00CF4DC1" w:rsidP="00CF4DC1">
      <w:pPr>
        <w:pStyle w:val="Heading1"/>
        <w:jc w:val="both"/>
        <w:rPr>
          <w:rFonts w:asciiTheme="minorBidi" w:hAnsiTheme="minorBidi" w:cstheme="minorBidi"/>
          <w:b/>
          <w:bCs/>
          <w:sz w:val="28"/>
          <w:szCs w:val="28"/>
        </w:rPr>
      </w:pPr>
      <w:r w:rsidRPr="00BD5C56">
        <w:rPr>
          <w:rFonts w:asciiTheme="minorBidi" w:hAnsiTheme="minorBidi" w:cstheme="minorBidi"/>
          <w:b/>
          <w:bCs/>
          <w:sz w:val="28"/>
          <w:szCs w:val="28"/>
          <w:rtl/>
        </w:rPr>
        <w:t>بعد الحرب</w:t>
      </w:r>
      <w:r w:rsidRPr="00BD5C56">
        <w:rPr>
          <w:rFonts w:asciiTheme="minorBidi" w:hAnsiTheme="minorBidi" w:cstheme="minorBidi" w:hint="cs"/>
          <w:b/>
          <w:bCs/>
          <w:sz w:val="28"/>
          <w:szCs w:val="28"/>
          <w:rtl/>
        </w:rPr>
        <w:t xml:space="preserve">.. </w:t>
      </w:r>
      <w:r w:rsidR="00D4003F" w:rsidRPr="00BD5C56">
        <w:rPr>
          <w:rFonts w:asciiTheme="minorBidi" w:hAnsiTheme="minorBidi" w:cstheme="minorBidi"/>
          <w:b/>
          <w:bCs/>
          <w:sz w:val="28"/>
          <w:szCs w:val="28"/>
          <w:rtl/>
        </w:rPr>
        <w:t>التسمية تتحول إلى اختبار للولاء</w:t>
      </w:r>
    </w:p>
    <w:p w:rsidR="00D4003F" w:rsidRPr="00BD5C56" w:rsidRDefault="00D4003F" w:rsidP="00BD5C56">
      <w:pPr>
        <w:pStyle w:val="NormalWeb"/>
        <w:bidi/>
        <w:spacing w:before="0" w:beforeAutospacing="0" w:after="0" w:afterAutospacing="0"/>
        <w:ind w:firstLine="284"/>
        <w:jc w:val="both"/>
        <w:rPr>
          <w:sz w:val="28"/>
          <w:szCs w:val="28"/>
        </w:rPr>
      </w:pPr>
      <w:r w:rsidRPr="00BD5C56">
        <w:rPr>
          <w:sz w:val="28"/>
          <w:szCs w:val="28"/>
          <w:rtl/>
        </w:rPr>
        <w:t>من المتوقع أن يصبح السؤال</w:t>
      </w:r>
      <w:r w:rsidR="00BD5C56">
        <w:rPr>
          <w:rFonts w:hint="cs"/>
          <w:sz w:val="28"/>
          <w:szCs w:val="28"/>
          <w:rtl/>
        </w:rPr>
        <w:t>: "</w:t>
      </w:r>
      <w:r w:rsidRPr="00BD5C56">
        <w:rPr>
          <w:sz w:val="28"/>
          <w:szCs w:val="28"/>
          <w:rtl/>
        </w:rPr>
        <w:t>هل أنت عربي إسرائيلي أم فلسطيني؟</w:t>
      </w:r>
      <w:r w:rsidR="00BD5C56">
        <w:rPr>
          <w:rFonts w:hint="cs"/>
          <w:sz w:val="28"/>
          <w:szCs w:val="28"/>
          <w:rtl/>
        </w:rPr>
        <w:t>"</w:t>
      </w:r>
      <w:r w:rsidR="00BD5C56">
        <w:rPr>
          <w:rFonts w:hint="cs"/>
          <w:sz w:val="28"/>
          <w:szCs w:val="28"/>
          <w:rtl/>
          <w:lang w:bidi="ar-EG"/>
        </w:rPr>
        <w:t xml:space="preserve"> </w:t>
      </w:r>
      <w:r w:rsidRPr="00BD5C56">
        <w:rPr>
          <w:sz w:val="28"/>
          <w:szCs w:val="28"/>
          <w:rtl/>
        </w:rPr>
        <w:t>أكثر حساسية في السنوات المقبلة</w:t>
      </w:r>
      <w:r w:rsidR="00BD5C56">
        <w:rPr>
          <w:rFonts w:hint="cs"/>
          <w:sz w:val="28"/>
          <w:szCs w:val="28"/>
          <w:rtl/>
        </w:rPr>
        <w:t xml:space="preserve">؛ </w:t>
      </w:r>
      <w:r w:rsidRPr="00BD5C56">
        <w:rPr>
          <w:sz w:val="28"/>
          <w:szCs w:val="28"/>
          <w:rtl/>
        </w:rPr>
        <w:t>لأن اليمين الإسرائيلي قد يميل إلى التعامل مع الهوية الفلسطينية باعتبارها مؤشرًا على الموقف السياسي، خصوصًا في ظل الحرب والصراع مع غزة</w:t>
      </w:r>
      <w:r w:rsidRPr="00BD5C56">
        <w:rPr>
          <w:sz w:val="28"/>
          <w:szCs w:val="28"/>
        </w:rPr>
        <w:t>.</w:t>
      </w:r>
      <w:r w:rsidR="00BD5C56">
        <w:rPr>
          <w:rFonts w:hint="cs"/>
          <w:sz w:val="28"/>
          <w:szCs w:val="28"/>
          <w:rtl/>
          <w:lang w:bidi="ar-EG"/>
        </w:rPr>
        <w:t xml:space="preserve"> </w:t>
      </w:r>
      <w:r w:rsidRPr="00BD5C56">
        <w:rPr>
          <w:sz w:val="28"/>
          <w:szCs w:val="28"/>
          <w:rtl/>
        </w:rPr>
        <w:t xml:space="preserve">في المقابل، يمكن أن تزداد حساسية المجتمع العربي تجاه مصطلح </w:t>
      </w:r>
      <w:r w:rsidR="00BD5C56">
        <w:rPr>
          <w:rFonts w:hint="cs"/>
          <w:sz w:val="28"/>
          <w:szCs w:val="28"/>
          <w:rtl/>
        </w:rPr>
        <w:t>"</w:t>
      </w:r>
      <w:r w:rsidRPr="00BD5C56">
        <w:rPr>
          <w:sz w:val="28"/>
          <w:szCs w:val="28"/>
          <w:rtl/>
        </w:rPr>
        <w:t>عرب إسرائيل</w:t>
      </w:r>
      <w:r w:rsidR="00BD5C56">
        <w:rPr>
          <w:rFonts w:hint="cs"/>
          <w:sz w:val="28"/>
          <w:szCs w:val="28"/>
          <w:rtl/>
        </w:rPr>
        <w:t>"</w:t>
      </w:r>
      <w:r w:rsidRPr="00BD5C56">
        <w:rPr>
          <w:sz w:val="28"/>
          <w:szCs w:val="28"/>
          <w:rtl/>
        </w:rPr>
        <w:t xml:space="preserve"> إذا شعر أن استخدامه يهدف إلى نزع هويته الفلسطينية</w:t>
      </w:r>
      <w:r w:rsidRPr="00BD5C56">
        <w:rPr>
          <w:sz w:val="28"/>
          <w:szCs w:val="28"/>
        </w:rPr>
        <w:t>.</w:t>
      </w:r>
      <w:r w:rsidR="00BD5C56">
        <w:rPr>
          <w:rFonts w:hint="cs"/>
          <w:sz w:val="28"/>
          <w:szCs w:val="28"/>
          <w:rtl/>
          <w:lang w:bidi="ar-EG"/>
        </w:rPr>
        <w:t xml:space="preserve"> </w:t>
      </w:r>
      <w:r w:rsidRPr="00BD5C56">
        <w:rPr>
          <w:sz w:val="28"/>
          <w:szCs w:val="28"/>
          <w:rtl/>
        </w:rPr>
        <w:t>وهنا يمكن أن تتشكل دائرة خطرة</w:t>
      </w:r>
      <w:r w:rsidRPr="00BD5C56">
        <w:rPr>
          <w:sz w:val="28"/>
          <w:szCs w:val="28"/>
        </w:rPr>
        <w:t>:</w:t>
      </w:r>
      <w:r w:rsidR="00BD5C56">
        <w:rPr>
          <w:rFonts w:hint="cs"/>
          <w:sz w:val="28"/>
          <w:szCs w:val="28"/>
          <w:rtl/>
          <w:lang w:bidi="ar-EG"/>
        </w:rPr>
        <w:t xml:space="preserve"> </w:t>
      </w:r>
      <w:r w:rsidRPr="00BD5C56">
        <w:rPr>
          <w:sz w:val="28"/>
          <w:szCs w:val="28"/>
          <w:rtl/>
        </w:rPr>
        <w:t>الضغط الإسرائيلي على الهوية الفلسطينية</w:t>
      </w:r>
      <w:r w:rsidR="00BD5C56">
        <w:rPr>
          <w:rFonts w:hint="cs"/>
          <w:sz w:val="28"/>
          <w:szCs w:val="28"/>
          <w:rtl/>
        </w:rPr>
        <w:t>، و</w:t>
      </w:r>
      <w:r w:rsidRPr="00BD5C56">
        <w:rPr>
          <w:sz w:val="28"/>
          <w:szCs w:val="28"/>
          <w:rtl/>
        </w:rPr>
        <w:t>تشدد في تأكيد الهوية الفلسطينية</w:t>
      </w:r>
      <w:r w:rsidR="00BD5C56">
        <w:rPr>
          <w:rFonts w:hint="cs"/>
          <w:sz w:val="28"/>
          <w:szCs w:val="28"/>
          <w:rtl/>
        </w:rPr>
        <w:t>، و</w:t>
      </w:r>
      <w:r w:rsidRPr="00BD5C56">
        <w:rPr>
          <w:sz w:val="28"/>
          <w:szCs w:val="28"/>
          <w:rtl/>
        </w:rPr>
        <w:t>ارتفاع الشكوك الإسرائيلية</w:t>
      </w:r>
      <w:r w:rsidR="00BD5C56">
        <w:rPr>
          <w:rFonts w:hint="cs"/>
          <w:sz w:val="28"/>
          <w:szCs w:val="28"/>
          <w:rtl/>
        </w:rPr>
        <w:t>، و</w:t>
      </w:r>
      <w:r w:rsidRPr="00BD5C56">
        <w:rPr>
          <w:sz w:val="28"/>
          <w:szCs w:val="28"/>
          <w:rtl/>
        </w:rPr>
        <w:t>مزيد من الضغط</w:t>
      </w:r>
      <w:r w:rsidR="00BD5C56">
        <w:rPr>
          <w:rFonts w:hint="cs"/>
          <w:sz w:val="28"/>
          <w:szCs w:val="28"/>
          <w:rtl/>
        </w:rPr>
        <w:t>، و</w:t>
      </w:r>
      <w:r w:rsidRPr="00BD5C56">
        <w:rPr>
          <w:sz w:val="28"/>
          <w:szCs w:val="28"/>
          <w:rtl/>
        </w:rPr>
        <w:t>مزيد من الانغلاق الهوياتي</w:t>
      </w:r>
      <w:r w:rsidRPr="00BD5C56">
        <w:rPr>
          <w:sz w:val="28"/>
          <w:szCs w:val="28"/>
        </w:rPr>
        <w:t>.</w:t>
      </w:r>
      <w:r w:rsidR="00BD5C56">
        <w:rPr>
          <w:rFonts w:hint="cs"/>
          <w:sz w:val="28"/>
          <w:szCs w:val="28"/>
          <w:rtl/>
          <w:lang w:bidi="ar-EG"/>
        </w:rPr>
        <w:t xml:space="preserve"> </w:t>
      </w:r>
      <w:r w:rsidRPr="00BD5C56">
        <w:rPr>
          <w:sz w:val="28"/>
          <w:szCs w:val="28"/>
          <w:rtl/>
        </w:rPr>
        <w:t>أي أن سياسة الهوية قد تنتج الهوية التي تخشاها الدولة نفسها</w:t>
      </w:r>
      <w:r w:rsidRPr="00BD5C56">
        <w:rPr>
          <w:sz w:val="28"/>
          <w:szCs w:val="28"/>
        </w:rPr>
        <w:t>.</w:t>
      </w:r>
    </w:p>
    <w:p w:rsidR="00D4003F" w:rsidRPr="00BD5C56" w:rsidRDefault="00BD5C56" w:rsidP="00BD5C56">
      <w:pPr>
        <w:pStyle w:val="Heading1"/>
        <w:jc w:val="both"/>
        <w:rPr>
          <w:rFonts w:asciiTheme="minorBidi" w:hAnsiTheme="minorBidi" w:cstheme="minorBidi"/>
          <w:b/>
          <w:bCs/>
          <w:sz w:val="28"/>
          <w:szCs w:val="28"/>
        </w:rPr>
      </w:pPr>
      <w:r>
        <w:rPr>
          <w:rFonts w:asciiTheme="minorBidi" w:hAnsiTheme="minorBidi" w:cstheme="minorBidi"/>
          <w:b/>
          <w:bCs/>
          <w:sz w:val="28"/>
          <w:szCs w:val="28"/>
          <w:rtl/>
        </w:rPr>
        <w:t>الدلالة الصهيونية الأوسع</w:t>
      </w:r>
      <w:r>
        <w:rPr>
          <w:rFonts w:asciiTheme="minorBidi" w:hAnsiTheme="minorBidi" w:cstheme="minorBidi" w:hint="cs"/>
          <w:b/>
          <w:bCs/>
          <w:sz w:val="28"/>
          <w:szCs w:val="28"/>
          <w:rtl/>
        </w:rPr>
        <w:t xml:space="preserve">.. </w:t>
      </w:r>
      <w:r w:rsidR="00D4003F" w:rsidRPr="00BD5C56">
        <w:rPr>
          <w:rFonts w:asciiTheme="minorBidi" w:hAnsiTheme="minorBidi" w:cstheme="minorBidi"/>
          <w:b/>
          <w:bCs/>
          <w:sz w:val="28"/>
          <w:szCs w:val="28"/>
          <w:rtl/>
        </w:rPr>
        <w:t xml:space="preserve">معركة </w:t>
      </w:r>
      <w:r>
        <w:rPr>
          <w:rFonts w:asciiTheme="minorBidi" w:hAnsiTheme="minorBidi" w:cstheme="minorBidi" w:hint="cs"/>
          <w:b/>
          <w:bCs/>
          <w:sz w:val="28"/>
          <w:szCs w:val="28"/>
          <w:rtl/>
        </w:rPr>
        <w:t>"</w:t>
      </w:r>
      <w:r w:rsidR="00D4003F" w:rsidRPr="00BD5C56">
        <w:rPr>
          <w:rFonts w:asciiTheme="minorBidi" w:hAnsiTheme="minorBidi" w:cstheme="minorBidi"/>
          <w:b/>
          <w:bCs/>
          <w:sz w:val="28"/>
          <w:szCs w:val="28"/>
          <w:rtl/>
        </w:rPr>
        <w:t>الحدود البشرية</w:t>
      </w:r>
      <w:r>
        <w:rPr>
          <w:rFonts w:asciiTheme="minorBidi" w:hAnsiTheme="minorBidi" w:cstheme="minorBidi" w:hint="cs"/>
          <w:b/>
          <w:bCs/>
          <w:sz w:val="28"/>
          <w:szCs w:val="28"/>
          <w:rtl/>
        </w:rPr>
        <w:t>"</w:t>
      </w:r>
    </w:p>
    <w:p w:rsidR="00D4003F" w:rsidRPr="00E8004A" w:rsidRDefault="00D4003F" w:rsidP="00E8004A">
      <w:pPr>
        <w:pStyle w:val="NormalWeb"/>
        <w:bidi/>
        <w:spacing w:before="0" w:beforeAutospacing="0" w:after="0" w:afterAutospacing="0"/>
        <w:ind w:firstLine="284"/>
        <w:jc w:val="both"/>
        <w:rPr>
          <w:sz w:val="28"/>
          <w:szCs w:val="28"/>
        </w:rPr>
      </w:pPr>
      <w:r w:rsidRPr="00E8004A">
        <w:rPr>
          <w:sz w:val="28"/>
          <w:szCs w:val="28"/>
          <w:rtl/>
        </w:rPr>
        <w:t>الصراع على التسمية يعكس صراعًا أعمق حول السؤال</w:t>
      </w:r>
      <w:r w:rsidRPr="00E8004A">
        <w:rPr>
          <w:sz w:val="28"/>
          <w:szCs w:val="28"/>
        </w:rPr>
        <w:t>:</w:t>
      </w:r>
      <w:r w:rsidR="00E8004A">
        <w:rPr>
          <w:rFonts w:hint="cs"/>
          <w:sz w:val="28"/>
          <w:szCs w:val="28"/>
          <w:rtl/>
          <w:lang w:bidi="ar-EG"/>
        </w:rPr>
        <w:t xml:space="preserve"> </w:t>
      </w:r>
      <w:r w:rsidRPr="00E8004A">
        <w:rPr>
          <w:sz w:val="28"/>
          <w:szCs w:val="28"/>
          <w:rtl/>
        </w:rPr>
        <w:t>أين تنتهي حدود الشعب الفلسطيني؟</w:t>
      </w:r>
      <w:r w:rsidR="00E8004A">
        <w:rPr>
          <w:rFonts w:hint="cs"/>
          <w:sz w:val="28"/>
          <w:szCs w:val="28"/>
          <w:rtl/>
          <w:lang w:bidi="ar-EG"/>
        </w:rPr>
        <w:t xml:space="preserve"> </w:t>
      </w:r>
      <w:r w:rsidRPr="00E8004A">
        <w:rPr>
          <w:sz w:val="28"/>
          <w:szCs w:val="28"/>
          <w:rtl/>
        </w:rPr>
        <w:t>إذا كان سكان أم الفحم والناصرة والطيبة وسخنين فلسطينيين، فإن الشعب الفلسطيني لا ينحصر في الضفة وغزة</w:t>
      </w:r>
      <w:r w:rsidRPr="00E8004A">
        <w:rPr>
          <w:sz w:val="28"/>
          <w:szCs w:val="28"/>
        </w:rPr>
        <w:t>.</w:t>
      </w:r>
      <w:r w:rsidR="00E8004A">
        <w:rPr>
          <w:rFonts w:hint="cs"/>
          <w:sz w:val="28"/>
          <w:szCs w:val="28"/>
          <w:rtl/>
          <w:lang w:bidi="ar-EG"/>
        </w:rPr>
        <w:t xml:space="preserve"> </w:t>
      </w:r>
      <w:r w:rsidRPr="00E8004A">
        <w:rPr>
          <w:sz w:val="28"/>
          <w:szCs w:val="28"/>
          <w:rtl/>
        </w:rPr>
        <w:t xml:space="preserve">وإذا كانوا </w:t>
      </w:r>
      <w:r w:rsidR="00E8004A">
        <w:rPr>
          <w:rFonts w:hint="cs"/>
          <w:sz w:val="28"/>
          <w:szCs w:val="28"/>
          <w:rtl/>
        </w:rPr>
        <w:t>"</w:t>
      </w:r>
      <w:r w:rsidRPr="00E8004A">
        <w:rPr>
          <w:sz w:val="28"/>
          <w:szCs w:val="28"/>
          <w:rtl/>
        </w:rPr>
        <w:t>عرب إسرائيل</w:t>
      </w:r>
      <w:r w:rsidR="00E8004A">
        <w:rPr>
          <w:rFonts w:hint="cs"/>
          <w:sz w:val="28"/>
          <w:szCs w:val="28"/>
          <w:rtl/>
        </w:rPr>
        <w:t>"</w:t>
      </w:r>
      <w:r w:rsidRPr="00E8004A">
        <w:rPr>
          <w:sz w:val="28"/>
          <w:szCs w:val="28"/>
          <w:rtl/>
        </w:rPr>
        <w:t xml:space="preserve"> فقط، فإن الشعب الفلسطيني يصبح في الوعي السياسي الإسرائيلي أقرب إلى سكان الأراضي المحتلة عام 1967</w:t>
      </w:r>
      <w:r w:rsidRPr="00E8004A">
        <w:rPr>
          <w:sz w:val="28"/>
          <w:szCs w:val="28"/>
        </w:rPr>
        <w:t>.</w:t>
      </w:r>
    </w:p>
    <w:p w:rsidR="00D4003F" w:rsidRPr="00E8004A" w:rsidRDefault="00D4003F" w:rsidP="00E8004A">
      <w:pPr>
        <w:pStyle w:val="NormalWeb"/>
        <w:bidi/>
        <w:spacing w:before="0" w:beforeAutospacing="0" w:after="0" w:afterAutospacing="0"/>
        <w:ind w:firstLine="284"/>
        <w:jc w:val="both"/>
        <w:rPr>
          <w:sz w:val="28"/>
          <w:szCs w:val="28"/>
        </w:rPr>
      </w:pPr>
      <w:r w:rsidRPr="00E8004A">
        <w:rPr>
          <w:sz w:val="28"/>
          <w:szCs w:val="28"/>
          <w:rtl/>
        </w:rPr>
        <w:t>وهذا الفرق له نتائج استراتيجية في قضايا</w:t>
      </w:r>
      <w:r w:rsidR="00E8004A">
        <w:rPr>
          <w:rFonts w:hint="cs"/>
          <w:sz w:val="28"/>
          <w:szCs w:val="28"/>
          <w:rtl/>
        </w:rPr>
        <w:t xml:space="preserve"> </w:t>
      </w:r>
      <w:r w:rsidRPr="00E8004A">
        <w:rPr>
          <w:sz w:val="28"/>
          <w:szCs w:val="28"/>
          <w:rtl/>
        </w:rPr>
        <w:t>الدولة الفلسطينية</w:t>
      </w:r>
      <w:r w:rsidR="00E8004A">
        <w:rPr>
          <w:rFonts w:hint="cs"/>
          <w:sz w:val="28"/>
          <w:szCs w:val="28"/>
          <w:rtl/>
        </w:rPr>
        <w:t>، و</w:t>
      </w:r>
      <w:r w:rsidRPr="00E8004A">
        <w:rPr>
          <w:sz w:val="28"/>
          <w:szCs w:val="28"/>
          <w:rtl/>
        </w:rPr>
        <w:t>حل الدولتين</w:t>
      </w:r>
      <w:r w:rsidR="00E8004A">
        <w:rPr>
          <w:rFonts w:hint="cs"/>
          <w:sz w:val="28"/>
          <w:szCs w:val="28"/>
          <w:rtl/>
        </w:rPr>
        <w:t>، و</w:t>
      </w:r>
      <w:r w:rsidRPr="00E8004A">
        <w:rPr>
          <w:sz w:val="28"/>
          <w:szCs w:val="28"/>
          <w:rtl/>
        </w:rPr>
        <w:t>التبادل السكاني</w:t>
      </w:r>
      <w:r w:rsidR="00E8004A">
        <w:rPr>
          <w:rFonts w:hint="cs"/>
          <w:sz w:val="28"/>
          <w:szCs w:val="28"/>
          <w:rtl/>
        </w:rPr>
        <w:t>، و</w:t>
      </w:r>
      <w:r w:rsidRPr="00E8004A">
        <w:rPr>
          <w:sz w:val="28"/>
          <w:szCs w:val="28"/>
          <w:rtl/>
        </w:rPr>
        <w:t>التجمعات العربية في المثلث</w:t>
      </w:r>
      <w:r w:rsidR="00E8004A">
        <w:rPr>
          <w:rFonts w:hint="cs"/>
          <w:sz w:val="28"/>
          <w:szCs w:val="28"/>
          <w:rtl/>
        </w:rPr>
        <w:t>، و</w:t>
      </w:r>
      <w:r w:rsidRPr="00E8004A">
        <w:rPr>
          <w:sz w:val="28"/>
          <w:szCs w:val="28"/>
          <w:rtl/>
        </w:rPr>
        <w:t>مستقبل القدس</w:t>
      </w:r>
      <w:r w:rsidR="00E8004A">
        <w:rPr>
          <w:rFonts w:hint="cs"/>
          <w:sz w:val="28"/>
          <w:szCs w:val="28"/>
          <w:rtl/>
        </w:rPr>
        <w:t>، و</w:t>
      </w:r>
      <w:r w:rsidRPr="00E8004A">
        <w:rPr>
          <w:sz w:val="28"/>
          <w:szCs w:val="28"/>
          <w:rtl/>
        </w:rPr>
        <w:t>الحدود</w:t>
      </w:r>
      <w:r w:rsidR="00E8004A">
        <w:rPr>
          <w:rFonts w:hint="cs"/>
          <w:sz w:val="28"/>
          <w:szCs w:val="28"/>
          <w:rtl/>
        </w:rPr>
        <w:t>، و</w:t>
      </w:r>
      <w:r w:rsidRPr="00E8004A">
        <w:rPr>
          <w:sz w:val="28"/>
          <w:szCs w:val="28"/>
          <w:rtl/>
        </w:rPr>
        <w:t>مفهوم المواطنة</w:t>
      </w:r>
      <w:r w:rsidR="00E8004A">
        <w:rPr>
          <w:rFonts w:hint="cs"/>
          <w:sz w:val="28"/>
          <w:szCs w:val="28"/>
          <w:rtl/>
        </w:rPr>
        <w:t xml:space="preserve">، </w:t>
      </w:r>
      <w:r w:rsidRPr="00E8004A">
        <w:rPr>
          <w:sz w:val="28"/>
          <w:szCs w:val="28"/>
          <w:rtl/>
        </w:rPr>
        <w:t>وطبيعة الدولة الإسرائيلية</w:t>
      </w:r>
      <w:r w:rsidRPr="00E8004A">
        <w:rPr>
          <w:sz w:val="28"/>
          <w:szCs w:val="28"/>
        </w:rPr>
        <w:t>.</w:t>
      </w:r>
      <w:r w:rsidR="00E8004A">
        <w:rPr>
          <w:rFonts w:hint="cs"/>
          <w:sz w:val="28"/>
          <w:szCs w:val="28"/>
          <w:rtl/>
          <w:lang w:bidi="ar-EG"/>
        </w:rPr>
        <w:t xml:space="preserve"> </w:t>
      </w:r>
      <w:r w:rsidRPr="00E8004A">
        <w:rPr>
          <w:sz w:val="28"/>
          <w:szCs w:val="28"/>
          <w:rtl/>
        </w:rPr>
        <w:t>ولهذا فإن المصطلح يمكن أن يصبح أداة لإعادة رسم الخريطة السياسية من خلال إعادة رسم الخريطة اللغوية</w:t>
      </w:r>
      <w:r w:rsidRPr="00E8004A">
        <w:rPr>
          <w:sz w:val="28"/>
          <w:szCs w:val="28"/>
        </w:rPr>
        <w:t>.</w:t>
      </w:r>
    </w:p>
    <w:p w:rsidR="00D4003F" w:rsidRPr="00E8004A" w:rsidRDefault="00E8004A" w:rsidP="00E8004A">
      <w:pPr>
        <w:pStyle w:val="Heading1"/>
        <w:jc w:val="both"/>
        <w:rPr>
          <w:rFonts w:asciiTheme="minorBidi" w:hAnsiTheme="minorBidi" w:cstheme="minorBidi"/>
          <w:b/>
          <w:bCs/>
          <w:sz w:val="28"/>
          <w:szCs w:val="28"/>
        </w:rPr>
      </w:pPr>
      <w:r w:rsidRPr="00E8004A">
        <w:rPr>
          <w:rFonts w:asciiTheme="minorBidi" w:hAnsiTheme="minorBidi" w:cstheme="minorBidi" w:hint="cs"/>
          <w:b/>
          <w:bCs/>
          <w:sz w:val="28"/>
          <w:szCs w:val="28"/>
          <w:rtl/>
        </w:rPr>
        <w:t>"</w:t>
      </w:r>
      <w:r w:rsidR="00D4003F" w:rsidRPr="00E8004A">
        <w:rPr>
          <w:rFonts w:asciiTheme="minorBidi" w:hAnsiTheme="minorBidi" w:cstheme="minorBidi"/>
          <w:b/>
          <w:bCs/>
          <w:sz w:val="28"/>
          <w:szCs w:val="28"/>
          <w:rtl/>
        </w:rPr>
        <w:t>عرب إسرائيل</w:t>
      </w:r>
      <w:r w:rsidRPr="00E8004A">
        <w:rPr>
          <w:rFonts w:asciiTheme="minorBidi" w:hAnsiTheme="minorBidi" w:cstheme="minorBidi" w:hint="cs"/>
          <w:b/>
          <w:bCs/>
          <w:sz w:val="28"/>
          <w:szCs w:val="28"/>
          <w:rtl/>
        </w:rPr>
        <w:t>"</w:t>
      </w:r>
      <w:r w:rsidR="00D4003F" w:rsidRPr="00E8004A">
        <w:rPr>
          <w:rFonts w:asciiTheme="minorBidi" w:hAnsiTheme="minorBidi" w:cstheme="minorBidi"/>
          <w:b/>
          <w:bCs/>
          <w:sz w:val="28"/>
          <w:szCs w:val="28"/>
          <w:rtl/>
        </w:rPr>
        <w:t xml:space="preserve"> والتبادل السكاني</w:t>
      </w:r>
    </w:p>
    <w:p w:rsidR="00D4003F" w:rsidRPr="00E8004A" w:rsidRDefault="00D4003F" w:rsidP="00E8004A">
      <w:pPr>
        <w:pStyle w:val="NormalWeb"/>
        <w:bidi/>
        <w:spacing w:before="0" w:beforeAutospacing="0" w:after="0" w:afterAutospacing="0"/>
        <w:ind w:firstLine="284"/>
        <w:jc w:val="both"/>
        <w:rPr>
          <w:sz w:val="28"/>
          <w:szCs w:val="28"/>
        </w:rPr>
      </w:pPr>
      <w:r w:rsidRPr="00E8004A">
        <w:rPr>
          <w:sz w:val="28"/>
          <w:szCs w:val="28"/>
          <w:rtl/>
        </w:rPr>
        <w:t>يكتسب هذا الموضوع أهمية خاصة عند الحديث عن أفكار مثل نقل بعض البلدات العربية في المثلث إلى الدولة الفلسطينية ضمن تسويات مستقبلية</w:t>
      </w:r>
      <w:r w:rsidRPr="00E8004A">
        <w:rPr>
          <w:sz w:val="28"/>
          <w:szCs w:val="28"/>
        </w:rPr>
        <w:t>.</w:t>
      </w:r>
      <w:r w:rsidR="00E8004A">
        <w:rPr>
          <w:rFonts w:hint="cs"/>
          <w:sz w:val="28"/>
          <w:szCs w:val="28"/>
          <w:rtl/>
          <w:lang w:bidi="ar-EG"/>
        </w:rPr>
        <w:t xml:space="preserve"> </w:t>
      </w:r>
      <w:r w:rsidRPr="00E8004A">
        <w:rPr>
          <w:sz w:val="28"/>
          <w:szCs w:val="28"/>
          <w:rtl/>
        </w:rPr>
        <w:t>فإذا كان سكان هذه المناطق</w:t>
      </w:r>
      <w:r w:rsidRPr="00E8004A">
        <w:rPr>
          <w:sz w:val="28"/>
          <w:szCs w:val="28"/>
        </w:rPr>
        <w:t>:</w:t>
      </w:r>
      <w:r w:rsidR="00E8004A">
        <w:rPr>
          <w:rFonts w:hint="cs"/>
          <w:sz w:val="28"/>
          <w:szCs w:val="28"/>
          <w:rtl/>
          <w:lang w:bidi="ar-EG"/>
        </w:rPr>
        <w:t xml:space="preserve"> "</w:t>
      </w:r>
      <w:r w:rsidRPr="00E8004A">
        <w:rPr>
          <w:sz w:val="28"/>
          <w:szCs w:val="28"/>
          <w:rtl/>
        </w:rPr>
        <w:t>عرب إسرائيل</w:t>
      </w:r>
      <w:r w:rsidR="00E8004A">
        <w:rPr>
          <w:rFonts w:hint="cs"/>
          <w:sz w:val="28"/>
          <w:szCs w:val="28"/>
          <w:rtl/>
        </w:rPr>
        <w:t xml:space="preserve">" </w:t>
      </w:r>
      <w:r w:rsidRPr="00E8004A">
        <w:rPr>
          <w:sz w:val="28"/>
          <w:szCs w:val="28"/>
          <w:rtl/>
        </w:rPr>
        <w:t>فيمكن تصورهم بوصفهم مواطنين في إسرائيل يمكن أن تتغير حدود دولتهم</w:t>
      </w:r>
      <w:r w:rsidRPr="00E8004A">
        <w:rPr>
          <w:sz w:val="28"/>
          <w:szCs w:val="28"/>
        </w:rPr>
        <w:t>.</w:t>
      </w:r>
      <w:r w:rsidR="00E8004A">
        <w:rPr>
          <w:rFonts w:hint="cs"/>
          <w:sz w:val="28"/>
          <w:szCs w:val="28"/>
          <w:rtl/>
          <w:lang w:bidi="ar-EG"/>
        </w:rPr>
        <w:t xml:space="preserve"> </w:t>
      </w:r>
      <w:r w:rsidRPr="00E8004A">
        <w:rPr>
          <w:sz w:val="28"/>
          <w:szCs w:val="28"/>
          <w:rtl/>
        </w:rPr>
        <w:t>أما إذا كانوا</w:t>
      </w:r>
      <w:r w:rsidRPr="00E8004A">
        <w:rPr>
          <w:sz w:val="28"/>
          <w:szCs w:val="28"/>
        </w:rPr>
        <w:t>:</w:t>
      </w:r>
      <w:r w:rsidR="00E8004A">
        <w:rPr>
          <w:rFonts w:hint="cs"/>
          <w:sz w:val="28"/>
          <w:szCs w:val="28"/>
          <w:rtl/>
          <w:lang w:bidi="ar-EG"/>
        </w:rPr>
        <w:t xml:space="preserve"> "</w:t>
      </w:r>
      <w:r w:rsidRPr="00E8004A">
        <w:rPr>
          <w:sz w:val="28"/>
          <w:szCs w:val="28"/>
          <w:rtl/>
        </w:rPr>
        <w:t>فلسطينيين داخل إسرائيل</w:t>
      </w:r>
      <w:r w:rsidR="00E8004A">
        <w:rPr>
          <w:rFonts w:hint="cs"/>
          <w:sz w:val="28"/>
          <w:szCs w:val="28"/>
          <w:rtl/>
        </w:rPr>
        <w:t xml:space="preserve">" </w:t>
      </w:r>
      <w:r w:rsidRPr="00E8004A">
        <w:rPr>
          <w:sz w:val="28"/>
          <w:szCs w:val="28"/>
          <w:rtl/>
        </w:rPr>
        <w:t>فإن أي اقتراح لنقلهم من السيادة الإسرائيلية إلى السيادة الفلسطينية قد يُقدَّم بوصفه إعادة ترتيب للحدود السياسية داخل الشعب الفلسطيني، لا مجرد نقل سكان</w:t>
      </w:r>
      <w:r w:rsidRPr="00E8004A">
        <w:rPr>
          <w:sz w:val="28"/>
          <w:szCs w:val="28"/>
        </w:rPr>
        <w:t>.</w:t>
      </w:r>
      <w:r w:rsidR="00E8004A">
        <w:rPr>
          <w:rFonts w:hint="cs"/>
          <w:sz w:val="28"/>
          <w:szCs w:val="28"/>
          <w:rtl/>
          <w:lang w:bidi="ar-EG"/>
        </w:rPr>
        <w:t xml:space="preserve"> </w:t>
      </w:r>
      <w:r w:rsidRPr="00E8004A">
        <w:rPr>
          <w:sz w:val="28"/>
          <w:szCs w:val="28"/>
          <w:rtl/>
        </w:rPr>
        <w:t>وهنا يتحول المصطلح إلى عنصر في هندسة سيناريوهات التسوية</w:t>
      </w:r>
      <w:r w:rsidRPr="00E8004A">
        <w:rPr>
          <w:sz w:val="28"/>
          <w:szCs w:val="28"/>
        </w:rPr>
        <w:t>.</w:t>
      </w:r>
    </w:p>
    <w:p w:rsidR="00D4003F" w:rsidRPr="001369BF" w:rsidRDefault="00D4003F" w:rsidP="001369BF">
      <w:pPr>
        <w:pStyle w:val="Heading1"/>
        <w:jc w:val="both"/>
        <w:rPr>
          <w:rFonts w:asciiTheme="minorBidi" w:hAnsiTheme="minorBidi" w:cstheme="minorBidi"/>
          <w:b/>
          <w:bCs/>
          <w:sz w:val="28"/>
          <w:szCs w:val="28"/>
        </w:rPr>
      </w:pPr>
      <w:r w:rsidRPr="001369BF">
        <w:rPr>
          <w:rFonts w:asciiTheme="minorBidi" w:hAnsiTheme="minorBidi" w:cstheme="minorBidi"/>
          <w:b/>
          <w:bCs/>
          <w:sz w:val="28"/>
          <w:szCs w:val="28"/>
          <w:rtl/>
        </w:rPr>
        <w:t>البعد الفلسطيني</w:t>
      </w:r>
      <w:r w:rsidR="001369BF">
        <w:rPr>
          <w:rFonts w:asciiTheme="minorBidi" w:hAnsiTheme="minorBidi" w:cstheme="minorBidi" w:hint="cs"/>
          <w:b/>
          <w:bCs/>
          <w:sz w:val="28"/>
          <w:szCs w:val="28"/>
          <w:rtl/>
        </w:rPr>
        <w:t xml:space="preserve">.. </w:t>
      </w:r>
      <w:r w:rsidRPr="001369BF">
        <w:rPr>
          <w:rFonts w:asciiTheme="minorBidi" w:hAnsiTheme="minorBidi" w:cstheme="minorBidi"/>
          <w:b/>
          <w:bCs/>
          <w:sz w:val="28"/>
          <w:szCs w:val="28"/>
          <w:rtl/>
        </w:rPr>
        <w:t xml:space="preserve">لماذا تصر بعض التيارات على </w:t>
      </w:r>
      <w:r w:rsidR="001369BF">
        <w:rPr>
          <w:rFonts w:asciiTheme="minorBidi" w:hAnsiTheme="minorBidi" w:cstheme="minorBidi" w:hint="cs"/>
          <w:b/>
          <w:bCs/>
          <w:sz w:val="28"/>
          <w:szCs w:val="28"/>
          <w:rtl/>
        </w:rPr>
        <w:t>"</w:t>
      </w:r>
      <w:r w:rsidRPr="001369BF">
        <w:rPr>
          <w:rFonts w:asciiTheme="minorBidi" w:hAnsiTheme="minorBidi" w:cstheme="minorBidi"/>
          <w:b/>
          <w:bCs/>
          <w:sz w:val="28"/>
          <w:szCs w:val="28"/>
          <w:rtl/>
        </w:rPr>
        <w:t>فلسطينيي 48</w:t>
      </w:r>
      <w:r w:rsidR="001369BF">
        <w:rPr>
          <w:rFonts w:asciiTheme="minorBidi" w:hAnsiTheme="minorBidi" w:cstheme="minorBidi" w:hint="cs"/>
          <w:b/>
          <w:bCs/>
          <w:sz w:val="28"/>
          <w:szCs w:val="28"/>
          <w:rtl/>
        </w:rPr>
        <w:t>"</w:t>
      </w:r>
      <w:r w:rsidRPr="001369BF">
        <w:rPr>
          <w:rFonts w:asciiTheme="minorBidi" w:hAnsiTheme="minorBidi" w:cstheme="minorBidi"/>
          <w:b/>
          <w:bCs/>
          <w:sz w:val="28"/>
          <w:szCs w:val="28"/>
          <w:rtl/>
        </w:rPr>
        <w:t>؟</w:t>
      </w:r>
    </w:p>
    <w:p w:rsidR="00D4003F" w:rsidRPr="001369BF" w:rsidRDefault="00D4003F" w:rsidP="001369BF">
      <w:pPr>
        <w:pStyle w:val="NormalWeb"/>
        <w:bidi/>
        <w:spacing w:before="0" w:beforeAutospacing="0" w:after="0" w:afterAutospacing="0"/>
        <w:ind w:firstLine="284"/>
        <w:jc w:val="both"/>
        <w:rPr>
          <w:sz w:val="28"/>
          <w:szCs w:val="28"/>
        </w:rPr>
      </w:pPr>
      <w:r w:rsidRPr="001369BF">
        <w:rPr>
          <w:sz w:val="28"/>
          <w:szCs w:val="28"/>
          <w:rtl/>
        </w:rPr>
        <w:t>لأن المصطلح يؤدي وظيفة سياسية مزدوجة</w:t>
      </w:r>
      <w:r w:rsidRPr="001369BF">
        <w:rPr>
          <w:sz w:val="28"/>
          <w:szCs w:val="28"/>
        </w:rPr>
        <w:t>:</w:t>
      </w:r>
      <w:r w:rsidR="001369BF">
        <w:rPr>
          <w:rFonts w:hint="cs"/>
          <w:sz w:val="28"/>
          <w:szCs w:val="28"/>
          <w:rtl/>
          <w:lang w:bidi="ar-EG"/>
        </w:rPr>
        <w:t xml:space="preserve"> </w:t>
      </w:r>
      <w:r w:rsidRPr="001369BF">
        <w:rPr>
          <w:sz w:val="28"/>
          <w:szCs w:val="28"/>
          <w:rtl/>
        </w:rPr>
        <w:t>الحفاظ على الهوية</w:t>
      </w:r>
      <w:r w:rsidR="001369BF">
        <w:rPr>
          <w:rFonts w:hint="cs"/>
          <w:sz w:val="28"/>
          <w:szCs w:val="28"/>
          <w:rtl/>
        </w:rPr>
        <w:t xml:space="preserve"> و</w:t>
      </w:r>
      <w:r w:rsidRPr="001369BF">
        <w:rPr>
          <w:sz w:val="28"/>
          <w:szCs w:val="28"/>
          <w:rtl/>
        </w:rPr>
        <w:t>مقاومة التجزئة</w:t>
      </w:r>
      <w:r w:rsidRPr="001369BF">
        <w:rPr>
          <w:sz w:val="28"/>
          <w:szCs w:val="28"/>
        </w:rPr>
        <w:t>.</w:t>
      </w:r>
      <w:r w:rsidR="001369BF">
        <w:rPr>
          <w:rFonts w:hint="cs"/>
          <w:sz w:val="28"/>
          <w:szCs w:val="28"/>
          <w:rtl/>
          <w:lang w:bidi="ar-EG"/>
        </w:rPr>
        <w:t xml:space="preserve"> </w:t>
      </w:r>
      <w:r w:rsidRPr="001369BF">
        <w:rPr>
          <w:sz w:val="28"/>
          <w:szCs w:val="28"/>
          <w:rtl/>
        </w:rPr>
        <w:t>فبعد</w:t>
      </w:r>
      <w:r w:rsidR="001369BF">
        <w:rPr>
          <w:rFonts w:hint="cs"/>
          <w:sz w:val="28"/>
          <w:szCs w:val="28"/>
          <w:rtl/>
        </w:rPr>
        <w:t xml:space="preserve"> عام</w:t>
      </w:r>
      <w:r w:rsidRPr="001369BF">
        <w:rPr>
          <w:sz w:val="28"/>
          <w:szCs w:val="28"/>
          <w:rtl/>
        </w:rPr>
        <w:t xml:space="preserve"> 1948</w:t>
      </w:r>
      <w:r w:rsidR="001369BF">
        <w:rPr>
          <w:rFonts w:hint="cs"/>
          <w:sz w:val="28"/>
          <w:szCs w:val="28"/>
          <w:rtl/>
        </w:rPr>
        <w:t>م</w:t>
      </w:r>
      <w:r w:rsidRPr="001369BF">
        <w:rPr>
          <w:sz w:val="28"/>
          <w:szCs w:val="28"/>
          <w:rtl/>
        </w:rPr>
        <w:t xml:space="preserve"> أصبح الفلسطيني موزعًا بين</w:t>
      </w:r>
      <w:r w:rsidR="001369BF">
        <w:rPr>
          <w:rFonts w:hint="cs"/>
          <w:sz w:val="28"/>
          <w:szCs w:val="28"/>
          <w:rtl/>
        </w:rPr>
        <w:t xml:space="preserve"> </w:t>
      </w:r>
      <w:r w:rsidRPr="001369BF">
        <w:rPr>
          <w:sz w:val="28"/>
          <w:szCs w:val="28"/>
          <w:rtl/>
        </w:rPr>
        <w:t>مواطن داخل إسرائيل</w:t>
      </w:r>
      <w:r w:rsidR="001369BF">
        <w:rPr>
          <w:rFonts w:hint="cs"/>
          <w:sz w:val="28"/>
          <w:szCs w:val="28"/>
          <w:rtl/>
        </w:rPr>
        <w:t>، و</w:t>
      </w:r>
      <w:r w:rsidRPr="001369BF">
        <w:rPr>
          <w:sz w:val="28"/>
          <w:szCs w:val="28"/>
          <w:rtl/>
        </w:rPr>
        <w:t>لاجئ</w:t>
      </w:r>
      <w:r w:rsidR="001369BF">
        <w:rPr>
          <w:rFonts w:hint="cs"/>
          <w:sz w:val="28"/>
          <w:szCs w:val="28"/>
          <w:rtl/>
        </w:rPr>
        <w:t>، و</w:t>
      </w:r>
      <w:r w:rsidRPr="001369BF">
        <w:rPr>
          <w:sz w:val="28"/>
          <w:szCs w:val="28"/>
          <w:rtl/>
        </w:rPr>
        <w:t>سكان ضفة</w:t>
      </w:r>
      <w:r w:rsidR="001369BF">
        <w:rPr>
          <w:rFonts w:hint="cs"/>
          <w:sz w:val="28"/>
          <w:szCs w:val="28"/>
          <w:rtl/>
        </w:rPr>
        <w:t>، و</w:t>
      </w:r>
      <w:r w:rsidRPr="001369BF">
        <w:rPr>
          <w:sz w:val="28"/>
          <w:szCs w:val="28"/>
          <w:rtl/>
        </w:rPr>
        <w:t>سكان غزة</w:t>
      </w:r>
      <w:r w:rsidR="001369BF">
        <w:rPr>
          <w:rFonts w:hint="cs"/>
          <w:sz w:val="28"/>
          <w:szCs w:val="28"/>
          <w:rtl/>
        </w:rPr>
        <w:t>، و</w:t>
      </w:r>
      <w:r w:rsidRPr="001369BF">
        <w:rPr>
          <w:sz w:val="28"/>
          <w:szCs w:val="28"/>
          <w:rtl/>
        </w:rPr>
        <w:t>سكان القدس</w:t>
      </w:r>
      <w:r w:rsidR="001369BF">
        <w:rPr>
          <w:rFonts w:hint="cs"/>
          <w:sz w:val="28"/>
          <w:szCs w:val="28"/>
          <w:rtl/>
        </w:rPr>
        <w:t xml:space="preserve">، </w:t>
      </w:r>
      <w:r w:rsidRPr="001369BF">
        <w:rPr>
          <w:sz w:val="28"/>
          <w:szCs w:val="28"/>
          <w:rtl/>
        </w:rPr>
        <w:t>ومهاجرين وشتات</w:t>
      </w:r>
      <w:r w:rsidRPr="001369BF">
        <w:rPr>
          <w:sz w:val="28"/>
          <w:szCs w:val="28"/>
        </w:rPr>
        <w:t>.</w:t>
      </w:r>
      <w:r w:rsidR="001369BF">
        <w:rPr>
          <w:rFonts w:hint="cs"/>
          <w:sz w:val="28"/>
          <w:szCs w:val="28"/>
          <w:rtl/>
          <w:lang w:bidi="ar-EG"/>
        </w:rPr>
        <w:t xml:space="preserve"> </w:t>
      </w:r>
      <w:r w:rsidRPr="001369BF">
        <w:rPr>
          <w:sz w:val="28"/>
          <w:szCs w:val="28"/>
          <w:rtl/>
        </w:rPr>
        <w:t xml:space="preserve">ويتيح مصطلح </w:t>
      </w:r>
      <w:r w:rsidR="001369BF">
        <w:rPr>
          <w:rFonts w:hint="cs"/>
          <w:sz w:val="28"/>
          <w:szCs w:val="28"/>
          <w:rtl/>
        </w:rPr>
        <w:t>"</w:t>
      </w:r>
      <w:r w:rsidRPr="001369BF">
        <w:rPr>
          <w:sz w:val="28"/>
          <w:szCs w:val="28"/>
          <w:rtl/>
        </w:rPr>
        <w:t>فلسطينيو 48</w:t>
      </w:r>
      <w:r w:rsidR="001369BF">
        <w:rPr>
          <w:rFonts w:hint="cs"/>
          <w:sz w:val="28"/>
          <w:szCs w:val="28"/>
          <w:rtl/>
        </w:rPr>
        <w:t>"</w:t>
      </w:r>
      <w:r w:rsidRPr="001369BF">
        <w:rPr>
          <w:sz w:val="28"/>
          <w:szCs w:val="28"/>
          <w:rtl/>
        </w:rPr>
        <w:t xml:space="preserve"> إعادة وصل الجزء الذي أصبح داخل إسرائيل بالسردية الفلسطينية العامة</w:t>
      </w:r>
      <w:r w:rsidRPr="001369BF">
        <w:rPr>
          <w:sz w:val="28"/>
          <w:szCs w:val="28"/>
        </w:rPr>
        <w:t>.</w:t>
      </w:r>
      <w:r w:rsidR="001369BF">
        <w:rPr>
          <w:rFonts w:hint="cs"/>
          <w:sz w:val="28"/>
          <w:szCs w:val="28"/>
          <w:rtl/>
          <w:lang w:bidi="ar-EG"/>
        </w:rPr>
        <w:t xml:space="preserve"> </w:t>
      </w:r>
      <w:r w:rsidRPr="001369BF">
        <w:rPr>
          <w:sz w:val="28"/>
          <w:szCs w:val="28"/>
          <w:rtl/>
        </w:rPr>
        <w:t>ولهذا فإن استخدامه ليس مجرد حنين إلى الماضي، وإنما محاولة لمنع تحول الحد السياسي إلى حد قومي</w:t>
      </w:r>
      <w:r w:rsidRPr="001369BF">
        <w:rPr>
          <w:sz w:val="28"/>
          <w:szCs w:val="28"/>
        </w:rPr>
        <w:t>.</w:t>
      </w:r>
    </w:p>
    <w:p w:rsidR="00D4003F" w:rsidRPr="00C34117" w:rsidRDefault="00D4003F" w:rsidP="00C34117">
      <w:pPr>
        <w:pStyle w:val="Heading1"/>
        <w:jc w:val="both"/>
        <w:rPr>
          <w:rFonts w:asciiTheme="minorBidi" w:hAnsiTheme="minorBidi" w:cstheme="minorBidi"/>
          <w:b/>
          <w:bCs/>
          <w:sz w:val="28"/>
          <w:szCs w:val="28"/>
        </w:rPr>
      </w:pPr>
      <w:r w:rsidRPr="00C34117">
        <w:rPr>
          <w:rFonts w:asciiTheme="minorBidi" w:hAnsiTheme="minorBidi" w:cstheme="minorBidi"/>
          <w:b/>
          <w:bCs/>
          <w:sz w:val="28"/>
          <w:szCs w:val="28"/>
          <w:rtl/>
        </w:rPr>
        <w:t xml:space="preserve">هل </w:t>
      </w:r>
      <w:r w:rsidR="00C34117">
        <w:rPr>
          <w:rFonts w:asciiTheme="minorBidi" w:hAnsiTheme="minorBidi" w:cstheme="minorBidi" w:hint="cs"/>
          <w:b/>
          <w:bCs/>
          <w:sz w:val="28"/>
          <w:szCs w:val="28"/>
          <w:rtl/>
        </w:rPr>
        <w:t>"</w:t>
      </w:r>
      <w:r w:rsidRPr="00C34117">
        <w:rPr>
          <w:rFonts w:asciiTheme="minorBidi" w:hAnsiTheme="minorBidi" w:cstheme="minorBidi"/>
          <w:b/>
          <w:bCs/>
          <w:sz w:val="28"/>
          <w:szCs w:val="28"/>
          <w:rtl/>
        </w:rPr>
        <w:t>الداخل</w:t>
      </w:r>
      <w:r w:rsidR="00C34117">
        <w:rPr>
          <w:rFonts w:asciiTheme="minorBidi" w:hAnsiTheme="minorBidi" w:cstheme="minorBidi" w:hint="cs"/>
          <w:b/>
          <w:bCs/>
          <w:sz w:val="28"/>
          <w:szCs w:val="28"/>
          <w:rtl/>
        </w:rPr>
        <w:t>"</w:t>
      </w:r>
      <w:r w:rsidRPr="00C34117">
        <w:rPr>
          <w:rFonts w:asciiTheme="minorBidi" w:hAnsiTheme="minorBidi" w:cstheme="minorBidi"/>
          <w:b/>
          <w:bCs/>
          <w:sz w:val="28"/>
          <w:szCs w:val="28"/>
          <w:rtl/>
        </w:rPr>
        <w:t xml:space="preserve"> تعبير فلسطيني أم جغرافي؟</w:t>
      </w:r>
    </w:p>
    <w:p w:rsidR="00D4003F" w:rsidRPr="00C34117" w:rsidRDefault="00D4003F" w:rsidP="00C34117">
      <w:pPr>
        <w:pStyle w:val="NormalWeb"/>
        <w:bidi/>
        <w:spacing w:before="0" w:beforeAutospacing="0" w:after="0" w:afterAutospacing="0"/>
        <w:ind w:firstLine="284"/>
        <w:jc w:val="both"/>
        <w:rPr>
          <w:sz w:val="28"/>
          <w:szCs w:val="28"/>
        </w:rPr>
      </w:pPr>
      <w:r w:rsidRPr="00C34117">
        <w:rPr>
          <w:sz w:val="28"/>
          <w:szCs w:val="28"/>
          <w:rtl/>
        </w:rPr>
        <w:t>التعبير نفسه يحمل مفارقة</w:t>
      </w:r>
      <w:r w:rsidR="00C34117">
        <w:rPr>
          <w:rFonts w:hint="cs"/>
          <w:sz w:val="28"/>
          <w:szCs w:val="28"/>
          <w:rtl/>
        </w:rPr>
        <w:t xml:space="preserve">، </w:t>
      </w:r>
      <w:r w:rsidRPr="00C34117">
        <w:rPr>
          <w:sz w:val="28"/>
          <w:szCs w:val="28"/>
          <w:rtl/>
        </w:rPr>
        <w:t>فـ</w:t>
      </w:r>
      <w:r w:rsidR="00C34117">
        <w:rPr>
          <w:rFonts w:hint="cs"/>
          <w:sz w:val="28"/>
          <w:szCs w:val="28"/>
          <w:rtl/>
        </w:rPr>
        <w:t>"</w:t>
      </w:r>
      <w:r w:rsidRPr="00C34117">
        <w:rPr>
          <w:sz w:val="28"/>
          <w:szCs w:val="28"/>
          <w:rtl/>
        </w:rPr>
        <w:t>الداخل</w:t>
      </w:r>
      <w:r w:rsidR="00C34117">
        <w:rPr>
          <w:rFonts w:hint="cs"/>
          <w:sz w:val="28"/>
          <w:szCs w:val="28"/>
          <w:rtl/>
        </w:rPr>
        <w:t>"</w:t>
      </w:r>
      <w:r w:rsidRPr="00C34117">
        <w:rPr>
          <w:sz w:val="28"/>
          <w:szCs w:val="28"/>
          <w:rtl/>
        </w:rPr>
        <w:t xml:space="preserve"> يحتاج إلى مرجع</w:t>
      </w:r>
      <w:r w:rsidRPr="00C34117">
        <w:rPr>
          <w:sz w:val="28"/>
          <w:szCs w:val="28"/>
        </w:rPr>
        <w:t>:</w:t>
      </w:r>
      <w:r w:rsidR="00C34117">
        <w:rPr>
          <w:rFonts w:hint="cs"/>
          <w:sz w:val="28"/>
          <w:szCs w:val="28"/>
          <w:rtl/>
          <w:lang w:bidi="ar-EG"/>
        </w:rPr>
        <w:t xml:space="preserve"> </w:t>
      </w:r>
      <w:r w:rsidRPr="00C34117">
        <w:rPr>
          <w:sz w:val="28"/>
          <w:szCs w:val="28"/>
          <w:rtl/>
        </w:rPr>
        <w:t>داخل ماذا؟</w:t>
      </w:r>
      <w:r w:rsidR="00C34117">
        <w:rPr>
          <w:rFonts w:hint="cs"/>
          <w:sz w:val="28"/>
          <w:szCs w:val="28"/>
          <w:rtl/>
          <w:lang w:bidi="ar-EG"/>
        </w:rPr>
        <w:t xml:space="preserve"> </w:t>
      </w:r>
      <w:r w:rsidRPr="00C34117">
        <w:rPr>
          <w:sz w:val="28"/>
          <w:szCs w:val="28"/>
          <w:rtl/>
        </w:rPr>
        <w:t>من منظور إسرائيلي</w:t>
      </w:r>
      <w:r w:rsidRPr="00C34117">
        <w:rPr>
          <w:sz w:val="28"/>
          <w:szCs w:val="28"/>
        </w:rPr>
        <w:t>:</w:t>
      </w:r>
      <w:r w:rsidR="00C34117">
        <w:rPr>
          <w:rFonts w:hint="cs"/>
          <w:sz w:val="28"/>
          <w:szCs w:val="28"/>
          <w:rtl/>
          <w:lang w:bidi="ar-EG"/>
        </w:rPr>
        <w:t xml:space="preserve"> </w:t>
      </w:r>
      <w:r w:rsidRPr="00C34117">
        <w:rPr>
          <w:sz w:val="28"/>
          <w:szCs w:val="28"/>
          <w:rtl/>
        </w:rPr>
        <w:t xml:space="preserve">الداخل </w:t>
      </w:r>
      <w:r w:rsidR="00C34117">
        <w:rPr>
          <w:rFonts w:hint="cs"/>
          <w:sz w:val="28"/>
          <w:szCs w:val="28"/>
          <w:rtl/>
        </w:rPr>
        <w:t>يعني</w:t>
      </w:r>
      <w:r w:rsidRPr="00C34117">
        <w:rPr>
          <w:sz w:val="28"/>
          <w:szCs w:val="28"/>
          <w:rtl/>
        </w:rPr>
        <w:t xml:space="preserve"> داخل دولة إسرائيل</w:t>
      </w:r>
      <w:r w:rsidR="00C34117">
        <w:rPr>
          <w:rFonts w:hint="cs"/>
          <w:sz w:val="28"/>
          <w:szCs w:val="28"/>
          <w:rtl/>
        </w:rPr>
        <w:t xml:space="preserve">، </w:t>
      </w:r>
      <w:r w:rsidRPr="00C34117">
        <w:rPr>
          <w:sz w:val="28"/>
          <w:szCs w:val="28"/>
          <w:rtl/>
        </w:rPr>
        <w:t>ومن منظور فلسطيني</w:t>
      </w:r>
      <w:r w:rsidRPr="00C34117">
        <w:rPr>
          <w:sz w:val="28"/>
          <w:szCs w:val="28"/>
        </w:rPr>
        <w:t>:</w:t>
      </w:r>
      <w:r w:rsidR="00C34117">
        <w:rPr>
          <w:rFonts w:hint="cs"/>
          <w:sz w:val="28"/>
          <w:szCs w:val="28"/>
          <w:rtl/>
          <w:lang w:bidi="ar-EG"/>
        </w:rPr>
        <w:t xml:space="preserve"> </w:t>
      </w:r>
      <w:r w:rsidRPr="00C34117">
        <w:rPr>
          <w:sz w:val="28"/>
          <w:szCs w:val="28"/>
          <w:rtl/>
        </w:rPr>
        <w:t xml:space="preserve">الداخل </w:t>
      </w:r>
      <w:r w:rsidR="00C34117">
        <w:rPr>
          <w:rFonts w:hint="cs"/>
          <w:sz w:val="28"/>
          <w:szCs w:val="28"/>
          <w:rtl/>
        </w:rPr>
        <w:t>يعني</w:t>
      </w:r>
      <w:r w:rsidRPr="00C34117">
        <w:rPr>
          <w:sz w:val="28"/>
          <w:szCs w:val="28"/>
          <w:rtl/>
        </w:rPr>
        <w:t xml:space="preserve"> داخل فلسطين التاريخية أو داخل الخط الأخضر</w:t>
      </w:r>
      <w:r w:rsidRPr="00C34117">
        <w:rPr>
          <w:sz w:val="28"/>
          <w:szCs w:val="28"/>
        </w:rPr>
        <w:t>.</w:t>
      </w:r>
      <w:r w:rsidR="00C34117">
        <w:rPr>
          <w:rFonts w:hint="cs"/>
          <w:sz w:val="28"/>
          <w:szCs w:val="28"/>
          <w:rtl/>
          <w:lang w:bidi="ar-EG"/>
        </w:rPr>
        <w:t xml:space="preserve"> </w:t>
      </w:r>
      <w:r w:rsidRPr="00C34117">
        <w:rPr>
          <w:sz w:val="28"/>
          <w:szCs w:val="28"/>
          <w:rtl/>
        </w:rPr>
        <w:t xml:space="preserve">وهذا يجعل </w:t>
      </w:r>
      <w:r w:rsidR="00C34117">
        <w:rPr>
          <w:rFonts w:hint="cs"/>
          <w:sz w:val="28"/>
          <w:szCs w:val="28"/>
          <w:rtl/>
        </w:rPr>
        <w:t>"</w:t>
      </w:r>
      <w:r w:rsidRPr="00C34117">
        <w:rPr>
          <w:sz w:val="28"/>
          <w:szCs w:val="28"/>
          <w:rtl/>
        </w:rPr>
        <w:t>الداخل</w:t>
      </w:r>
      <w:r w:rsidR="00C34117">
        <w:rPr>
          <w:rFonts w:hint="cs"/>
          <w:sz w:val="28"/>
          <w:szCs w:val="28"/>
          <w:rtl/>
        </w:rPr>
        <w:t>"</w:t>
      </w:r>
      <w:r w:rsidRPr="00C34117">
        <w:rPr>
          <w:sz w:val="28"/>
          <w:szCs w:val="28"/>
          <w:rtl/>
        </w:rPr>
        <w:t xml:space="preserve"> مصطلحًا شديد الكثافة سياسيًا</w:t>
      </w:r>
      <w:r w:rsidRPr="00C34117">
        <w:rPr>
          <w:sz w:val="28"/>
          <w:szCs w:val="28"/>
        </w:rPr>
        <w:t>.</w:t>
      </w:r>
      <w:r w:rsidR="00C34117">
        <w:rPr>
          <w:rFonts w:hint="cs"/>
          <w:sz w:val="28"/>
          <w:szCs w:val="28"/>
          <w:rtl/>
          <w:lang w:bidi="ar-EG"/>
        </w:rPr>
        <w:t xml:space="preserve"> </w:t>
      </w:r>
      <w:r w:rsidRPr="00C34117">
        <w:rPr>
          <w:sz w:val="28"/>
          <w:szCs w:val="28"/>
          <w:rtl/>
        </w:rPr>
        <w:t xml:space="preserve">فهو لا يقول صراحة </w:t>
      </w:r>
      <w:r w:rsidR="00C34117">
        <w:rPr>
          <w:rFonts w:hint="cs"/>
          <w:sz w:val="28"/>
          <w:szCs w:val="28"/>
          <w:rtl/>
        </w:rPr>
        <w:t>"</w:t>
      </w:r>
      <w:r w:rsidRPr="00C34117">
        <w:rPr>
          <w:sz w:val="28"/>
          <w:szCs w:val="28"/>
          <w:rtl/>
        </w:rPr>
        <w:t>إسرائيل</w:t>
      </w:r>
      <w:r w:rsidR="00C34117">
        <w:rPr>
          <w:rFonts w:hint="cs"/>
          <w:sz w:val="28"/>
          <w:szCs w:val="28"/>
          <w:rtl/>
        </w:rPr>
        <w:t>"</w:t>
      </w:r>
      <w:r w:rsidRPr="00C34117">
        <w:rPr>
          <w:sz w:val="28"/>
          <w:szCs w:val="28"/>
          <w:rtl/>
        </w:rPr>
        <w:t xml:space="preserve">، كما لا يقول صراحة </w:t>
      </w:r>
      <w:r w:rsidR="00C34117">
        <w:rPr>
          <w:rFonts w:hint="cs"/>
          <w:sz w:val="28"/>
          <w:szCs w:val="28"/>
          <w:rtl/>
        </w:rPr>
        <w:t>"</w:t>
      </w:r>
      <w:r w:rsidRPr="00C34117">
        <w:rPr>
          <w:sz w:val="28"/>
          <w:szCs w:val="28"/>
          <w:rtl/>
        </w:rPr>
        <w:t>فلسطين</w:t>
      </w:r>
      <w:r w:rsidR="00C34117">
        <w:rPr>
          <w:rFonts w:hint="cs"/>
          <w:sz w:val="28"/>
          <w:szCs w:val="28"/>
          <w:rtl/>
        </w:rPr>
        <w:t>"</w:t>
      </w:r>
      <w:r w:rsidRPr="00C34117">
        <w:rPr>
          <w:sz w:val="28"/>
          <w:szCs w:val="28"/>
          <w:rtl/>
        </w:rPr>
        <w:t>، بل يترك المرجع التاريخي حاضرًا ضمنيًا</w:t>
      </w:r>
      <w:r w:rsidRPr="00C34117">
        <w:rPr>
          <w:sz w:val="28"/>
          <w:szCs w:val="28"/>
        </w:rPr>
        <w:t>.</w:t>
      </w:r>
      <w:r w:rsidR="00C34117">
        <w:rPr>
          <w:rFonts w:hint="cs"/>
          <w:sz w:val="28"/>
          <w:szCs w:val="28"/>
          <w:rtl/>
          <w:lang w:bidi="ar-EG"/>
        </w:rPr>
        <w:t xml:space="preserve"> </w:t>
      </w:r>
      <w:r w:rsidRPr="00C34117">
        <w:rPr>
          <w:sz w:val="28"/>
          <w:szCs w:val="28"/>
          <w:rtl/>
        </w:rPr>
        <w:t>ولهذا انتشر في الخطاب الفلسطيني والعربي</w:t>
      </w:r>
      <w:r w:rsidRPr="00C34117">
        <w:rPr>
          <w:sz w:val="28"/>
          <w:szCs w:val="28"/>
        </w:rPr>
        <w:t>.</w:t>
      </w:r>
    </w:p>
    <w:p w:rsidR="00D4003F" w:rsidRPr="00C34117" w:rsidRDefault="00C34117" w:rsidP="00C34117">
      <w:pPr>
        <w:pStyle w:val="Heading1"/>
        <w:jc w:val="both"/>
        <w:rPr>
          <w:rFonts w:asciiTheme="minorBidi" w:hAnsiTheme="minorBidi" w:cstheme="minorBidi"/>
          <w:b/>
          <w:bCs/>
          <w:sz w:val="28"/>
          <w:szCs w:val="28"/>
        </w:rPr>
      </w:pPr>
      <w:r>
        <w:rPr>
          <w:rFonts w:asciiTheme="minorBidi" w:hAnsiTheme="minorBidi" w:cstheme="minorBidi"/>
          <w:b/>
          <w:bCs/>
          <w:sz w:val="28"/>
          <w:szCs w:val="28"/>
          <w:rtl/>
        </w:rPr>
        <w:t>مشكلة التعميم</w:t>
      </w:r>
      <w:r>
        <w:rPr>
          <w:rFonts w:asciiTheme="minorBidi" w:hAnsiTheme="minorBidi" w:cstheme="minorBidi" w:hint="cs"/>
          <w:b/>
          <w:bCs/>
          <w:sz w:val="28"/>
          <w:szCs w:val="28"/>
          <w:rtl/>
        </w:rPr>
        <w:t xml:space="preserve">.. </w:t>
      </w:r>
      <w:r w:rsidR="00D4003F" w:rsidRPr="00C34117">
        <w:rPr>
          <w:rFonts w:asciiTheme="minorBidi" w:hAnsiTheme="minorBidi" w:cstheme="minorBidi"/>
          <w:b/>
          <w:bCs/>
          <w:sz w:val="28"/>
          <w:szCs w:val="28"/>
          <w:rtl/>
        </w:rPr>
        <w:t>الدروز نموذجًا</w:t>
      </w:r>
    </w:p>
    <w:p w:rsidR="00D4003F" w:rsidRPr="00C34117" w:rsidRDefault="00D4003F" w:rsidP="00C34117">
      <w:pPr>
        <w:pStyle w:val="NormalWeb"/>
        <w:bidi/>
        <w:spacing w:before="0" w:beforeAutospacing="0" w:after="0" w:afterAutospacing="0"/>
        <w:ind w:firstLine="284"/>
        <w:jc w:val="both"/>
        <w:rPr>
          <w:sz w:val="28"/>
          <w:szCs w:val="28"/>
        </w:rPr>
      </w:pPr>
      <w:r w:rsidRPr="00C34117">
        <w:rPr>
          <w:sz w:val="28"/>
          <w:szCs w:val="28"/>
          <w:rtl/>
        </w:rPr>
        <w:t xml:space="preserve">من الأخطاء المنهجية استخدام </w:t>
      </w:r>
      <w:r w:rsidR="00C34117">
        <w:rPr>
          <w:rFonts w:hint="cs"/>
          <w:sz w:val="28"/>
          <w:szCs w:val="28"/>
          <w:rtl/>
        </w:rPr>
        <w:t>"</w:t>
      </w:r>
      <w:r w:rsidRPr="00C34117">
        <w:rPr>
          <w:sz w:val="28"/>
          <w:szCs w:val="28"/>
          <w:rtl/>
        </w:rPr>
        <w:t>فلسطينيو الداخل</w:t>
      </w:r>
      <w:r w:rsidR="00C34117">
        <w:rPr>
          <w:rFonts w:hint="cs"/>
          <w:sz w:val="28"/>
          <w:szCs w:val="28"/>
          <w:rtl/>
        </w:rPr>
        <w:t>"</w:t>
      </w:r>
      <w:r w:rsidRPr="00C34117">
        <w:rPr>
          <w:sz w:val="28"/>
          <w:szCs w:val="28"/>
          <w:rtl/>
        </w:rPr>
        <w:t xml:space="preserve"> باعتباره مرادفًا لكل العرب في إسرائيل</w:t>
      </w:r>
      <w:r w:rsidRPr="00C34117">
        <w:rPr>
          <w:sz w:val="28"/>
          <w:szCs w:val="28"/>
        </w:rPr>
        <w:t>.</w:t>
      </w:r>
      <w:r w:rsidR="00C34117">
        <w:rPr>
          <w:rFonts w:hint="cs"/>
          <w:sz w:val="28"/>
          <w:szCs w:val="28"/>
          <w:rtl/>
          <w:lang w:bidi="ar-EG"/>
        </w:rPr>
        <w:t xml:space="preserve"> </w:t>
      </w:r>
      <w:r w:rsidRPr="00C34117">
        <w:rPr>
          <w:sz w:val="28"/>
          <w:szCs w:val="28"/>
          <w:rtl/>
        </w:rPr>
        <w:t>فالمجتمع العربي داخل إسرائيل يضم جماعات تختلف هوياتيًا وسياسيًا</w:t>
      </w:r>
      <w:r w:rsidRPr="00C34117">
        <w:rPr>
          <w:sz w:val="28"/>
          <w:szCs w:val="28"/>
        </w:rPr>
        <w:t>.</w:t>
      </w:r>
      <w:r w:rsidR="00C34117">
        <w:rPr>
          <w:rFonts w:hint="cs"/>
          <w:sz w:val="28"/>
          <w:szCs w:val="28"/>
          <w:rtl/>
          <w:lang w:bidi="ar-EG"/>
        </w:rPr>
        <w:t xml:space="preserve"> </w:t>
      </w:r>
      <w:r w:rsidRPr="00C34117">
        <w:rPr>
          <w:sz w:val="28"/>
          <w:szCs w:val="28"/>
          <w:rtl/>
        </w:rPr>
        <w:t xml:space="preserve">والدروز مثال مهم؛ إذ أظهرت بيانات معهد الديمقراطية الإسرائيلي في مسوح سابقة اختلافًا كبيرًا في ترتيب الهوية لدى الدروز مقارنة بالمسلمين </w:t>
      </w:r>
      <w:r w:rsidRPr="00C34117">
        <w:rPr>
          <w:sz w:val="28"/>
          <w:szCs w:val="28"/>
          <w:rtl/>
        </w:rPr>
        <w:lastRenderedPageBreak/>
        <w:t>والمسيحيين، مع حضور قوي للهوية الدينية والإسرائيلية</w:t>
      </w:r>
      <w:r w:rsidR="00C34117">
        <w:rPr>
          <w:rFonts w:hint="cs"/>
          <w:sz w:val="28"/>
          <w:szCs w:val="28"/>
          <w:rtl/>
        </w:rPr>
        <w:t xml:space="preserve">. </w:t>
      </w:r>
      <w:r w:rsidRPr="00C34117">
        <w:rPr>
          <w:sz w:val="28"/>
          <w:szCs w:val="28"/>
          <w:rtl/>
        </w:rPr>
        <w:t xml:space="preserve">لذلك، فإن مصطلح </w:t>
      </w:r>
      <w:r w:rsidR="00C34117">
        <w:rPr>
          <w:rFonts w:hint="cs"/>
          <w:sz w:val="28"/>
          <w:szCs w:val="28"/>
          <w:rtl/>
        </w:rPr>
        <w:t>"</w:t>
      </w:r>
      <w:r w:rsidRPr="00C34117">
        <w:rPr>
          <w:sz w:val="28"/>
          <w:szCs w:val="28"/>
          <w:rtl/>
        </w:rPr>
        <w:t>فلسطينيو الداخل</w:t>
      </w:r>
      <w:r w:rsidR="00C34117">
        <w:rPr>
          <w:rFonts w:hint="cs"/>
          <w:sz w:val="28"/>
          <w:szCs w:val="28"/>
          <w:rtl/>
        </w:rPr>
        <w:t>"</w:t>
      </w:r>
      <w:r w:rsidRPr="00C34117">
        <w:rPr>
          <w:sz w:val="28"/>
          <w:szCs w:val="28"/>
        </w:rPr>
        <w:t xml:space="preserve"> </w:t>
      </w:r>
      <w:r w:rsidRPr="00C34117">
        <w:rPr>
          <w:sz w:val="28"/>
          <w:szCs w:val="28"/>
          <w:rtl/>
        </w:rPr>
        <w:t>يكون أكثر دقة عندما يُستخدم للدلالة على الفلسطينيين الذين يعيشون داخل إسرائيل، وليس باعتباره وصفًا إثنيًا شاملًا لكل شخص عربي أو درزي يحمل الجنسية الإسرائيلية</w:t>
      </w:r>
      <w:r w:rsidRPr="00C34117">
        <w:rPr>
          <w:sz w:val="28"/>
          <w:szCs w:val="28"/>
        </w:rPr>
        <w:t>.</w:t>
      </w:r>
    </w:p>
    <w:p w:rsidR="00D4003F" w:rsidRPr="00C34117" w:rsidRDefault="00D4003F" w:rsidP="00D4003F">
      <w:pPr>
        <w:pStyle w:val="Heading1"/>
        <w:jc w:val="both"/>
        <w:rPr>
          <w:rFonts w:asciiTheme="minorBidi" w:hAnsiTheme="minorBidi" w:cstheme="minorBidi"/>
          <w:b/>
          <w:bCs/>
          <w:sz w:val="28"/>
          <w:szCs w:val="28"/>
        </w:rPr>
      </w:pPr>
      <w:r w:rsidRPr="00C34117">
        <w:rPr>
          <w:rFonts w:asciiTheme="minorBidi" w:hAnsiTheme="minorBidi" w:cstheme="minorBidi"/>
          <w:b/>
          <w:bCs/>
          <w:sz w:val="28"/>
          <w:szCs w:val="28"/>
          <w:rtl/>
        </w:rPr>
        <w:t>الحرب على المصطلحات داخل الإعلام</w:t>
      </w:r>
    </w:p>
    <w:p w:rsidR="00D4003F" w:rsidRPr="00C34117" w:rsidRDefault="00D4003F" w:rsidP="00C34117">
      <w:pPr>
        <w:pStyle w:val="NormalWeb"/>
        <w:bidi/>
        <w:spacing w:before="0" w:beforeAutospacing="0" w:after="0" w:afterAutospacing="0"/>
        <w:ind w:firstLine="284"/>
        <w:jc w:val="both"/>
        <w:rPr>
          <w:sz w:val="28"/>
          <w:szCs w:val="28"/>
        </w:rPr>
      </w:pPr>
      <w:r w:rsidRPr="00C34117">
        <w:rPr>
          <w:sz w:val="28"/>
          <w:szCs w:val="28"/>
          <w:rtl/>
        </w:rPr>
        <w:t>يمكن تقسيم الاستخدامات الإعلامية تقريبًا إلى ثلاثة نماذج</w:t>
      </w:r>
      <w:r w:rsidRPr="00C34117">
        <w:rPr>
          <w:sz w:val="28"/>
          <w:szCs w:val="28"/>
        </w:rPr>
        <w:t>:</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88"/>
        <w:gridCol w:w="1705"/>
        <w:gridCol w:w="2204"/>
      </w:tblGrid>
      <w:tr w:rsidR="00D4003F" w:rsidRPr="00D4003F" w:rsidTr="00C34117">
        <w:trPr>
          <w:tblHeader/>
          <w:tblCellSpacing w:w="15" w:type="dxa"/>
          <w:jc w:val="center"/>
        </w:trPr>
        <w:tc>
          <w:tcPr>
            <w:tcW w:w="0" w:type="auto"/>
            <w:vAlign w:val="center"/>
            <w:hideMark/>
          </w:tcPr>
          <w:p w:rsidR="00D4003F" w:rsidRPr="00D4003F" w:rsidRDefault="00D4003F" w:rsidP="00C34117">
            <w:pPr>
              <w:jc w:val="center"/>
              <w:rPr>
                <w:rFonts w:asciiTheme="minorBidi" w:hAnsiTheme="minorBidi" w:cstheme="minorBidi"/>
                <w:b/>
                <w:bCs/>
                <w:sz w:val="28"/>
              </w:rPr>
            </w:pPr>
            <w:r w:rsidRPr="00D4003F">
              <w:rPr>
                <w:rFonts w:asciiTheme="minorBidi" w:hAnsiTheme="minorBidi" w:cstheme="minorBidi"/>
                <w:b/>
                <w:bCs/>
                <w:sz w:val="28"/>
                <w:rtl/>
              </w:rPr>
              <w:t>المصطلح</w:t>
            </w:r>
          </w:p>
        </w:tc>
        <w:tc>
          <w:tcPr>
            <w:tcW w:w="0" w:type="auto"/>
            <w:vAlign w:val="center"/>
            <w:hideMark/>
          </w:tcPr>
          <w:p w:rsidR="00D4003F" w:rsidRPr="00D4003F" w:rsidRDefault="00D4003F" w:rsidP="00C34117">
            <w:pPr>
              <w:jc w:val="center"/>
              <w:rPr>
                <w:rFonts w:asciiTheme="minorBidi" w:hAnsiTheme="minorBidi" w:cstheme="minorBidi"/>
                <w:b/>
                <w:bCs/>
                <w:sz w:val="28"/>
              </w:rPr>
            </w:pPr>
            <w:r w:rsidRPr="00D4003F">
              <w:rPr>
                <w:rFonts w:asciiTheme="minorBidi" w:hAnsiTheme="minorBidi" w:cstheme="minorBidi"/>
                <w:b/>
                <w:bCs/>
                <w:sz w:val="28"/>
                <w:rtl/>
              </w:rPr>
              <w:t>مركز الهوية</w:t>
            </w:r>
          </w:p>
        </w:tc>
        <w:tc>
          <w:tcPr>
            <w:tcW w:w="0" w:type="auto"/>
            <w:vAlign w:val="center"/>
            <w:hideMark/>
          </w:tcPr>
          <w:p w:rsidR="00D4003F" w:rsidRPr="00D4003F" w:rsidRDefault="00D4003F" w:rsidP="00C34117">
            <w:pPr>
              <w:jc w:val="center"/>
              <w:rPr>
                <w:rFonts w:asciiTheme="minorBidi" w:hAnsiTheme="minorBidi" w:cstheme="minorBidi"/>
                <w:b/>
                <w:bCs/>
                <w:sz w:val="28"/>
              </w:rPr>
            </w:pPr>
            <w:r w:rsidRPr="00D4003F">
              <w:rPr>
                <w:rFonts w:asciiTheme="minorBidi" w:hAnsiTheme="minorBidi" w:cstheme="minorBidi"/>
                <w:b/>
                <w:bCs/>
                <w:sz w:val="28"/>
                <w:rtl/>
              </w:rPr>
              <w:t>الدلالة السياسية الغالبة</w:t>
            </w:r>
          </w:p>
        </w:tc>
      </w:tr>
      <w:tr w:rsidR="00D4003F" w:rsidRPr="00D4003F" w:rsidTr="00C34117">
        <w:trPr>
          <w:tblCellSpacing w:w="15" w:type="dxa"/>
          <w:jc w:val="center"/>
        </w:trPr>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عرب إسرائيل</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إسرائيل</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المواطنة</w:t>
            </w:r>
            <w:r w:rsidR="00C34117">
              <w:rPr>
                <w:rFonts w:asciiTheme="minorBidi" w:hAnsiTheme="minorBidi" w:cstheme="minorBidi" w:hint="cs"/>
                <w:sz w:val="28"/>
                <w:rtl/>
              </w:rPr>
              <w:t>-</w:t>
            </w:r>
            <w:r w:rsidRPr="00D4003F">
              <w:rPr>
                <w:rFonts w:asciiTheme="minorBidi" w:hAnsiTheme="minorBidi" w:cstheme="minorBidi"/>
                <w:sz w:val="28"/>
                <w:rtl/>
              </w:rPr>
              <w:t>الأقلية</w:t>
            </w:r>
          </w:p>
        </w:tc>
      </w:tr>
      <w:tr w:rsidR="00D4003F" w:rsidRPr="00D4003F" w:rsidTr="00C34117">
        <w:trPr>
          <w:tblCellSpacing w:w="15" w:type="dxa"/>
          <w:jc w:val="center"/>
        </w:trPr>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المواطنون العرب في إسرائيل</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القانون</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الوضع المدني</w:t>
            </w:r>
          </w:p>
        </w:tc>
      </w:tr>
      <w:tr w:rsidR="00D4003F" w:rsidRPr="00D4003F" w:rsidTr="00C34117">
        <w:trPr>
          <w:tblCellSpacing w:w="15" w:type="dxa"/>
          <w:jc w:val="center"/>
        </w:trPr>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فلسطينيون مواطنون في إسرائيل</w:t>
            </w:r>
          </w:p>
        </w:tc>
        <w:tc>
          <w:tcPr>
            <w:tcW w:w="0" w:type="auto"/>
            <w:vAlign w:val="center"/>
            <w:hideMark/>
          </w:tcPr>
          <w:p w:rsidR="00D4003F" w:rsidRPr="00D4003F" w:rsidRDefault="00C34117" w:rsidP="00C34117">
            <w:pPr>
              <w:jc w:val="center"/>
              <w:rPr>
                <w:rFonts w:asciiTheme="minorBidi" w:hAnsiTheme="minorBidi" w:cstheme="minorBidi"/>
                <w:sz w:val="28"/>
              </w:rPr>
            </w:pPr>
            <w:r>
              <w:rPr>
                <w:rFonts w:asciiTheme="minorBidi" w:hAnsiTheme="minorBidi" w:cstheme="minorBidi"/>
                <w:sz w:val="28"/>
                <w:rtl/>
              </w:rPr>
              <w:t>فلسطين</w:t>
            </w:r>
            <w:r>
              <w:rPr>
                <w:rFonts w:asciiTheme="minorBidi" w:hAnsiTheme="minorBidi" w:cstheme="minorBidi" w:hint="cs"/>
                <w:sz w:val="28"/>
                <w:rtl/>
              </w:rPr>
              <w:t xml:space="preserve"> و</w:t>
            </w:r>
            <w:r w:rsidR="00D4003F" w:rsidRPr="00D4003F">
              <w:rPr>
                <w:rFonts w:asciiTheme="minorBidi" w:hAnsiTheme="minorBidi" w:cstheme="minorBidi"/>
                <w:sz w:val="28"/>
                <w:rtl/>
              </w:rPr>
              <w:t>المواطنة</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الهوية المركبة</w:t>
            </w:r>
          </w:p>
        </w:tc>
      </w:tr>
      <w:tr w:rsidR="00D4003F" w:rsidRPr="00D4003F" w:rsidTr="00C34117">
        <w:trPr>
          <w:tblCellSpacing w:w="15" w:type="dxa"/>
          <w:jc w:val="center"/>
        </w:trPr>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فلسطينيو الداخل</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فلسطين</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الاستمرارية الوطنية</w:t>
            </w:r>
          </w:p>
        </w:tc>
      </w:tr>
      <w:tr w:rsidR="00D4003F" w:rsidRPr="00D4003F" w:rsidTr="00C34117">
        <w:trPr>
          <w:tblCellSpacing w:w="15" w:type="dxa"/>
          <w:jc w:val="center"/>
        </w:trPr>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فلسطينيو 48</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النكبة</w:t>
            </w:r>
            <w:r w:rsidR="00C34117">
              <w:rPr>
                <w:rFonts w:asciiTheme="minorBidi" w:hAnsiTheme="minorBidi" w:cstheme="minorBidi" w:hint="cs"/>
                <w:sz w:val="28"/>
                <w:rtl/>
              </w:rPr>
              <w:t>-</w:t>
            </w:r>
            <w:r w:rsidRPr="00D4003F">
              <w:rPr>
                <w:rFonts w:asciiTheme="minorBidi" w:hAnsiTheme="minorBidi" w:cstheme="minorBidi"/>
                <w:sz w:val="28"/>
                <w:rtl/>
              </w:rPr>
              <w:t>التاريخ</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وحدة الشعب والذاكرة</w:t>
            </w:r>
          </w:p>
        </w:tc>
      </w:tr>
      <w:tr w:rsidR="00D4003F" w:rsidRPr="00D4003F" w:rsidTr="00C34117">
        <w:trPr>
          <w:tblCellSpacing w:w="15" w:type="dxa"/>
          <w:jc w:val="center"/>
        </w:trPr>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عرب 48</w:t>
            </w:r>
          </w:p>
        </w:tc>
        <w:tc>
          <w:tcPr>
            <w:tcW w:w="0" w:type="auto"/>
            <w:vAlign w:val="center"/>
            <w:hideMark/>
          </w:tcPr>
          <w:p w:rsidR="00D4003F" w:rsidRPr="00D4003F" w:rsidRDefault="00C34117" w:rsidP="00C34117">
            <w:pPr>
              <w:jc w:val="center"/>
              <w:rPr>
                <w:rFonts w:asciiTheme="minorBidi" w:hAnsiTheme="minorBidi" w:cstheme="minorBidi"/>
                <w:sz w:val="28"/>
              </w:rPr>
            </w:pPr>
            <w:r>
              <w:rPr>
                <w:rFonts w:asciiTheme="minorBidi" w:hAnsiTheme="minorBidi" w:cstheme="minorBidi"/>
                <w:sz w:val="28"/>
                <w:rtl/>
              </w:rPr>
              <w:t>التاريخ</w:t>
            </w:r>
            <w:r>
              <w:rPr>
                <w:rFonts w:asciiTheme="minorBidi" w:hAnsiTheme="minorBidi" w:cstheme="minorBidi" w:hint="cs"/>
                <w:sz w:val="28"/>
                <w:rtl/>
              </w:rPr>
              <w:t xml:space="preserve"> و</w:t>
            </w:r>
            <w:r w:rsidR="00D4003F" w:rsidRPr="00D4003F">
              <w:rPr>
                <w:rFonts w:asciiTheme="minorBidi" w:hAnsiTheme="minorBidi" w:cstheme="minorBidi"/>
                <w:sz w:val="28"/>
                <w:rtl/>
              </w:rPr>
              <w:t>الإثنية</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صيغة وسطية</w:t>
            </w:r>
          </w:p>
        </w:tc>
      </w:tr>
      <w:tr w:rsidR="00D4003F" w:rsidRPr="00D4003F" w:rsidTr="00C34117">
        <w:trPr>
          <w:tblCellSpacing w:w="15" w:type="dxa"/>
          <w:jc w:val="center"/>
        </w:trPr>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فلسطينيون في إسرائيل</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فلسطين</w:t>
            </w:r>
          </w:p>
        </w:tc>
        <w:tc>
          <w:tcPr>
            <w:tcW w:w="0" w:type="auto"/>
            <w:vAlign w:val="center"/>
            <w:hideMark/>
          </w:tcPr>
          <w:p w:rsidR="00D4003F" w:rsidRPr="00D4003F" w:rsidRDefault="00D4003F" w:rsidP="00C34117">
            <w:pPr>
              <w:jc w:val="center"/>
              <w:rPr>
                <w:rFonts w:asciiTheme="minorBidi" w:hAnsiTheme="minorBidi" w:cstheme="minorBidi"/>
                <w:sz w:val="28"/>
              </w:rPr>
            </w:pPr>
            <w:r w:rsidRPr="00D4003F">
              <w:rPr>
                <w:rFonts w:asciiTheme="minorBidi" w:hAnsiTheme="minorBidi" w:cstheme="minorBidi"/>
                <w:sz w:val="28"/>
                <w:rtl/>
              </w:rPr>
              <w:t>أولوية الهوية الفلسطينية</w:t>
            </w:r>
          </w:p>
        </w:tc>
      </w:tr>
    </w:tbl>
    <w:p w:rsidR="00D4003F" w:rsidRPr="00C34117" w:rsidRDefault="00D4003F" w:rsidP="00C34117">
      <w:pPr>
        <w:pStyle w:val="NormalWeb"/>
        <w:bidi/>
        <w:spacing w:before="0" w:beforeAutospacing="0" w:after="0" w:afterAutospacing="0"/>
        <w:ind w:firstLine="284"/>
        <w:jc w:val="both"/>
        <w:rPr>
          <w:sz w:val="28"/>
          <w:szCs w:val="28"/>
        </w:rPr>
      </w:pPr>
      <w:r w:rsidRPr="00C34117">
        <w:rPr>
          <w:sz w:val="28"/>
          <w:szCs w:val="28"/>
          <w:rtl/>
        </w:rPr>
        <w:t>هذا الجدول يوضح أن كل مصطلح يجيب عن سؤال مختلف</w:t>
      </w:r>
      <w:r w:rsidRPr="00C34117">
        <w:rPr>
          <w:sz w:val="28"/>
          <w:szCs w:val="28"/>
        </w:rPr>
        <w:t>.</w:t>
      </w:r>
    </w:p>
    <w:p w:rsidR="00D4003F" w:rsidRPr="00C34117" w:rsidRDefault="00D4003F" w:rsidP="00C34117">
      <w:pPr>
        <w:pStyle w:val="Heading1"/>
        <w:jc w:val="both"/>
        <w:rPr>
          <w:rFonts w:asciiTheme="minorBidi" w:hAnsiTheme="minorBidi" w:cstheme="minorBidi"/>
          <w:b/>
          <w:bCs/>
          <w:sz w:val="28"/>
          <w:szCs w:val="28"/>
        </w:rPr>
      </w:pPr>
      <w:r w:rsidRPr="00C34117">
        <w:rPr>
          <w:rFonts w:asciiTheme="minorBidi" w:hAnsiTheme="minorBidi" w:cstheme="minorBidi"/>
          <w:b/>
          <w:bCs/>
          <w:sz w:val="28"/>
          <w:szCs w:val="28"/>
          <w:rtl/>
        </w:rPr>
        <w:t>المصطلح الأكثر دقة علميًا</w:t>
      </w:r>
    </w:p>
    <w:p w:rsidR="00D4003F" w:rsidRPr="00C34117" w:rsidRDefault="00D4003F" w:rsidP="00C34117">
      <w:pPr>
        <w:pStyle w:val="NormalWeb"/>
        <w:bidi/>
        <w:spacing w:before="0" w:beforeAutospacing="0" w:after="0" w:afterAutospacing="0"/>
        <w:ind w:firstLine="284"/>
        <w:jc w:val="both"/>
        <w:rPr>
          <w:sz w:val="28"/>
          <w:szCs w:val="28"/>
        </w:rPr>
      </w:pPr>
      <w:r w:rsidRPr="00C34117">
        <w:rPr>
          <w:sz w:val="28"/>
          <w:szCs w:val="28"/>
          <w:rtl/>
        </w:rPr>
        <w:t>إذا كان الهدف بحثيًا أو أكاديميًا محايدًا، فإن أفضل صيغة غالبًا هي</w:t>
      </w:r>
      <w:r w:rsidRPr="00C34117">
        <w:rPr>
          <w:sz w:val="28"/>
          <w:szCs w:val="28"/>
        </w:rPr>
        <w:t>:</w:t>
      </w:r>
      <w:r w:rsidR="00C34117">
        <w:rPr>
          <w:rFonts w:hint="cs"/>
          <w:sz w:val="28"/>
          <w:szCs w:val="28"/>
          <w:rtl/>
          <w:lang w:bidi="ar-EG"/>
        </w:rPr>
        <w:t xml:space="preserve"> </w:t>
      </w:r>
      <w:r w:rsidR="00C34117">
        <w:rPr>
          <w:rFonts w:hint="cs"/>
          <w:sz w:val="28"/>
          <w:szCs w:val="28"/>
          <w:rtl/>
        </w:rPr>
        <w:t>"</w:t>
      </w:r>
      <w:r w:rsidRPr="00C34117">
        <w:rPr>
          <w:sz w:val="28"/>
          <w:szCs w:val="28"/>
          <w:rtl/>
        </w:rPr>
        <w:t>المواطنون الفلسطينيون في إسرائيل</w:t>
      </w:r>
      <w:r w:rsidR="00C34117">
        <w:rPr>
          <w:rFonts w:hint="cs"/>
          <w:sz w:val="28"/>
          <w:szCs w:val="28"/>
          <w:rtl/>
        </w:rPr>
        <w:t>"</w:t>
      </w:r>
      <w:r w:rsidR="00C34117">
        <w:rPr>
          <w:rFonts w:hint="cs"/>
          <w:sz w:val="28"/>
          <w:szCs w:val="28"/>
          <w:rtl/>
          <w:lang w:bidi="ar-EG"/>
        </w:rPr>
        <w:t xml:space="preserve"> </w:t>
      </w:r>
      <w:r w:rsidRPr="00C34117">
        <w:rPr>
          <w:sz w:val="28"/>
          <w:szCs w:val="28"/>
          <w:rtl/>
        </w:rPr>
        <w:t>أو</w:t>
      </w:r>
      <w:r w:rsidRPr="00C34117">
        <w:rPr>
          <w:sz w:val="28"/>
          <w:szCs w:val="28"/>
        </w:rPr>
        <w:t>:</w:t>
      </w:r>
      <w:r w:rsidR="00C34117">
        <w:rPr>
          <w:rFonts w:hint="cs"/>
          <w:sz w:val="28"/>
          <w:szCs w:val="28"/>
          <w:rtl/>
          <w:lang w:bidi="ar-EG"/>
        </w:rPr>
        <w:t xml:space="preserve"> "</w:t>
      </w:r>
      <w:r w:rsidRPr="00C34117">
        <w:rPr>
          <w:sz w:val="28"/>
          <w:szCs w:val="28"/>
          <w:rtl/>
        </w:rPr>
        <w:t>الفلسطينيون المواطنون في إسرائيل</w:t>
      </w:r>
      <w:r w:rsidR="00C34117">
        <w:rPr>
          <w:rFonts w:hint="cs"/>
          <w:sz w:val="28"/>
          <w:szCs w:val="28"/>
          <w:rtl/>
        </w:rPr>
        <w:t xml:space="preserve">"؛ </w:t>
      </w:r>
      <w:r w:rsidRPr="00C34117">
        <w:rPr>
          <w:sz w:val="28"/>
          <w:szCs w:val="28"/>
          <w:rtl/>
        </w:rPr>
        <w:t>لأنها تجمع بين</w:t>
      </w:r>
      <w:r w:rsidR="00C34117">
        <w:rPr>
          <w:rFonts w:hint="cs"/>
          <w:sz w:val="28"/>
          <w:szCs w:val="28"/>
          <w:rtl/>
          <w:lang w:bidi="ar-EG"/>
        </w:rPr>
        <w:t xml:space="preserve"> </w:t>
      </w:r>
      <w:r w:rsidRPr="00C34117">
        <w:rPr>
          <w:sz w:val="28"/>
          <w:szCs w:val="28"/>
          <w:rtl/>
        </w:rPr>
        <w:t>الهوية القومية</w:t>
      </w:r>
      <w:r w:rsidR="00C34117">
        <w:rPr>
          <w:rFonts w:hint="cs"/>
          <w:sz w:val="28"/>
          <w:szCs w:val="28"/>
          <w:rtl/>
          <w:lang w:bidi="ar-EG"/>
        </w:rPr>
        <w:t xml:space="preserve"> </w:t>
      </w:r>
      <w:r w:rsidRPr="00C34117">
        <w:rPr>
          <w:sz w:val="28"/>
          <w:szCs w:val="28"/>
          <w:rtl/>
        </w:rPr>
        <w:t>والوضع القانوني</w:t>
      </w:r>
      <w:r w:rsidRPr="00C34117">
        <w:rPr>
          <w:sz w:val="28"/>
          <w:szCs w:val="28"/>
        </w:rPr>
        <w:t>.</w:t>
      </w:r>
      <w:r w:rsidR="00C34117">
        <w:rPr>
          <w:rFonts w:hint="cs"/>
          <w:sz w:val="28"/>
          <w:szCs w:val="28"/>
          <w:rtl/>
          <w:lang w:bidi="ar-EG"/>
        </w:rPr>
        <w:t xml:space="preserve"> </w:t>
      </w:r>
      <w:r w:rsidRPr="00C34117">
        <w:rPr>
          <w:sz w:val="28"/>
          <w:szCs w:val="28"/>
          <w:rtl/>
        </w:rPr>
        <w:t xml:space="preserve">أما </w:t>
      </w:r>
      <w:r w:rsidR="00C34117">
        <w:rPr>
          <w:rFonts w:hint="cs"/>
          <w:sz w:val="28"/>
          <w:szCs w:val="28"/>
          <w:rtl/>
        </w:rPr>
        <w:t>"</w:t>
      </w:r>
      <w:r w:rsidRPr="00C34117">
        <w:rPr>
          <w:sz w:val="28"/>
          <w:szCs w:val="28"/>
          <w:rtl/>
        </w:rPr>
        <w:t>عرب إسرائيل</w:t>
      </w:r>
      <w:r w:rsidR="00C34117">
        <w:rPr>
          <w:rFonts w:hint="cs"/>
          <w:sz w:val="28"/>
          <w:szCs w:val="28"/>
          <w:rtl/>
        </w:rPr>
        <w:t>"</w:t>
      </w:r>
      <w:r w:rsidRPr="00C34117">
        <w:rPr>
          <w:sz w:val="28"/>
          <w:szCs w:val="28"/>
        </w:rPr>
        <w:t xml:space="preserve"> </w:t>
      </w:r>
      <w:r w:rsidRPr="00C34117">
        <w:rPr>
          <w:sz w:val="28"/>
          <w:szCs w:val="28"/>
          <w:rtl/>
        </w:rPr>
        <w:t>فهو مناسب عند تحليل الخطاب الإسرائيلي الرسمي أو الإعلامي الإسرائيلي</w:t>
      </w:r>
      <w:r w:rsidR="00C34117">
        <w:rPr>
          <w:rFonts w:hint="cs"/>
          <w:sz w:val="28"/>
          <w:szCs w:val="28"/>
          <w:rtl/>
        </w:rPr>
        <w:t>؛</w:t>
      </w:r>
      <w:r w:rsidRPr="00C34117">
        <w:rPr>
          <w:sz w:val="28"/>
          <w:szCs w:val="28"/>
          <w:rtl/>
        </w:rPr>
        <w:t xml:space="preserve"> لأنه يعكس المصطلح الذي تستخدمه الدولة أو أجزاء واسعة من المجتمع الإسرائيلي</w:t>
      </w:r>
      <w:r w:rsidRPr="00C34117">
        <w:rPr>
          <w:sz w:val="28"/>
          <w:szCs w:val="28"/>
        </w:rPr>
        <w:t>.</w:t>
      </w:r>
      <w:r w:rsidR="00C34117">
        <w:rPr>
          <w:rFonts w:hint="cs"/>
          <w:sz w:val="28"/>
          <w:szCs w:val="28"/>
          <w:rtl/>
          <w:lang w:bidi="ar-EG"/>
        </w:rPr>
        <w:t xml:space="preserve"> </w:t>
      </w:r>
      <w:r w:rsidRPr="00C34117">
        <w:rPr>
          <w:sz w:val="28"/>
          <w:szCs w:val="28"/>
          <w:rtl/>
        </w:rPr>
        <w:t>بينما</w:t>
      </w:r>
      <w:r w:rsidR="00C34117">
        <w:rPr>
          <w:rFonts w:hint="cs"/>
          <w:sz w:val="28"/>
          <w:szCs w:val="28"/>
          <w:rtl/>
        </w:rPr>
        <w:t xml:space="preserve"> "</w:t>
      </w:r>
      <w:r w:rsidRPr="00C34117">
        <w:rPr>
          <w:sz w:val="28"/>
          <w:szCs w:val="28"/>
          <w:rtl/>
        </w:rPr>
        <w:t>فلسطينيو الداخل</w:t>
      </w:r>
      <w:r w:rsidR="00C34117">
        <w:rPr>
          <w:rFonts w:hint="cs"/>
          <w:sz w:val="28"/>
          <w:szCs w:val="28"/>
          <w:rtl/>
        </w:rPr>
        <w:t>"</w:t>
      </w:r>
      <w:r w:rsidRPr="00C34117">
        <w:rPr>
          <w:sz w:val="28"/>
          <w:szCs w:val="28"/>
        </w:rPr>
        <w:t xml:space="preserve"> </w:t>
      </w:r>
      <w:r w:rsidRPr="00C34117">
        <w:rPr>
          <w:sz w:val="28"/>
          <w:szCs w:val="28"/>
          <w:rtl/>
        </w:rPr>
        <w:t>مناسب عند تحليل الخطاب الفلسطيني والعربي، وخاصة في سياق النكبة والهوية الوطنية الفلسطينية</w:t>
      </w:r>
      <w:r w:rsidRPr="00C34117">
        <w:rPr>
          <w:sz w:val="28"/>
          <w:szCs w:val="28"/>
        </w:rPr>
        <w:t>.</w:t>
      </w:r>
      <w:r w:rsidR="00C34117">
        <w:rPr>
          <w:rFonts w:hint="cs"/>
          <w:sz w:val="28"/>
          <w:szCs w:val="28"/>
          <w:rtl/>
          <w:lang w:bidi="ar-EG"/>
        </w:rPr>
        <w:t xml:space="preserve"> </w:t>
      </w:r>
      <w:r w:rsidRPr="00C34117">
        <w:rPr>
          <w:sz w:val="28"/>
          <w:szCs w:val="28"/>
          <w:rtl/>
        </w:rPr>
        <w:t xml:space="preserve">أما </w:t>
      </w:r>
      <w:r w:rsidR="00C34117">
        <w:rPr>
          <w:rFonts w:hint="cs"/>
          <w:sz w:val="28"/>
          <w:szCs w:val="28"/>
          <w:rtl/>
        </w:rPr>
        <w:t>"</w:t>
      </w:r>
      <w:r w:rsidRPr="00C34117">
        <w:rPr>
          <w:sz w:val="28"/>
          <w:szCs w:val="28"/>
          <w:rtl/>
        </w:rPr>
        <w:t>فلسطينيو 48</w:t>
      </w:r>
      <w:r w:rsidR="00C34117">
        <w:rPr>
          <w:rFonts w:hint="cs"/>
          <w:sz w:val="28"/>
          <w:szCs w:val="28"/>
          <w:rtl/>
        </w:rPr>
        <w:t>"</w:t>
      </w:r>
      <w:r w:rsidRPr="00C34117">
        <w:rPr>
          <w:sz w:val="28"/>
          <w:szCs w:val="28"/>
        </w:rPr>
        <w:t xml:space="preserve"> </w:t>
      </w:r>
      <w:r w:rsidRPr="00C34117">
        <w:rPr>
          <w:sz w:val="28"/>
          <w:szCs w:val="28"/>
          <w:rtl/>
        </w:rPr>
        <w:t>فهو أكثر حمولة تاريخية وسياسية، ويصلح في الدراسات التي تركز على النكبة والذاكرة والهوية الوطنية</w:t>
      </w:r>
      <w:r w:rsidRPr="00C34117">
        <w:rPr>
          <w:sz w:val="28"/>
          <w:szCs w:val="28"/>
        </w:rPr>
        <w:t>.</w:t>
      </w:r>
    </w:p>
    <w:p w:rsidR="00D4003F" w:rsidRPr="00C34117" w:rsidRDefault="00D4003F" w:rsidP="00D4003F">
      <w:pPr>
        <w:pStyle w:val="Heading1"/>
        <w:jc w:val="both"/>
        <w:rPr>
          <w:rFonts w:asciiTheme="minorBidi" w:hAnsiTheme="minorBidi" w:cstheme="minorBidi"/>
          <w:b/>
          <w:bCs/>
          <w:sz w:val="28"/>
          <w:szCs w:val="28"/>
        </w:rPr>
      </w:pPr>
      <w:r w:rsidRPr="001B72B1">
        <w:rPr>
          <w:rFonts w:asciiTheme="minorBidi" w:hAnsiTheme="minorBidi" w:cstheme="minorBidi"/>
          <w:b/>
          <w:bCs/>
          <w:sz w:val="28"/>
          <w:szCs w:val="28"/>
          <w:rtl/>
        </w:rPr>
        <w:t>السيناريوهات المستقبلية</w:t>
      </w:r>
    </w:p>
    <w:p w:rsidR="00D4003F" w:rsidRPr="001B72B1" w:rsidRDefault="00D4003F" w:rsidP="001B72B1">
      <w:pPr>
        <w:pStyle w:val="Heading2"/>
        <w:ind w:left="284" w:hanging="284"/>
        <w:jc w:val="both"/>
        <w:rPr>
          <w:rFonts w:asciiTheme="minorBidi" w:hAnsiTheme="minorBidi" w:cstheme="minorBidi" w:hint="cs"/>
          <w:b/>
          <w:bCs/>
          <w:sz w:val="28"/>
          <w:szCs w:val="28"/>
          <w:rtl/>
          <w:lang w:bidi="ar-EG"/>
        </w:rPr>
      </w:pPr>
      <w:r w:rsidRPr="001B72B1">
        <w:rPr>
          <w:rFonts w:asciiTheme="minorBidi" w:hAnsiTheme="minorBidi" w:cstheme="minorBidi"/>
          <w:b/>
          <w:bCs/>
          <w:sz w:val="28"/>
          <w:szCs w:val="28"/>
          <w:rtl/>
        </w:rPr>
        <w:t>السيناريو الأول</w:t>
      </w:r>
      <w:r w:rsidR="001B72B1">
        <w:rPr>
          <w:rFonts w:asciiTheme="minorBidi" w:hAnsiTheme="minorBidi" w:cstheme="minorBidi" w:hint="cs"/>
          <w:b/>
          <w:bCs/>
          <w:sz w:val="28"/>
          <w:szCs w:val="28"/>
          <w:rtl/>
        </w:rPr>
        <w:t>..</w:t>
      </w:r>
      <w:r w:rsidRPr="001B72B1">
        <w:rPr>
          <w:rFonts w:asciiTheme="minorBidi" w:hAnsiTheme="minorBidi" w:cstheme="minorBidi"/>
          <w:b/>
          <w:bCs/>
          <w:sz w:val="28"/>
          <w:szCs w:val="28"/>
          <w:rtl/>
        </w:rPr>
        <w:t xml:space="preserve"> ترسيخ </w:t>
      </w:r>
      <w:r w:rsidR="001B72B1">
        <w:rPr>
          <w:rFonts w:asciiTheme="minorBidi" w:hAnsiTheme="minorBidi" w:cstheme="minorBidi" w:hint="cs"/>
          <w:b/>
          <w:bCs/>
          <w:sz w:val="28"/>
          <w:szCs w:val="28"/>
          <w:rtl/>
        </w:rPr>
        <w:t>"</w:t>
      </w:r>
      <w:r w:rsidRPr="001B72B1">
        <w:rPr>
          <w:rFonts w:asciiTheme="minorBidi" w:hAnsiTheme="minorBidi" w:cstheme="minorBidi"/>
          <w:b/>
          <w:bCs/>
          <w:sz w:val="28"/>
          <w:szCs w:val="28"/>
          <w:rtl/>
        </w:rPr>
        <w:t>عرب إسرائيل</w:t>
      </w:r>
      <w:r w:rsidR="001B72B1">
        <w:rPr>
          <w:rFonts w:asciiTheme="minorBidi" w:hAnsiTheme="minorBidi" w:cstheme="minorBidi" w:hint="cs"/>
          <w:b/>
          <w:bCs/>
          <w:sz w:val="28"/>
          <w:szCs w:val="28"/>
          <w:rtl/>
        </w:rPr>
        <w:t xml:space="preserve">": </w:t>
      </w:r>
      <w:r w:rsidRPr="00D4003F">
        <w:rPr>
          <w:rFonts w:asciiTheme="minorBidi" w:hAnsiTheme="minorBidi" w:cstheme="minorBidi"/>
          <w:sz w:val="28"/>
          <w:szCs w:val="28"/>
          <w:rtl/>
        </w:rPr>
        <w:t>قد يؤدي استمرار الاستقطاب والحرب إلى تعزيز الهوية المدنية الإسرائيلية لدى قطاعات من المجتمع العربي، خصوصًا إذا نجحت الدولة في تقديم</w:t>
      </w:r>
      <w:r w:rsidR="001B72B1">
        <w:rPr>
          <w:rFonts w:asciiTheme="minorBidi" w:hAnsiTheme="minorBidi" w:cstheme="minorBidi" w:hint="cs"/>
          <w:sz w:val="28"/>
          <w:szCs w:val="28"/>
          <w:rtl/>
        </w:rPr>
        <w:t xml:space="preserve"> </w:t>
      </w:r>
      <w:r w:rsidR="001B72B1">
        <w:rPr>
          <w:rFonts w:asciiTheme="minorBidi" w:hAnsiTheme="minorBidi" w:cstheme="minorBidi"/>
          <w:sz w:val="28"/>
          <w:szCs w:val="28"/>
          <w:rtl/>
        </w:rPr>
        <w:t>مساواة اقتصادية</w:t>
      </w:r>
      <w:r w:rsidR="001B72B1">
        <w:rPr>
          <w:rFonts w:asciiTheme="minorBidi" w:hAnsiTheme="minorBidi" w:cstheme="minorBidi" w:hint="cs"/>
          <w:sz w:val="28"/>
          <w:szCs w:val="28"/>
          <w:rtl/>
        </w:rPr>
        <w:t>، و</w:t>
      </w:r>
      <w:r w:rsidRPr="00D4003F">
        <w:rPr>
          <w:rFonts w:asciiTheme="minorBidi" w:hAnsiTheme="minorBidi" w:cstheme="minorBidi"/>
          <w:sz w:val="28"/>
          <w:szCs w:val="28"/>
          <w:rtl/>
        </w:rPr>
        <w:t>تحسين الخدمات</w:t>
      </w:r>
      <w:r w:rsidR="001B72B1">
        <w:rPr>
          <w:rFonts w:asciiTheme="minorBidi" w:hAnsiTheme="minorBidi" w:cstheme="minorBidi" w:hint="cs"/>
          <w:sz w:val="28"/>
          <w:szCs w:val="28"/>
          <w:rtl/>
        </w:rPr>
        <w:t>، و</w:t>
      </w:r>
      <w:r w:rsidRPr="00D4003F">
        <w:rPr>
          <w:rFonts w:asciiTheme="minorBidi" w:hAnsiTheme="minorBidi" w:cstheme="minorBidi"/>
          <w:sz w:val="28"/>
          <w:szCs w:val="28"/>
          <w:rtl/>
        </w:rPr>
        <w:t>مكافحة الجريمة</w:t>
      </w:r>
      <w:r w:rsidR="001B72B1">
        <w:rPr>
          <w:rFonts w:asciiTheme="minorBidi" w:hAnsiTheme="minorBidi" w:cstheme="minorBidi" w:hint="cs"/>
          <w:sz w:val="28"/>
          <w:szCs w:val="28"/>
          <w:rtl/>
        </w:rPr>
        <w:t>، و</w:t>
      </w:r>
      <w:r w:rsidRPr="00D4003F">
        <w:rPr>
          <w:rFonts w:asciiTheme="minorBidi" w:hAnsiTheme="minorBidi" w:cstheme="minorBidi"/>
          <w:sz w:val="28"/>
          <w:szCs w:val="28"/>
          <w:rtl/>
        </w:rPr>
        <w:t>دمج سياسي</w:t>
      </w:r>
      <w:r w:rsidR="001B72B1">
        <w:rPr>
          <w:rFonts w:asciiTheme="minorBidi" w:hAnsiTheme="minorBidi" w:cstheme="minorBidi" w:hint="cs"/>
          <w:sz w:val="28"/>
          <w:szCs w:val="28"/>
          <w:rtl/>
        </w:rPr>
        <w:t>، و</w:t>
      </w:r>
      <w:r w:rsidRPr="00D4003F">
        <w:rPr>
          <w:rFonts w:asciiTheme="minorBidi" w:hAnsiTheme="minorBidi" w:cstheme="minorBidi"/>
          <w:sz w:val="28"/>
          <w:szCs w:val="28"/>
          <w:rtl/>
        </w:rPr>
        <w:t>توسيع فرص العمل</w:t>
      </w:r>
      <w:r w:rsidRPr="00D4003F">
        <w:rPr>
          <w:rFonts w:asciiTheme="minorBidi" w:hAnsiTheme="minorBidi" w:cstheme="minorBidi"/>
          <w:sz w:val="28"/>
          <w:szCs w:val="28"/>
        </w:rPr>
        <w:t>.</w:t>
      </w:r>
      <w:r w:rsidR="001B72B1">
        <w:rPr>
          <w:rFonts w:asciiTheme="minorBidi" w:hAnsiTheme="minorBidi" w:cstheme="minorBidi" w:hint="cs"/>
          <w:sz w:val="28"/>
          <w:szCs w:val="28"/>
          <w:rtl/>
          <w:lang w:bidi="ar-EG"/>
        </w:rPr>
        <w:t xml:space="preserve"> </w:t>
      </w:r>
      <w:r w:rsidRPr="00D4003F">
        <w:rPr>
          <w:rFonts w:asciiTheme="minorBidi" w:hAnsiTheme="minorBidi" w:cstheme="minorBidi"/>
          <w:sz w:val="28"/>
          <w:szCs w:val="28"/>
          <w:rtl/>
        </w:rPr>
        <w:t xml:space="preserve">في هذه الحالة قد تصبح عبارة </w:t>
      </w:r>
      <w:r w:rsidR="001B72B1">
        <w:rPr>
          <w:rFonts w:asciiTheme="minorBidi" w:hAnsiTheme="minorBidi" w:cstheme="minorBidi" w:hint="cs"/>
          <w:sz w:val="28"/>
          <w:szCs w:val="28"/>
          <w:rtl/>
        </w:rPr>
        <w:t>"</w:t>
      </w:r>
      <w:r w:rsidRPr="00D4003F">
        <w:rPr>
          <w:rFonts w:asciiTheme="minorBidi" w:hAnsiTheme="minorBidi" w:cstheme="minorBidi"/>
          <w:sz w:val="28"/>
          <w:szCs w:val="28"/>
          <w:rtl/>
        </w:rPr>
        <w:t>المواطنون العرب في إسرائيل</w:t>
      </w:r>
      <w:r w:rsidR="001B72B1">
        <w:rPr>
          <w:rFonts w:asciiTheme="minorBidi" w:hAnsiTheme="minorBidi" w:cstheme="minorBidi" w:hint="cs"/>
          <w:sz w:val="28"/>
          <w:szCs w:val="28"/>
          <w:rtl/>
        </w:rPr>
        <w:t>"</w:t>
      </w:r>
      <w:r w:rsidRPr="00D4003F">
        <w:rPr>
          <w:rFonts w:asciiTheme="minorBidi" w:hAnsiTheme="minorBidi" w:cstheme="minorBidi"/>
          <w:sz w:val="28"/>
          <w:szCs w:val="28"/>
          <w:rtl/>
        </w:rPr>
        <w:t xml:space="preserve"> أكثر قبولًا</w:t>
      </w:r>
      <w:r w:rsidR="001B72B1">
        <w:rPr>
          <w:rFonts w:asciiTheme="minorBidi" w:hAnsiTheme="minorBidi" w:cstheme="minorBidi" w:hint="cs"/>
          <w:sz w:val="28"/>
          <w:szCs w:val="28"/>
          <w:rtl/>
        </w:rPr>
        <w:t xml:space="preserve">. </w:t>
      </w:r>
      <w:r w:rsidRPr="001B72B1">
        <w:rPr>
          <w:rStyle w:val="Strong"/>
          <w:rFonts w:asciiTheme="minorBidi" w:hAnsiTheme="minorBidi" w:cstheme="minorBidi"/>
          <w:b w:val="0"/>
          <w:bCs w:val="0"/>
          <w:sz w:val="28"/>
          <w:szCs w:val="28"/>
          <w:rtl/>
        </w:rPr>
        <w:t xml:space="preserve">احتمال </w:t>
      </w:r>
      <w:r w:rsidR="001B72B1">
        <w:rPr>
          <w:rStyle w:val="Strong"/>
          <w:rFonts w:asciiTheme="minorBidi" w:hAnsiTheme="minorBidi" w:cstheme="minorBidi" w:hint="cs"/>
          <w:b w:val="0"/>
          <w:bCs w:val="0"/>
          <w:sz w:val="28"/>
          <w:szCs w:val="28"/>
          <w:rtl/>
        </w:rPr>
        <w:t xml:space="preserve">تحققه </w:t>
      </w:r>
      <w:r w:rsidRPr="001B72B1">
        <w:rPr>
          <w:rStyle w:val="Strong"/>
          <w:rFonts w:asciiTheme="minorBidi" w:hAnsiTheme="minorBidi" w:cstheme="minorBidi"/>
          <w:b w:val="0"/>
          <w:bCs w:val="0"/>
          <w:sz w:val="28"/>
          <w:szCs w:val="28"/>
          <w:rtl/>
        </w:rPr>
        <w:t>متوسط</w:t>
      </w:r>
      <w:r w:rsidRPr="001B72B1">
        <w:rPr>
          <w:rStyle w:val="Strong"/>
          <w:rFonts w:asciiTheme="minorBidi" w:hAnsiTheme="minorBidi" w:cstheme="minorBidi"/>
          <w:b w:val="0"/>
          <w:bCs w:val="0"/>
          <w:sz w:val="28"/>
          <w:szCs w:val="28"/>
        </w:rPr>
        <w:t>.</w:t>
      </w:r>
    </w:p>
    <w:p w:rsidR="00D4003F" w:rsidRPr="001B72B1" w:rsidRDefault="00D4003F" w:rsidP="001B72B1">
      <w:pPr>
        <w:pStyle w:val="Heading2"/>
        <w:ind w:left="284" w:hanging="284"/>
        <w:jc w:val="both"/>
        <w:rPr>
          <w:rFonts w:asciiTheme="minorBidi" w:hAnsiTheme="minorBidi" w:cstheme="minorBidi" w:hint="cs"/>
          <w:b/>
          <w:bCs/>
          <w:sz w:val="28"/>
          <w:szCs w:val="28"/>
          <w:rtl/>
          <w:lang w:bidi="ar-EG"/>
        </w:rPr>
      </w:pPr>
      <w:r w:rsidRPr="001B72B1">
        <w:rPr>
          <w:rFonts w:asciiTheme="minorBidi" w:hAnsiTheme="minorBidi" w:cstheme="minorBidi"/>
          <w:b/>
          <w:bCs/>
          <w:sz w:val="28"/>
          <w:szCs w:val="28"/>
          <w:rtl/>
        </w:rPr>
        <w:t>السيناريو الثاني</w:t>
      </w:r>
      <w:r w:rsidR="001B72B1">
        <w:rPr>
          <w:rFonts w:asciiTheme="minorBidi" w:hAnsiTheme="minorBidi" w:cstheme="minorBidi" w:hint="cs"/>
          <w:b/>
          <w:bCs/>
          <w:sz w:val="28"/>
          <w:szCs w:val="28"/>
          <w:rtl/>
        </w:rPr>
        <w:t>..</w:t>
      </w:r>
      <w:r w:rsidRPr="001B72B1">
        <w:rPr>
          <w:rFonts w:asciiTheme="minorBidi" w:hAnsiTheme="minorBidi" w:cstheme="minorBidi"/>
          <w:b/>
          <w:bCs/>
          <w:sz w:val="28"/>
          <w:szCs w:val="28"/>
          <w:rtl/>
        </w:rPr>
        <w:t xml:space="preserve"> تصاعد </w:t>
      </w:r>
      <w:r w:rsidR="001B72B1">
        <w:rPr>
          <w:rFonts w:asciiTheme="minorBidi" w:hAnsiTheme="minorBidi" w:cstheme="minorBidi" w:hint="cs"/>
          <w:b/>
          <w:bCs/>
          <w:sz w:val="28"/>
          <w:szCs w:val="28"/>
          <w:rtl/>
        </w:rPr>
        <w:t>"</w:t>
      </w:r>
      <w:r w:rsidRPr="001B72B1">
        <w:rPr>
          <w:rFonts w:asciiTheme="minorBidi" w:hAnsiTheme="minorBidi" w:cstheme="minorBidi"/>
          <w:b/>
          <w:bCs/>
          <w:sz w:val="28"/>
          <w:szCs w:val="28"/>
          <w:rtl/>
        </w:rPr>
        <w:t>فلسطينيو الداخل</w:t>
      </w:r>
      <w:r w:rsidR="001B72B1">
        <w:rPr>
          <w:rFonts w:asciiTheme="minorBidi" w:hAnsiTheme="minorBidi" w:cstheme="minorBidi" w:hint="cs"/>
          <w:b/>
          <w:bCs/>
          <w:sz w:val="28"/>
          <w:szCs w:val="28"/>
          <w:rtl/>
        </w:rPr>
        <w:t xml:space="preserve">": </w:t>
      </w:r>
      <w:r w:rsidRPr="00D4003F">
        <w:rPr>
          <w:rFonts w:asciiTheme="minorBidi" w:hAnsiTheme="minorBidi" w:cstheme="minorBidi"/>
          <w:sz w:val="28"/>
          <w:szCs w:val="28"/>
          <w:rtl/>
        </w:rPr>
        <w:t>إذا استمرت الحرب والتمييز السياسي والاحتكاكات حول غزة والقدس والضفة، فقد تشهد الهوية الفلسطينية داخل إسرائيل تجددًا</w:t>
      </w:r>
      <w:r w:rsidR="001B72B1">
        <w:rPr>
          <w:rFonts w:asciiTheme="minorBidi" w:hAnsiTheme="minorBidi" w:cstheme="minorBidi" w:hint="cs"/>
          <w:sz w:val="28"/>
          <w:szCs w:val="28"/>
          <w:rtl/>
        </w:rPr>
        <w:t xml:space="preserve">، </w:t>
      </w:r>
      <w:r w:rsidRPr="00D4003F">
        <w:rPr>
          <w:rFonts w:asciiTheme="minorBidi" w:hAnsiTheme="minorBidi" w:cstheme="minorBidi"/>
          <w:sz w:val="28"/>
          <w:szCs w:val="28"/>
          <w:rtl/>
        </w:rPr>
        <w:t>وقد يصبح</w:t>
      </w:r>
      <w:r w:rsidR="001B72B1">
        <w:rPr>
          <w:rFonts w:asciiTheme="minorBidi" w:hAnsiTheme="minorBidi" w:cstheme="minorBidi" w:hint="cs"/>
          <w:sz w:val="28"/>
          <w:szCs w:val="28"/>
          <w:rtl/>
        </w:rPr>
        <w:t xml:space="preserve"> "</w:t>
      </w:r>
      <w:r w:rsidRPr="001B72B1">
        <w:rPr>
          <w:rStyle w:val="Strong"/>
          <w:rFonts w:asciiTheme="minorBidi" w:hAnsiTheme="minorBidi" w:cstheme="minorBidi"/>
          <w:b w:val="0"/>
          <w:bCs w:val="0"/>
          <w:sz w:val="28"/>
          <w:szCs w:val="28"/>
          <w:rtl/>
        </w:rPr>
        <w:t>فلسطيني مواطن في إسرائيل</w:t>
      </w:r>
      <w:r w:rsidR="001B72B1">
        <w:rPr>
          <w:rStyle w:val="Strong"/>
          <w:rFonts w:asciiTheme="minorBidi" w:hAnsiTheme="minorBidi" w:cstheme="minorBidi" w:hint="cs"/>
          <w:b w:val="0"/>
          <w:bCs w:val="0"/>
          <w:sz w:val="28"/>
          <w:szCs w:val="28"/>
          <w:rtl/>
        </w:rPr>
        <w:t xml:space="preserve">" </w:t>
      </w:r>
      <w:r w:rsidRPr="00D4003F">
        <w:rPr>
          <w:rFonts w:asciiTheme="minorBidi" w:hAnsiTheme="minorBidi" w:cstheme="minorBidi"/>
          <w:sz w:val="28"/>
          <w:szCs w:val="28"/>
          <w:rtl/>
        </w:rPr>
        <w:t>التعبير الأكثر قدرة على استيعاب التجربة الجديدة</w:t>
      </w:r>
      <w:r w:rsidR="001B72B1">
        <w:rPr>
          <w:rFonts w:asciiTheme="minorBidi" w:hAnsiTheme="minorBidi" w:cstheme="minorBidi" w:hint="cs"/>
          <w:sz w:val="28"/>
          <w:szCs w:val="28"/>
          <w:rtl/>
        </w:rPr>
        <w:t xml:space="preserve">. </w:t>
      </w:r>
      <w:r w:rsidRPr="001B72B1">
        <w:rPr>
          <w:rStyle w:val="Strong"/>
          <w:rFonts w:asciiTheme="minorBidi" w:hAnsiTheme="minorBidi" w:cstheme="minorBidi"/>
          <w:b w:val="0"/>
          <w:bCs w:val="0"/>
          <w:sz w:val="28"/>
          <w:szCs w:val="28"/>
          <w:rtl/>
        </w:rPr>
        <w:t xml:space="preserve">احتمال </w:t>
      </w:r>
      <w:r w:rsidR="001B72B1">
        <w:rPr>
          <w:rStyle w:val="Strong"/>
          <w:rFonts w:asciiTheme="minorBidi" w:hAnsiTheme="minorBidi" w:cstheme="minorBidi" w:hint="cs"/>
          <w:b w:val="0"/>
          <w:bCs w:val="0"/>
          <w:sz w:val="28"/>
          <w:szCs w:val="28"/>
          <w:rtl/>
        </w:rPr>
        <w:t xml:space="preserve">تحققه </w:t>
      </w:r>
      <w:r w:rsidRPr="001B72B1">
        <w:rPr>
          <w:rStyle w:val="Strong"/>
          <w:rFonts w:asciiTheme="minorBidi" w:hAnsiTheme="minorBidi" w:cstheme="minorBidi"/>
          <w:b w:val="0"/>
          <w:bCs w:val="0"/>
          <w:sz w:val="28"/>
          <w:szCs w:val="28"/>
          <w:rtl/>
        </w:rPr>
        <w:t>مرتفع في حال استمرار الصراع دون تسوية سياسية</w:t>
      </w:r>
      <w:r w:rsidRPr="001B72B1">
        <w:rPr>
          <w:rStyle w:val="Strong"/>
          <w:rFonts w:asciiTheme="minorBidi" w:hAnsiTheme="minorBidi" w:cstheme="minorBidi"/>
          <w:b w:val="0"/>
          <w:bCs w:val="0"/>
          <w:sz w:val="28"/>
          <w:szCs w:val="28"/>
        </w:rPr>
        <w:t>.</w:t>
      </w:r>
    </w:p>
    <w:p w:rsidR="00D4003F" w:rsidRPr="001B72B1" w:rsidRDefault="00D4003F" w:rsidP="001B72B1">
      <w:pPr>
        <w:pStyle w:val="Heading2"/>
        <w:ind w:left="284" w:hanging="284"/>
        <w:jc w:val="both"/>
        <w:rPr>
          <w:rFonts w:asciiTheme="minorBidi" w:hAnsiTheme="minorBidi" w:cstheme="minorBidi"/>
          <w:b/>
          <w:bCs/>
          <w:sz w:val="28"/>
          <w:szCs w:val="28"/>
        </w:rPr>
      </w:pPr>
      <w:r w:rsidRPr="001B72B1">
        <w:rPr>
          <w:rFonts w:asciiTheme="minorBidi" w:hAnsiTheme="minorBidi" w:cstheme="minorBidi"/>
          <w:b/>
          <w:bCs/>
          <w:sz w:val="28"/>
          <w:szCs w:val="28"/>
          <w:rtl/>
        </w:rPr>
        <w:t>السيناريو الثالث</w:t>
      </w:r>
      <w:r w:rsidR="001B72B1">
        <w:rPr>
          <w:rFonts w:asciiTheme="minorBidi" w:hAnsiTheme="minorBidi" w:cstheme="minorBidi" w:hint="cs"/>
          <w:b/>
          <w:bCs/>
          <w:sz w:val="28"/>
          <w:szCs w:val="28"/>
          <w:rtl/>
        </w:rPr>
        <w:t>..</w:t>
      </w:r>
      <w:r w:rsidRPr="001B72B1">
        <w:rPr>
          <w:rFonts w:asciiTheme="minorBidi" w:hAnsiTheme="minorBidi" w:cstheme="minorBidi"/>
          <w:b/>
          <w:bCs/>
          <w:sz w:val="28"/>
          <w:szCs w:val="28"/>
          <w:rtl/>
        </w:rPr>
        <w:t xml:space="preserve"> الهوية المركبة</w:t>
      </w:r>
      <w:r w:rsidR="001B72B1">
        <w:rPr>
          <w:rFonts w:asciiTheme="minorBidi" w:hAnsiTheme="minorBidi" w:cstheme="minorBidi" w:hint="cs"/>
          <w:b/>
          <w:bCs/>
          <w:sz w:val="28"/>
          <w:szCs w:val="28"/>
          <w:rtl/>
        </w:rPr>
        <w:t xml:space="preserve">: </w:t>
      </w:r>
      <w:r w:rsidRPr="00D4003F">
        <w:rPr>
          <w:rFonts w:asciiTheme="minorBidi" w:hAnsiTheme="minorBidi" w:cstheme="minorBidi"/>
          <w:sz w:val="28"/>
          <w:szCs w:val="28"/>
          <w:rtl/>
        </w:rPr>
        <w:t>السيناريو الأكثر واقعية في المدى المتوسط</w:t>
      </w:r>
      <w:r w:rsidR="001B72B1">
        <w:rPr>
          <w:rFonts w:asciiTheme="minorBidi" w:hAnsiTheme="minorBidi" w:cstheme="minorBidi" w:hint="cs"/>
          <w:sz w:val="28"/>
          <w:szCs w:val="28"/>
          <w:rtl/>
        </w:rPr>
        <w:t xml:space="preserve">، </w:t>
      </w:r>
      <w:r w:rsidRPr="00D4003F">
        <w:rPr>
          <w:rFonts w:asciiTheme="minorBidi" w:hAnsiTheme="minorBidi" w:cstheme="minorBidi"/>
          <w:sz w:val="28"/>
          <w:szCs w:val="28"/>
          <w:rtl/>
        </w:rPr>
        <w:t xml:space="preserve">لن يختفي </w:t>
      </w:r>
      <w:r w:rsidR="001B72B1">
        <w:rPr>
          <w:rFonts w:asciiTheme="minorBidi" w:hAnsiTheme="minorBidi" w:cstheme="minorBidi" w:hint="cs"/>
          <w:sz w:val="28"/>
          <w:szCs w:val="28"/>
          <w:rtl/>
        </w:rPr>
        <w:t>"</w:t>
      </w:r>
      <w:r w:rsidRPr="00D4003F">
        <w:rPr>
          <w:rFonts w:asciiTheme="minorBidi" w:hAnsiTheme="minorBidi" w:cstheme="minorBidi"/>
          <w:sz w:val="28"/>
          <w:szCs w:val="28"/>
          <w:rtl/>
        </w:rPr>
        <w:t>إسرائيلي</w:t>
      </w:r>
      <w:r w:rsidR="001B72B1">
        <w:rPr>
          <w:rFonts w:asciiTheme="minorBidi" w:hAnsiTheme="minorBidi" w:cstheme="minorBidi" w:hint="cs"/>
          <w:sz w:val="28"/>
          <w:szCs w:val="28"/>
          <w:rtl/>
        </w:rPr>
        <w:t>"</w:t>
      </w:r>
      <w:r w:rsidRPr="00D4003F">
        <w:rPr>
          <w:rFonts w:asciiTheme="minorBidi" w:hAnsiTheme="minorBidi" w:cstheme="minorBidi"/>
          <w:sz w:val="28"/>
          <w:szCs w:val="28"/>
          <w:rtl/>
        </w:rPr>
        <w:t xml:space="preserve"> ولن يختفي </w:t>
      </w:r>
      <w:r w:rsidR="001B72B1">
        <w:rPr>
          <w:rFonts w:asciiTheme="minorBidi" w:hAnsiTheme="minorBidi" w:cstheme="minorBidi" w:hint="cs"/>
          <w:sz w:val="28"/>
          <w:szCs w:val="28"/>
          <w:rtl/>
        </w:rPr>
        <w:t>"</w:t>
      </w:r>
      <w:r w:rsidRPr="00D4003F">
        <w:rPr>
          <w:rFonts w:asciiTheme="minorBidi" w:hAnsiTheme="minorBidi" w:cstheme="minorBidi"/>
          <w:sz w:val="28"/>
          <w:szCs w:val="28"/>
          <w:rtl/>
        </w:rPr>
        <w:t>فلسطيني</w:t>
      </w:r>
      <w:r w:rsidR="001B72B1">
        <w:rPr>
          <w:rFonts w:asciiTheme="minorBidi" w:hAnsiTheme="minorBidi" w:cstheme="minorBidi" w:hint="cs"/>
          <w:sz w:val="28"/>
          <w:szCs w:val="28"/>
          <w:rtl/>
        </w:rPr>
        <w:t xml:space="preserve">"، </w:t>
      </w:r>
      <w:r w:rsidRPr="00D4003F">
        <w:rPr>
          <w:rFonts w:asciiTheme="minorBidi" w:hAnsiTheme="minorBidi" w:cstheme="minorBidi"/>
          <w:sz w:val="28"/>
          <w:szCs w:val="28"/>
          <w:rtl/>
        </w:rPr>
        <w:t>بل سيصبح</w:t>
      </w:r>
      <w:r w:rsidR="001B72B1">
        <w:rPr>
          <w:rFonts w:asciiTheme="minorBidi" w:hAnsiTheme="minorBidi" w:cstheme="minorBidi" w:hint="cs"/>
          <w:sz w:val="28"/>
          <w:szCs w:val="28"/>
          <w:rtl/>
        </w:rPr>
        <w:t xml:space="preserve">: </w:t>
      </w:r>
      <w:r w:rsidRPr="001B72B1">
        <w:rPr>
          <w:rStyle w:val="Strong"/>
          <w:rFonts w:asciiTheme="minorBidi" w:hAnsiTheme="minorBidi" w:cstheme="minorBidi"/>
          <w:b w:val="0"/>
          <w:bCs w:val="0"/>
          <w:sz w:val="28"/>
          <w:szCs w:val="28"/>
          <w:rtl/>
        </w:rPr>
        <w:t>فلسطيني</w:t>
      </w:r>
      <w:r w:rsidR="001B72B1">
        <w:rPr>
          <w:rStyle w:val="Strong"/>
          <w:rFonts w:asciiTheme="minorBidi" w:hAnsiTheme="minorBidi" w:cstheme="minorBidi" w:hint="cs"/>
          <w:b w:val="0"/>
          <w:bCs w:val="0"/>
          <w:sz w:val="28"/>
          <w:szCs w:val="28"/>
          <w:rtl/>
        </w:rPr>
        <w:t xml:space="preserve"> و</w:t>
      </w:r>
      <w:r w:rsidRPr="001B72B1">
        <w:rPr>
          <w:rStyle w:val="Strong"/>
          <w:rFonts w:asciiTheme="minorBidi" w:hAnsiTheme="minorBidi" w:cstheme="minorBidi"/>
          <w:b w:val="0"/>
          <w:bCs w:val="0"/>
          <w:sz w:val="28"/>
          <w:szCs w:val="28"/>
          <w:rtl/>
        </w:rPr>
        <w:t>عربي</w:t>
      </w:r>
      <w:r w:rsidR="001B72B1">
        <w:rPr>
          <w:rStyle w:val="Strong"/>
          <w:rFonts w:asciiTheme="minorBidi" w:hAnsiTheme="minorBidi" w:cstheme="minorBidi" w:hint="cs"/>
          <w:b w:val="0"/>
          <w:bCs w:val="0"/>
          <w:sz w:val="28"/>
          <w:szCs w:val="28"/>
          <w:rtl/>
        </w:rPr>
        <w:t xml:space="preserve"> و</w:t>
      </w:r>
      <w:r w:rsidR="001B72B1">
        <w:rPr>
          <w:rStyle w:val="Strong"/>
          <w:rFonts w:asciiTheme="minorBidi" w:hAnsiTheme="minorBidi" w:cstheme="minorBidi"/>
          <w:b w:val="0"/>
          <w:bCs w:val="0"/>
          <w:sz w:val="28"/>
          <w:szCs w:val="28"/>
          <w:rtl/>
        </w:rPr>
        <w:t>إسرائيل</w:t>
      </w:r>
      <w:r w:rsidR="001B72B1">
        <w:rPr>
          <w:rStyle w:val="Strong"/>
          <w:rFonts w:asciiTheme="minorBidi" w:hAnsiTheme="minorBidi" w:cstheme="minorBidi" w:hint="cs"/>
          <w:b w:val="0"/>
          <w:bCs w:val="0"/>
          <w:sz w:val="28"/>
          <w:szCs w:val="28"/>
          <w:rtl/>
        </w:rPr>
        <w:t xml:space="preserve"> </w:t>
      </w:r>
      <w:r w:rsidRPr="00D4003F">
        <w:rPr>
          <w:rFonts w:asciiTheme="minorBidi" w:hAnsiTheme="minorBidi" w:cstheme="minorBidi"/>
          <w:sz w:val="28"/>
          <w:szCs w:val="28"/>
          <w:rtl/>
        </w:rPr>
        <w:t>نموذجًا اجتماعيًا أكثر رسوخًا</w:t>
      </w:r>
      <w:r w:rsidR="001B72B1">
        <w:rPr>
          <w:rFonts w:asciiTheme="minorBidi" w:hAnsiTheme="minorBidi" w:cstheme="minorBidi" w:hint="cs"/>
          <w:sz w:val="28"/>
          <w:szCs w:val="28"/>
          <w:rtl/>
        </w:rPr>
        <w:t xml:space="preserve">. </w:t>
      </w:r>
      <w:r w:rsidRPr="00D4003F">
        <w:rPr>
          <w:rFonts w:asciiTheme="minorBidi" w:hAnsiTheme="minorBidi" w:cstheme="minorBidi"/>
          <w:sz w:val="28"/>
          <w:szCs w:val="28"/>
          <w:rtl/>
        </w:rPr>
        <w:t>وهذا يتفق مع الاتجاهات التي تظهرها استطلاعات الرأي الإسرائيلية التي تجد إمكانية الجمع بين الانتماء الفلسطيني والمواطنة الإسرائيلية لدى نسبة كبيرة من المواطنين العرب</w:t>
      </w:r>
      <w:r w:rsidR="001B72B1">
        <w:rPr>
          <w:rFonts w:asciiTheme="minorBidi" w:hAnsiTheme="minorBidi" w:cstheme="minorBidi" w:hint="cs"/>
          <w:sz w:val="28"/>
          <w:szCs w:val="28"/>
          <w:rtl/>
        </w:rPr>
        <w:t>.</w:t>
      </w:r>
    </w:p>
    <w:p w:rsidR="00D4003F" w:rsidRPr="001B72B1" w:rsidRDefault="00D4003F" w:rsidP="001B72B1">
      <w:pPr>
        <w:pStyle w:val="Heading2"/>
        <w:ind w:left="284" w:hanging="284"/>
        <w:jc w:val="both"/>
        <w:rPr>
          <w:rFonts w:asciiTheme="minorBidi" w:hAnsiTheme="minorBidi" w:cstheme="minorBidi"/>
          <w:b/>
          <w:bCs/>
          <w:sz w:val="28"/>
          <w:szCs w:val="28"/>
        </w:rPr>
      </w:pPr>
      <w:r w:rsidRPr="001B72B1">
        <w:rPr>
          <w:rFonts w:asciiTheme="minorBidi" w:hAnsiTheme="minorBidi" w:cstheme="minorBidi"/>
          <w:b/>
          <w:bCs/>
          <w:sz w:val="28"/>
          <w:szCs w:val="28"/>
          <w:rtl/>
        </w:rPr>
        <w:t>السيناريو الأخطر</w:t>
      </w:r>
      <w:r w:rsidR="001B72B1">
        <w:rPr>
          <w:rFonts w:asciiTheme="minorBidi" w:hAnsiTheme="minorBidi" w:cstheme="minorBidi" w:hint="cs"/>
          <w:b/>
          <w:bCs/>
          <w:sz w:val="28"/>
          <w:szCs w:val="28"/>
          <w:rtl/>
        </w:rPr>
        <w:t xml:space="preserve">.. </w:t>
      </w:r>
      <w:r w:rsidRPr="001B72B1">
        <w:rPr>
          <w:rFonts w:asciiTheme="minorBidi" w:hAnsiTheme="minorBidi" w:cstheme="minorBidi"/>
          <w:b/>
          <w:bCs/>
          <w:sz w:val="28"/>
          <w:szCs w:val="28"/>
          <w:rtl/>
        </w:rPr>
        <w:t xml:space="preserve"> تحويل الهوية إلى معيار للولاء</w:t>
      </w:r>
      <w:r w:rsidR="001B72B1">
        <w:rPr>
          <w:rFonts w:asciiTheme="minorBidi" w:hAnsiTheme="minorBidi" w:cstheme="minorBidi" w:hint="cs"/>
          <w:b/>
          <w:bCs/>
          <w:sz w:val="28"/>
          <w:szCs w:val="28"/>
          <w:rtl/>
        </w:rPr>
        <w:t xml:space="preserve">: </w:t>
      </w:r>
      <w:r w:rsidRPr="00D4003F">
        <w:rPr>
          <w:rFonts w:asciiTheme="minorBidi" w:hAnsiTheme="minorBidi" w:cstheme="minorBidi"/>
          <w:sz w:val="28"/>
          <w:szCs w:val="28"/>
          <w:rtl/>
        </w:rPr>
        <w:t xml:space="preserve">الخطر الاستراتيجي الأكبر هو أن تتحول التسمية من </w:t>
      </w:r>
      <w:r w:rsidRPr="00D4003F">
        <w:rPr>
          <w:rStyle w:val="Strong"/>
          <w:rFonts w:asciiTheme="minorBidi" w:hAnsiTheme="minorBidi" w:cstheme="minorBidi"/>
          <w:sz w:val="28"/>
          <w:szCs w:val="28"/>
          <w:rtl/>
        </w:rPr>
        <w:t>اختيار هوياتي</w:t>
      </w:r>
      <w:r w:rsidRPr="00D4003F">
        <w:rPr>
          <w:rFonts w:asciiTheme="minorBidi" w:hAnsiTheme="minorBidi" w:cstheme="minorBidi"/>
          <w:sz w:val="28"/>
          <w:szCs w:val="28"/>
          <w:rtl/>
        </w:rPr>
        <w:t xml:space="preserve"> إلى </w:t>
      </w:r>
      <w:r w:rsidRPr="00D4003F">
        <w:rPr>
          <w:rStyle w:val="Strong"/>
          <w:rFonts w:asciiTheme="minorBidi" w:hAnsiTheme="minorBidi" w:cstheme="minorBidi"/>
          <w:sz w:val="28"/>
          <w:szCs w:val="28"/>
          <w:rtl/>
        </w:rPr>
        <w:t>اختبار سياسي للولاء</w:t>
      </w:r>
      <w:r w:rsidR="001B72B1">
        <w:rPr>
          <w:rFonts w:asciiTheme="minorBidi" w:hAnsiTheme="minorBidi" w:cstheme="minorBidi" w:hint="cs"/>
          <w:sz w:val="28"/>
          <w:szCs w:val="28"/>
          <w:rtl/>
        </w:rPr>
        <w:t xml:space="preserve">، </w:t>
      </w:r>
      <w:r w:rsidRPr="00D4003F">
        <w:rPr>
          <w:rFonts w:asciiTheme="minorBidi" w:hAnsiTheme="minorBidi" w:cstheme="minorBidi"/>
          <w:sz w:val="28"/>
          <w:szCs w:val="28"/>
          <w:rtl/>
        </w:rPr>
        <w:t>أي أن يصبح السؤال</w:t>
      </w:r>
      <w:r w:rsidRPr="00D4003F">
        <w:rPr>
          <w:rFonts w:asciiTheme="minorBidi" w:hAnsiTheme="minorBidi" w:cstheme="minorBidi"/>
          <w:sz w:val="28"/>
          <w:szCs w:val="28"/>
        </w:rPr>
        <w:t>:</w:t>
      </w:r>
      <w:r w:rsidR="001B72B1">
        <w:rPr>
          <w:rFonts w:asciiTheme="minorBidi" w:hAnsiTheme="minorBidi" w:cstheme="minorBidi" w:hint="cs"/>
          <w:sz w:val="28"/>
          <w:szCs w:val="28"/>
          <w:rtl/>
          <w:lang w:bidi="ar-EG"/>
        </w:rPr>
        <w:t xml:space="preserve"> </w:t>
      </w:r>
      <w:r w:rsidRPr="00D4003F">
        <w:rPr>
          <w:rFonts w:asciiTheme="minorBidi" w:hAnsiTheme="minorBidi" w:cstheme="minorBidi"/>
          <w:sz w:val="28"/>
          <w:szCs w:val="28"/>
          <w:rtl/>
        </w:rPr>
        <w:t>هل أنت فلسطيني؟</w:t>
      </w:r>
      <w:r w:rsidR="001B72B1">
        <w:rPr>
          <w:rFonts w:asciiTheme="minorBidi" w:hAnsiTheme="minorBidi" w:cstheme="minorBidi" w:hint="cs"/>
          <w:sz w:val="28"/>
          <w:szCs w:val="28"/>
          <w:rtl/>
        </w:rPr>
        <w:t xml:space="preserve"> </w:t>
      </w:r>
      <w:r w:rsidRPr="00D4003F">
        <w:rPr>
          <w:rFonts w:asciiTheme="minorBidi" w:hAnsiTheme="minorBidi" w:cstheme="minorBidi"/>
          <w:sz w:val="28"/>
          <w:szCs w:val="28"/>
          <w:rtl/>
        </w:rPr>
        <w:t>مساويًا للسؤال</w:t>
      </w:r>
      <w:r w:rsidRPr="00D4003F">
        <w:rPr>
          <w:rFonts w:asciiTheme="minorBidi" w:hAnsiTheme="minorBidi" w:cstheme="minorBidi"/>
          <w:sz w:val="28"/>
          <w:szCs w:val="28"/>
        </w:rPr>
        <w:t>:</w:t>
      </w:r>
      <w:r w:rsidR="001B72B1" w:rsidRPr="001B72B1">
        <w:rPr>
          <w:rFonts w:asciiTheme="minorBidi" w:hAnsiTheme="minorBidi" w:cstheme="minorBidi"/>
          <w:sz w:val="28"/>
          <w:szCs w:val="28"/>
          <w:rtl/>
        </w:rPr>
        <w:t xml:space="preserve"> </w:t>
      </w:r>
      <w:r w:rsidR="001B72B1" w:rsidRPr="00D4003F">
        <w:rPr>
          <w:rFonts w:asciiTheme="minorBidi" w:hAnsiTheme="minorBidi" w:cstheme="minorBidi"/>
          <w:sz w:val="28"/>
          <w:szCs w:val="28"/>
          <w:rtl/>
        </w:rPr>
        <w:t>هل</w:t>
      </w:r>
    </w:p>
    <w:p w:rsidR="00D4003F" w:rsidRPr="00D4003F" w:rsidRDefault="00D4003F" w:rsidP="001B72B1">
      <w:pPr>
        <w:pStyle w:val="NormalWeb"/>
        <w:bidi/>
        <w:spacing w:before="0" w:beforeAutospacing="0" w:after="0" w:afterAutospacing="0"/>
        <w:jc w:val="both"/>
        <w:rPr>
          <w:rFonts w:asciiTheme="minorBidi" w:hAnsiTheme="minorBidi" w:cstheme="minorBidi"/>
          <w:sz w:val="28"/>
          <w:szCs w:val="28"/>
        </w:rPr>
      </w:pPr>
      <w:r w:rsidRPr="00D4003F">
        <w:rPr>
          <w:rFonts w:asciiTheme="minorBidi" w:hAnsiTheme="minorBidi" w:cstheme="minorBidi"/>
          <w:sz w:val="28"/>
          <w:szCs w:val="28"/>
          <w:rtl/>
        </w:rPr>
        <w:t>أنت موالٍ لإسرائيل؟</w:t>
      </w:r>
      <w:r w:rsidR="001B72B1">
        <w:rPr>
          <w:rFonts w:asciiTheme="minorBidi" w:hAnsiTheme="minorBidi" w:cstheme="minorBidi" w:hint="cs"/>
          <w:sz w:val="28"/>
          <w:szCs w:val="28"/>
          <w:rtl/>
          <w:lang w:bidi="ar-EG"/>
        </w:rPr>
        <w:t xml:space="preserve"> </w:t>
      </w:r>
      <w:r w:rsidRPr="00D4003F">
        <w:rPr>
          <w:rFonts w:asciiTheme="minorBidi" w:hAnsiTheme="minorBidi" w:cstheme="minorBidi"/>
          <w:sz w:val="28"/>
          <w:szCs w:val="28"/>
          <w:rtl/>
        </w:rPr>
        <w:t>وهذا يمكن أن يؤدي إلى تقليص المساحة المشتركة بين المواطنة والهوية القومية</w:t>
      </w:r>
      <w:r w:rsidRPr="00D4003F">
        <w:rPr>
          <w:rFonts w:asciiTheme="minorBidi" w:hAnsiTheme="minorBidi" w:cstheme="minorBidi"/>
          <w:sz w:val="28"/>
          <w:szCs w:val="28"/>
        </w:rPr>
        <w:t>.</w:t>
      </w:r>
    </w:p>
    <w:p w:rsidR="00D4003F" w:rsidRPr="001B72B1" w:rsidRDefault="00D4003F" w:rsidP="001B72B1">
      <w:pPr>
        <w:pStyle w:val="NormalWeb"/>
        <w:bidi/>
        <w:spacing w:before="0" w:beforeAutospacing="0" w:after="0" w:afterAutospacing="0"/>
        <w:jc w:val="both"/>
        <w:rPr>
          <w:rFonts w:asciiTheme="minorBidi" w:hAnsiTheme="minorBidi" w:cstheme="minorBidi"/>
          <w:sz w:val="28"/>
          <w:szCs w:val="28"/>
        </w:rPr>
      </w:pPr>
      <w:r w:rsidRPr="00D4003F">
        <w:rPr>
          <w:rFonts w:asciiTheme="minorBidi" w:hAnsiTheme="minorBidi" w:cstheme="minorBidi"/>
          <w:sz w:val="28"/>
          <w:szCs w:val="28"/>
          <w:rtl/>
        </w:rPr>
        <w:lastRenderedPageBreak/>
        <w:t>والنتيجة المحتملة هي انتقال الصراع من</w:t>
      </w:r>
      <w:r w:rsidRPr="00D4003F">
        <w:rPr>
          <w:rFonts w:asciiTheme="minorBidi" w:hAnsiTheme="minorBidi" w:cstheme="minorBidi"/>
          <w:sz w:val="28"/>
          <w:szCs w:val="28"/>
        </w:rPr>
        <w:t>:</w:t>
      </w:r>
      <w:r w:rsidR="001B72B1">
        <w:rPr>
          <w:rFonts w:asciiTheme="minorBidi" w:hAnsiTheme="minorBidi" w:cstheme="minorBidi" w:hint="cs"/>
          <w:sz w:val="28"/>
          <w:szCs w:val="28"/>
          <w:rtl/>
          <w:lang w:bidi="ar-EG"/>
        </w:rPr>
        <w:t xml:space="preserve"> </w:t>
      </w:r>
      <w:r w:rsidRPr="001B72B1">
        <w:rPr>
          <w:rStyle w:val="Strong"/>
          <w:rFonts w:asciiTheme="minorBidi" w:hAnsiTheme="minorBidi" w:cstheme="minorBidi"/>
          <w:b w:val="0"/>
          <w:bCs w:val="0"/>
          <w:sz w:val="28"/>
          <w:szCs w:val="28"/>
          <w:rtl/>
        </w:rPr>
        <w:t>صراع خارجي فلسطيني</w:t>
      </w:r>
      <w:r w:rsidR="001B72B1">
        <w:rPr>
          <w:rStyle w:val="Strong"/>
          <w:rFonts w:asciiTheme="minorBidi" w:hAnsiTheme="minorBidi" w:cstheme="minorBidi" w:hint="cs"/>
          <w:b w:val="0"/>
          <w:bCs w:val="0"/>
          <w:sz w:val="28"/>
          <w:szCs w:val="28"/>
          <w:rtl/>
        </w:rPr>
        <w:t xml:space="preserve"> </w:t>
      </w:r>
      <w:r w:rsidRPr="001B72B1">
        <w:rPr>
          <w:rStyle w:val="Strong"/>
          <w:rFonts w:asciiTheme="minorBidi" w:hAnsiTheme="minorBidi" w:cstheme="minorBidi"/>
          <w:b w:val="0"/>
          <w:bCs w:val="0"/>
          <w:sz w:val="28"/>
          <w:szCs w:val="28"/>
          <w:rtl/>
        </w:rPr>
        <w:t>إسرائيلي</w:t>
      </w:r>
      <w:r w:rsidR="001B72B1">
        <w:rPr>
          <w:rFonts w:asciiTheme="minorBidi" w:hAnsiTheme="minorBidi" w:cstheme="minorBidi" w:hint="cs"/>
          <w:sz w:val="28"/>
          <w:szCs w:val="28"/>
          <w:rtl/>
          <w:lang w:bidi="ar-EG"/>
        </w:rPr>
        <w:t xml:space="preserve"> </w:t>
      </w:r>
      <w:r w:rsidRPr="001B72B1">
        <w:rPr>
          <w:rFonts w:asciiTheme="minorBidi" w:hAnsiTheme="minorBidi" w:cstheme="minorBidi"/>
          <w:sz w:val="28"/>
          <w:szCs w:val="28"/>
          <w:rtl/>
        </w:rPr>
        <w:t>إلى</w:t>
      </w:r>
      <w:r w:rsidRPr="001B72B1">
        <w:rPr>
          <w:rFonts w:asciiTheme="minorBidi" w:hAnsiTheme="minorBidi" w:cstheme="minorBidi"/>
          <w:sz w:val="28"/>
          <w:szCs w:val="28"/>
        </w:rPr>
        <w:t>:</w:t>
      </w:r>
      <w:r w:rsidR="001B72B1">
        <w:rPr>
          <w:rFonts w:asciiTheme="minorBidi" w:hAnsiTheme="minorBidi" w:cstheme="minorBidi" w:hint="cs"/>
          <w:sz w:val="28"/>
          <w:szCs w:val="28"/>
          <w:rtl/>
          <w:lang w:bidi="ar-EG"/>
        </w:rPr>
        <w:t xml:space="preserve"> </w:t>
      </w:r>
      <w:r w:rsidRPr="001B72B1">
        <w:rPr>
          <w:rStyle w:val="Strong"/>
          <w:rFonts w:asciiTheme="minorBidi" w:hAnsiTheme="minorBidi" w:cstheme="minorBidi"/>
          <w:b w:val="0"/>
          <w:bCs w:val="0"/>
          <w:sz w:val="28"/>
          <w:szCs w:val="28"/>
          <w:rtl/>
        </w:rPr>
        <w:t>صراع داخلي حول تعريف المواطنة الإسرائيلية نفسها</w:t>
      </w:r>
      <w:r w:rsidRPr="001B72B1">
        <w:rPr>
          <w:rStyle w:val="Strong"/>
          <w:rFonts w:asciiTheme="minorBidi" w:hAnsiTheme="minorBidi" w:cstheme="minorBidi"/>
          <w:b w:val="0"/>
          <w:bCs w:val="0"/>
          <w:sz w:val="28"/>
          <w:szCs w:val="28"/>
        </w:rPr>
        <w:t>.</w:t>
      </w:r>
    </w:p>
    <w:p w:rsidR="00D4003F" w:rsidRPr="001B72B1" w:rsidRDefault="00D4003F" w:rsidP="001B72B1">
      <w:pPr>
        <w:pStyle w:val="Heading1"/>
        <w:jc w:val="both"/>
        <w:rPr>
          <w:rFonts w:asciiTheme="minorBidi" w:hAnsiTheme="minorBidi" w:cstheme="minorBidi"/>
          <w:b/>
          <w:bCs/>
          <w:sz w:val="28"/>
          <w:szCs w:val="28"/>
        </w:rPr>
      </w:pPr>
      <w:r w:rsidRPr="001B72B1">
        <w:rPr>
          <w:rFonts w:asciiTheme="minorBidi" w:hAnsiTheme="minorBidi" w:cstheme="minorBidi"/>
          <w:b/>
          <w:bCs/>
          <w:sz w:val="28"/>
          <w:szCs w:val="28"/>
          <w:rtl/>
        </w:rPr>
        <w:t>استشراف 2030</w:t>
      </w:r>
      <w:r w:rsidR="001B72B1">
        <w:rPr>
          <w:rFonts w:asciiTheme="minorBidi" w:hAnsiTheme="minorBidi" w:cstheme="minorBidi" w:hint="cs"/>
          <w:b/>
          <w:bCs/>
          <w:sz w:val="28"/>
          <w:szCs w:val="28"/>
          <w:rtl/>
        </w:rPr>
        <w:t>م-</w:t>
      </w:r>
      <w:r w:rsidRPr="001B72B1">
        <w:rPr>
          <w:rFonts w:asciiTheme="minorBidi" w:hAnsiTheme="minorBidi" w:cstheme="minorBidi"/>
          <w:b/>
          <w:bCs/>
          <w:sz w:val="28"/>
          <w:szCs w:val="28"/>
          <w:rtl/>
        </w:rPr>
        <w:t>2035</w:t>
      </w:r>
      <w:r w:rsidR="001B72B1">
        <w:rPr>
          <w:rFonts w:asciiTheme="minorBidi" w:hAnsiTheme="minorBidi" w:cstheme="minorBidi" w:hint="cs"/>
          <w:b/>
          <w:bCs/>
          <w:sz w:val="28"/>
          <w:szCs w:val="28"/>
          <w:rtl/>
        </w:rPr>
        <w:t>م</w:t>
      </w:r>
    </w:p>
    <w:p w:rsidR="00D4003F" w:rsidRPr="001B72B1" w:rsidRDefault="00D4003F" w:rsidP="001B72B1">
      <w:pPr>
        <w:pStyle w:val="NormalWeb"/>
        <w:bidi/>
        <w:spacing w:before="0" w:beforeAutospacing="0" w:after="0" w:afterAutospacing="0"/>
        <w:ind w:firstLine="284"/>
        <w:jc w:val="both"/>
        <w:rPr>
          <w:sz w:val="28"/>
          <w:szCs w:val="28"/>
        </w:rPr>
      </w:pPr>
      <w:r w:rsidRPr="001B72B1">
        <w:rPr>
          <w:sz w:val="28"/>
          <w:szCs w:val="28"/>
          <w:rtl/>
        </w:rPr>
        <w:t xml:space="preserve">من المرجح أن تشهد السنوات المقبلة انتقال النقاش من </w:t>
      </w:r>
      <w:r w:rsidR="001B72B1">
        <w:rPr>
          <w:rFonts w:hint="cs"/>
          <w:sz w:val="28"/>
          <w:szCs w:val="28"/>
          <w:rtl/>
        </w:rPr>
        <w:t>"</w:t>
      </w:r>
      <w:r w:rsidRPr="001B72B1">
        <w:rPr>
          <w:sz w:val="28"/>
          <w:szCs w:val="28"/>
          <w:rtl/>
        </w:rPr>
        <w:t>ماذا نسميهم؟</w:t>
      </w:r>
      <w:r w:rsidR="001B72B1">
        <w:rPr>
          <w:rFonts w:hint="cs"/>
          <w:sz w:val="28"/>
          <w:szCs w:val="28"/>
          <w:rtl/>
        </w:rPr>
        <w:t>"</w:t>
      </w:r>
      <w:r w:rsidRPr="001B72B1">
        <w:rPr>
          <w:sz w:val="28"/>
          <w:szCs w:val="28"/>
        </w:rPr>
        <w:t xml:space="preserve"> </w:t>
      </w:r>
      <w:r w:rsidRPr="001B72B1">
        <w:rPr>
          <w:sz w:val="28"/>
          <w:szCs w:val="28"/>
          <w:rtl/>
        </w:rPr>
        <w:t>إلى سؤال أكثر عمقًا</w:t>
      </w:r>
      <w:r w:rsidRPr="001B72B1">
        <w:rPr>
          <w:sz w:val="28"/>
          <w:szCs w:val="28"/>
        </w:rPr>
        <w:t>:</w:t>
      </w:r>
      <w:r w:rsidR="001B72B1">
        <w:rPr>
          <w:rFonts w:hint="cs"/>
          <w:sz w:val="28"/>
          <w:szCs w:val="28"/>
          <w:rtl/>
          <w:lang w:bidi="ar-EG"/>
        </w:rPr>
        <w:t xml:space="preserve"> </w:t>
      </w:r>
      <w:r w:rsidRPr="001B72B1">
        <w:rPr>
          <w:sz w:val="28"/>
          <w:szCs w:val="28"/>
          <w:rtl/>
        </w:rPr>
        <w:t>هل يمكن لإسرائيل أن تستوعب مواطنين فلسطينيين بوصفهم فلسطينيين، وليس فقط بوصفهم عربًا؟</w:t>
      </w:r>
      <w:r w:rsidR="001B72B1">
        <w:rPr>
          <w:rFonts w:hint="cs"/>
          <w:sz w:val="28"/>
          <w:szCs w:val="28"/>
          <w:rtl/>
          <w:lang w:bidi="ar-EG"/>
        </w:rPr>
        <w:t xml:space="preserve">. </w:t>
      </w:r>
      <w:r w:rsidRPr="001B72B1">
        <w:rPr>
          <w:sz w:val="28"/>
          <w:szCs w:val="28"/>
          <w:rtl/>
        </w:rPr>
        <w:t>وستتوقف الإجابة على ثلاثة متغيرات</w:t>
      </w:r>
      <w:r w:rsidRPr="001B72B1">
        <w:rPr>
          <w:sz w:val="28"/>
          <w:szCs w:val="28"/>
        </w:rPr>
        <w:t>:</w:t>
      </w:r>
    </w:p>
    <w:p w:rsidR="00D4003F" w:rsidRPr="001B72B1" w:rsidRDefault="001B72B1" w:rsidP="001B72B1">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D4003F" w:rsidRPr="001B72B1">
        <w:rPr>
          <w:rFonts w:asciiTheme="minorBidi" w:hAnsiTheme="minorBidi" w:cstheme="minorBidi"/>
          <w:b/>
          <w:bCs/>
          <w:sz w:val="28"/>
          <w:szCs w:val="28"/>
          <w:rtl/>
        </w:rPr>
        <w:t xml:space="preserve">مستقبل الصراع </w:t>
      </w:r>
      <w:r w:rsidRPr="001B72B1">
        <w:rPr>
          <w:rFonts w:asciiTheme="minorBidi" w:hAnsiTheme="minorBidi" w:cstheme="minorBidi"/>
          <w:b/>
          <w:bCs/>
          <w:sz w:val="28"/>
          <w:szCs w:val="28"/>
          <w:rtl/>
        </w:rPr>
        <w:t>الإسرائيلي</w:t>
      </w:r>
      <w:r w:rsidRPr="001B72B1">
        <w:rPr>
          <w:rFonts w:asciiTheme="minorBidi" w:hAnsiTheme="minorBidi" w:cstheme="minorBidi"/>
          <w:b/>
          <w:bCs/>
          <w:sz w:val="28"/>
          <w:szCs w:val="28"/>
          <w:rtl/>
        </w:rPr>
        <w:t xml:space="preserve"> </w:t>
      </w:r>
      <w:r w:rsidR="00D4003F" w:rsidRPr="001B72B1">
        <w:rPr>
          <w:rFonts w:asciiTheme="minorBidi" w:hAnsiTheme="minorBidi" w:cstheme="minorBidi"/>
          <w:b/>
          <w:bCs/>
          <w:sz w:val="28"/>
          <w:szCs w:val="28"/>
          <w:rtl/>
        </w:rPr>
        <w:t>الفلسطيني</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كلما طال الصراع، زادت صعوبة الفصل بين الهوية الفلسطينية والموقف السياسي</w:t>
      </w:r>
      <w:r w:rsidR="00D4003F" w:rsidRPr="00D4003F">
        <w:rPr>
          <w:rFonts w:asciiTheme="minorBidi" w:hAnsiTheme="minorBidi" w:cstheme="minorBidi"/>
          <w:sz w:val="28"/>
          <w:szCs w:val="28"/>
        </w:rPr>
        <w:t>.</w:t>
      </w:r>
    </w:p>
    <w:p w:rsidR="00D4003F" w:rsidRPr="001B72B1" w:rsidRDefault="001B72B1" w:rsidP="001B72B1">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D4003F" w:rsidRPr="001B72B1">
        <w:rPr>
          <w:rFonts w:asciiTheme="minorBidi" w:hAnsiTheme="minorBidi" w:cstheme="minorBidi"/>
          <w:b/>
          <w:bCs/>
          <w:sz w:val="28"/>
          <w:szCs w:val="28"/>
          <w:rtl/>
        </w:rPr>
        <w:t>طبيعة الدولة الإسرائيلية</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إذا اتجهت إسرائيل نحو تعريف قومي أكثر تشددًا، فقد تزداد حساسية الهوية الفلسطينية</w:t>
      </w:r>
      <w:r w:rsidR="00D4003F" w:rsidRPr="00D4003F">
        <w:rPr>
          <w:rFonts w:asciiTheme="minorBidi" w:hAnsiTheme="minorBidi" w:cstheme="minorBidi"/>
          <w:sz w:val="28"/>
          <w:szCs w:val="28"/>
        </w:rPr>
        <w:t>.</w:t>
      </w:r>
      <w:r>
        <w:rPr>
          <w:rFonts w:asciiTheme="minorBidi" w:hAnsiTheme="minorBidi" w:cstheme="minorBidi" w:hint="cs"/>
          <w:sz w:val="28"/>
          <w:szCs w:val="28"/>
          <w:rtl/>
          <w:lang w:bidi="ar-EG"/>
        </w:rPr>
        <w:t xml:space="preserve"> </w:t>
      </w:r>
      <w:r w:rsidR="00D4003F" w:rsidRPr="00D4003F">
        <w:rPr>
          <w:rFonts w:asciiTheme="minorBidi" w:hAnsiTheme="minorBidi" w:cstheme="minorBidi"/>
          <w:sz w:val="28"/>
          <w:szCs w:val="28"/>
          <w:rtl/>
        </w:rPr>
        <w:t>أما إذا تطورت نحو نموذج مواطنة أكثر مساواة، فقد يصبح الجمع بين الهوية الفلسطينية والمواطنة الإسرائيلية أكثر قبولًا</w:t>
      </w:r>
      <w:r w:rsidR="00D4003F" w:rsidRPr="00D4003F">
        <w:rPr>
          <w:rFonts w:asciiTheme="minorBidi" w:hAnsiTheme="minorBidi" w:cstheme="minorBidi"/>
          <w:sz w:val="28"/>
          <w:szCs w:val="28"/>
        </w:rPr>
        <w:t>.</w:t>
      </w:r>
    </w:p>
    <w:p w:rsidR="00D4003F" w:rsidRPr="001B72B1" w:rsidRDefault="001B72B1" w:rsidP="001B72B1">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D4003F" w:rsidRPr="001B72B1">
        <w:rPr>
          <w:rFonts w:asciiTheme="minorBidi" w:hAnsiTheme="minorBidi" w:cstheme="minorBidi"/>
          <w:b/>
          <w:bCs/>
          <w:sz w:val="28"/>
          <w:szCs w:val="28"/>
          <w:rtl/>
        </w:rPr>
        <w:t>أداء القيادة السياسية العربية</w:t>
      </w:r>
      <w:r>
        <w:rPr>
          <w:rFonts w:asciiTheme="minorBidi" w:hAnsiTheme="minorBidi" w:cstheme="minorBidi" w:hint="cs"/>
          <w:b/>
          <w:bCs/>
          <w:sz w:val="28"/>
          <w:szCs w:val="28"/>
          <w:rtl/>
        </w:rPr>
        <w:t xml:space="preserve">: </w:t>
      </w:r>
      <w:r w:rsidR="00D4003F" w:rsidRPr="00D4003F">
        <w:rPr>
          <w:rFonts w:asciiTheme="minorBidi" w:hAnsiTheme="minorBidi" w:cstheme="minorBidi"/>
          <w:sz w:val="28"/>
          <w:szCs w:val="28"/>
          <w:rtl/>
        </w:rPr>
        <w:t>إذا ركزت القيادات العربية على المواطنة والخدمات والمساواة، فقد تزداد مساحة الهوية المدنية</w:t>
      </w:r>
      <w:r w:rsidR="00D4003F" w:rsidRPr="00D4003F">
        <w:rPr>
          <w:rFonts w:asciiTheme="minorBidi" w:hAnsiTheme="minorBidi" w:cstheme="minorBidi"/>
          <w:sz w:val="28"/>
          <w:szCs w:val="28"/>
        </w:rPr>
        <w:t>.</w:t>
      </w:r>
      <w:r>
        <w:rPr>
          <w:rFonts w:asciiTheme="minorBidi" w:hAnsiTheme="minorBidi" w:cstheme="minorBidi" w:hint="cs"/>
          <w:sz w:val="28"/>
          <w:szCs w:val="28"/>
          <w:rtl/>
          <w:lang w:bidi="ar-EG"/>
        </w:rPr>
        <w:t xml:space="preserve"> </w:t>
      </w:r>
      <w:r w:rsidR="00D4003F" w:rsidRPr="00D4003F">
        <w:rPr>
          <w:rFonts w:asciiTheme="minorBidi" w:hAnsiTheme="minorBidi" w:cstheme="minorBidi"/>
          <w:sz w:val="28"/>
          <w:szCs w:val="28"/>
          <w:rtl/>
        </w:rPr>
        <w:t xml:space="preserve">أما إذا تصاعدت المواجهة القومية، فقد يزداد حضور </w:t>
      </w:r>
      <w:r>
        <w:rPr>
          <w:rFonts w:asciiTheme="minorBidi" w:hAnsiTheme="minorBidi" w:cstheme="minorBidi" w:hint="cs"/>
          <w:sz w:val="28"/>
          <w:szCs w:val="28"/>
          <w:rtl/>
        </w:rPr>
        <w:t>"</w:t>
      </w:r>
      <w:r w:rsidR="00D4003F" w:rsidRPr="00D4003F">
        <w:rPr>
          <w:rFonts w:asciiTheme="minorBidi" w:hAnsiTheme="minorBidi" w:cstheme="minorBidi"/>
          <w:sz w:val="28"/>
          <w:szCs w:val="28"/>
          <w:rtl/>
        </w:rPr>
        <w:t>فلسطينيو الداخل</w:t>
      </w:r>
      <w:r>
        <w:rPr>
          <w:rFonts w:asciiTheme="minorBidi" w:hAnsiTheme="minorBidi" w:cstheme="minorBidi" w:hint="cs"/>
          <w:sz w:val="28"/>
          <w:szCs w:val="28"/>
          <w:rtl/>
        </w:rPr>
        <w:t>".</w:t>
      </w:r>
    </w:p>
    <w:p w:rsidR="00D4003F" w:rsidRPr="001B72B1" w:rsidRDefault="001B72B1" w:rsidP="00D4003F">
      <w:pPr>
        <w:pStyle w:val="Heading1"/>
        <w:jc w:val="both"/>
        <w:rPr>
          <w:rFonts w:asciiTheme="minorBidi" w:hAnsiTheme="minorBidi" w:cstheme="minorBidi"/>
          <w:b/>
          <w:bCs/>
          <w:sz w:val="28"/>
          <w:szCs w:val="28"/>
        </w:rPr>
      </w:pPr>
      <w:r w:rsidRPr="001B72B1">
        <w:rPr>
          <w:rFonts w:asciiTheme="minorBidi" w:hAnsiTheme="minorBidi" w:cstheme="minorBidi" w:hint="cs"/>
          <w:b/>
          <w:bCs/>
          <w:sz w:val="28"/>
          <w:szCs w:val="28"/>
          <w:rtl/>
        </w:rPr>
        <w:t>الخاتمة</w:t>
      </w:r>
    </w:p>
    <w:p w:rsidR="00D4003F" w:rsidRPr="001B72B1" w:rsidRDefault="00D4003F" w:rsidP="001B72B1">
      <w:pPr>
        <w:pStyle w:val="NormalWeb"/>
        <w:bidi/>
        <w:spacing w:before="0" w:beforeAutospacing="0" w:after="0" w:afterAutospacing="0"/>
        <w:ind w:firstLine="284"/>
        <w:jc w:val="both"/>
        <w:rPr>
          <w:sz w:val="28"/>
          <w:szCs w:val="28"/>
        </w:rPr>
      </w:pPr>
      <w:r w:rsidRPr="001B72B1">
        <w:rPr>
          <w:sz w:val="28"/>
          <w:szCs w:val="28"/>
          <w:rtl/>
        </w:rPr>
        <w:t xml:space="preserve">إن معركة </w:t>
      </w:r>
      <w:r w:rsidR="001B72B1">
        <w:rPr>
          <w:rFonts w:hint="cs"/>
          <w:sz w:val="28"/>
          <w:szCs w:val="28"/>
          <w:rtl/>
        </w:rPr>
        <w:t>"</w:t>
      </w:r>
      <w:r w:rsidRPr="001B72B1">
        <w:rPr>
          <w:sz w:val="28"/>
          <w:szCs w:val="28"/>
          <w:rtl/>
        </w:rPr>
        <w:t>عرب إسرائيل</w:t>
      </w:r>
      <w:r w:rsidR="001B72B1">
        <w:rPr>
          <w:rFonts w:hint="cs"/>
          <w:sz w:val="28"/>
          <w:szCs w:val="28"/>
          <w:rtl/>
        </w:rPr>
        <w:t>"</w:t>
      </w:r>
      <w:r w:rsidRPr="001B72B1">
        <w:rPr>
          <w:sz w:val="28"/>
          <w:szCs w:val="28"/>
          <w:rtl/>
        </w:rPr>
        <w:t xml:space="preserve"> مقابل </w:t>
      </w:r>
      <w:r w:rsidR="001B72B1">
        <w:rPr>
          <w:rFonts w:hint="cs"/>
          <w:sz w:val="28"/>
          <w:szCs w:val="28"/>
          <w:rtl/>
        </w:rPr>
        <w:t>"</w:t>
      </w:r>
      <w:r w:rsidRPr="001B72B1">
        <w:rPr>
          <w:sz w:val="28"/>
          <w:szCs w:val="28"/>
          <w:rtl/>
        </w:rPr>
        <w:t>فلسطينيي الداخل</w:t>
      </w:r>
      <w:r w:rsidR="001B72B1">
        <w:rPr>
          <w:rFonts w:hint="cs"/>
          <w:sz w:val="28"/>
          <w:szCs w:val="28"/>
          <w:rtl/>
        </w:rPr>
        <w:t>"</w:t>
      </w:r>
      <w:r w:rsidRPr="001B72B1">
        <w:rPr>
          <w:sz w:val="28"/>
          <w:szCs w:val="28"/>
        </w:rPr>
        <w:t xml:space="preserve"> </w:t>
      </w:r>
      <w:r w:rsidRPr="001B72B1">
        <w:rPr>
          <w:sz w:val="28"/>
          <w:szCs w:val="28"/>
          <w:rtl/>
        </w:rPr>
        <w:t>ليست معركة حول مفردتين، وإنما حول ثلاث خرائط في آن واحد</w:t>
      </w:r>
      <w:r w:rsidRPr="001B72B1">
        <w:rPr>
          <w:sz w:val="28"/>
          <w:szCs w:val="28"/>
        </w:rPr>
        <w:t>:</w:t>
      </w:r>
    </w:p>
    <w:p w:rsidR="00D4003F" w:rsidRPr="001B72B1" w:rsidRDefault="00D4003F" w:rsidP="001B72B1">
      <w:pPr>
        <w:pStyle w:val="Heading2"/>
        <w:ind w:left="284" w:hanging="284"/>
        <w:jc w:val="both"/>
        <w:rPr>
          <w:rFonts w:asciiTheme="minorBidi" w:hAnsiTheme="minorBidi" w:cstheme="minorBidi"/>
          <w:b/>
          <w:bCs/>
          <w:sz w:val="28"/>
          <w:szCs w:val="28"/>
        </w:rPr>
      </w:pPr>
      <w:r w:rsidRPr="001B72B1">
        <w:rPr>
          <w:rFonts w:asciiTheme="minorBidi" w:hAnsiTheme="minorBidi" w:cstheme="minorBidi"/>
          <w:b/>
          <w:bCs/>
          <w:sz w:val="28"/>
          <w:szCs w:val="28"/>
          <w:rtl/>
        </w:rPr>
        <w:t>الخريطة الأولى</w:t>
      </w:r>
      <w:r w:rsidR="001B72B1">
        <w:rPr>
          <w:rFonts w:asciiTheme="minorBidi" w:hAnsiTheme="minorBidi" w:cstheme="minorBidi" w:hint="cs"/>
          <w:b/>
          <w:bCs/>
          <w:sz w:val="28"/>
          <w:szCs w:val="28"/>
          <w:rtl/>
        </w:rPr>
        <w:t xml:space="preserve">.. </w:t>
      </w:r>
      <w:r w:rsidRPr="001B72B1">
        <w:rPr>
          <w:rFonts w:asciiTheme="minorBidi" w:hAnsiTheme="minorBidi" w:cstheme="minorBidi"/>
          <w:b/>
          <w:bCs/>
          <w:sz w:val="28"/>
          <w:szCs w:val="28"/>
          <w:rtl/>
        </w:rPr>
        <w:t>خريطة الهوية</w:t>
      </w:r>
      <w:r w:rsidR="001B72B1">
        <w:rPr>
          <w:rFonts w:asciiTheme="minorBidi" w:hAnsiTheme="minorBidi" w:cstheme="minorBidi" w:hint="cs"/>
          <w:b/>
          <w:bCs/>
          <w:sz w:val="28"/>
          <w:szCs w:val="28"/>
          <w:rtl/>
        </w:rPr>
        <w:t xml:space="preserve">: </w:t>
      </w:r>
      <w:r w:rsidRPr="00D4003F">
        <w:rPr>
          <w:rFonts w:asciiTheme="minorBidi" w:hAnsiTheme="minorBidi" w:cstheme="minorBidi"/>
          <w:sz w:val="28"/>
          <w:szCs w:val="28"/>
          <w:rtl/>
        </w:rPr>
        <w:t>هل هؤلاء عرب أم فلسطينيون أم إسرائيليون؟</w:t>
      </w:r>
      <w:r w:rsidR="001B72B1">
        <w:rPr>
          <w:rFonts w:asciiTheme="minorBidi" w:hAnsiTheme="minorBidi" w:cstheme="minorBidi" w:hint="cs"/>
          <w:sz w:val="28"/>
          <w:szCs w:val="28"/>
          <w:rtl/>
        </w:rPr>
        <w:t xml:space="preserve"> </w:t>
      </w:r>
      <w:r w:rsidRPr="00D4003F">
        <w:rPr>
          <w:rFonts w:asciiTheme="minorBidi" w:hAnsiTheme="minorBidi" w:cstheme="minorBidi"/>
          <w:sz w:val="28"/>
          <w:szCs w:val="28"/>
          <w:rtl/>
        </w:rPr>
        <w:t>والجواب الواقعي</w:t>
      </w:r>
      <w:r w:rsidR="001B72B1">
        <w:rPr>
          <w:rFonts w:asciiTheme="minorBidi" w:hAnsiTheme="minorBidi" w:cstheme="minorBidi" w:hint="cs"/>
          <w:sz w:val="28"/>
          <w:szCs w:val="28"/>
          <w:rtl/>
        </w:rPr>
        <w:t>:</w:t>
      </w:r>
      <w:r w:rsidRPr="00D4003F">
        <w:rPr>
          <w:rFonts w:asciiTheme="minorBidi" w:hAnsiTheme="minorBidi" w:cstheme="minorBidi"/>
          <w:sz w:val="28"/>
          <w:szCs w:val="28"/>
        </w:rPr>
        <w:t xml:space="preserve"> </w:t>
      </w:r>
      <w:r w:rsidRPr="001B72B1">
        <w:rPr>
          <w:rStyle w:val="Strong"/>
          <w:rFonts w:asciiTheme="minorBidi" w:hAnsiTheme="minorBidi" w:cstheme="minorBidi"/>
          <w:b w:val="0"/>
          <w:bCs w:val="0"/>
          <w:sz w:val="28"/>
          <w:szCs w:val="28"/>
          <w:rtl/>
        </w:rPr>
        <w:t>يمكن أن يكونوا العناصر الثلاثة بدرجات مختلفة</w:t>
      </w:r>
      <w:r w:rsidRPr="001B72B1">
        <w:rPr>
          <w:rStyle w:val="Strong"/>
          <w:rFonts w:asciiTheme="minorBidi" w:hAnsiTheme="minorBidi" w:cstheme="minorBidi"/>
          <w:b w:val="0"/>
          <w:bCs w:val="0"/>
          <w:sz w:val="28"/>
          <w:szCs w:val="28"/>
        </w:rPr>
        <w:t>.</w:t>
      </w:r>
    </w:p>
    <w:p w:rsidR="00D4003F" w:rsidRPr="001B72B1" w:rsidRDefault="00D4003F" w:rsidP="001B72B1">
      <w:pPr>
        <w:pStyle w:val="Heading2"/>
        <w:ind w:left="284" w:hanging="284"/>
        <w:jc w:val="both"/>
        <w:rPr>
          <w:rFonts w:asciiTheme="minorBidi" w:hAnsiTheme="minorBidi" w:cstheme="minorBidi"/>
          <w:b/>
          <w:bCs/>
          <w:sz w:val="28"/>
          <w:szCs w:val="28"/>
        </w:rPr>
      </w:pPr>
      <w:r w:rsidRPr="001B72B1">
        <w:rPr>
          <w:rFonts w:asciiTheme="minorBidi" w:hAnsiTheme="minorBidi" w:cstheme="minorBidi"/>
          <w:b/>
          <w:bCs/>
          <w:sz w:val="28"/>
          <w:szCs w:val="28"/>
          <w:rtl/>
        </w:rPr>
        <w:t>الخريطة الثانية</w:t>
      </w:r>
      <w:r w:rsidR="001B72B1">
        <w:rPr>
          <w:rFonts w:asciiTheme="minorBidi" w:hAnsiTheme="minorBidi" w:cstheme="minorBidi" w:hint="cs"/>
          <w:b/>
          <w:bCs/>
          <w:sz w:val="28"/>
          <w:szCs w:val="28"/>
          <w:rtl/>
        </w:rPr>
        <w:t>..</w:t>
      </w:r>
      <w:r w:rsidRPr="001B72B1">
        <w:rPr>
          <w:rFonts w:asciiTheme="minorBidi" w:hAnsiTheme="minorBidi" w:cstheme="minorBidi"/>
          <w:b/>
          <w:bCs/>
          <w:sz w:val="28"/>
          <w:szCs w:val="28"/>
          <w:rtl/>
        </w:rPr>
        <w:t xml:space="preserve"> خريطة السيادة</w:t>
      </w:r>
      <w:r w:rsidR="001B72B1">
        <w:rPr>
          <w:rFonts w:asciiTheme="minorBidi" w:hAnsiTheme="minorBidi" w:cstheme="minorBidi" w:hint="cs"/>
          <w:b/>
          <w:bCs/>
          <w:sz w:val="28"/>
          <w:szCs w:val="28"/>
          <w:rtl/>
        </w:rPr>
        <w:t xml:space="preserve">: </w:t>
      </w:r>
      <w:r w:rsidRPr="00D4003F">
        <w:rPr>
          <w:rFonts w:asciiTheme="minorBidi" w:hAnsiTheme="minorBidi" w:cstheme="minorBidi"/>
          <w:sz w:val="28"/>
          <w:szCs w:val="28"/>
          <w:rtl/>
        </w:rPr>
        <w:t>هل الجنسية الإسرائيلية تعني أن الدولة أعادت تشكيل هويتهم القومية؟</w:t>
      </w:r>
      <w:r w:rsidR="001B72B1">
        <w:rPr>
          <w:rFonts w:asciiTheme="minorBidi" w:hAnsiTheme="minorBidi" w:cstheme="minorBidi" w:hint="cs"/>
          <w:sz w:val="28"/>
          <w:szCs w:val="28"/>
          <w:rtl/>
        </w:rPr>
        <w:t xml:space="preserve"> </w:t>
      </w:r>
      <w:r w:rsidRPr="00D4003F">
        <w:rPr>
          <w:rFonts w:asciiTheme="minorBidi" w:hAnsiTheme="minorBidi" w:cstheme="minorBidi"/>
          <w:sz w:val="28"/>
          <w:szCs w:val="28"/>
          <w:rtl/>
        </w:rPr>
        <w:t>أم أن المواطنة مجرد وضع قانوني لا يلغي الانتماء الفلسطيني؟</w:t>
      </w:r>
    </w:p>
    <w:p w:rsidR="00D4003F" w:rsidRPr="003C4D99" w:rsidRDefault="00D4003F" w:rsidP="003C4D99">
      <w:pPr>
        <w:pStyle w:val="Heading2"/>
        <w:ind w:left="284" w:hanging="284"/>
        <w:jc w:val="both"/>
        <w:rPr>
          <w:rFonts w:asciiTheme="minorBidi" w:hAnsiTheme="minorBidi" w:cstheme="minorBidi"/>
          <w:b/>
          <w:bCs/>
          <w:sz w:val="28"/>
          <w:szCs w:val="28"/>
        </w:rPr>
      </w:pPr>
      <w:r w:rsidRPr="001B72B1">
        <w:rPr>
          <w:rFonts w:asciiTheme="minorBidi" w:hAnsiTheme="minorBidi" w:cstheme="minorBidi"/>
          <w:b/>
          <w:bCs/>
          <w:sz w:val="28"/>
          <w:szCs w:val="28"/>
          <w:rtl/>
        </w:rPr>
        <w:t>الخريطة الثالثة</w:t>
      </w:r>
      <w:r w:rsidR="003C4D99">
        <w:rPr>
          <w:rFonts w:asciiTheme="minorBidi" w:hAnsiTheme="minorBidi" w:cstheme="minorBidi" w:hint="cs"/>
          <w:b/>
          <w:bCs/>
          <w:sz w:val="28"/>
          <w:szCs w:val="28"/>
          <w:rtl/>
        </w:rPr>
        <w:t>..</w:t>
      </w:r>
      <w:r w:rsidRPr="001B72B1">
        <w:rPr>
          <w:rFonts w:asciiTheme="minorBidi" w:hAnsiTheme="minorBidi" w:cstheme="minorBidi"/>
          <w:b/>
          <w:bCs/>
          <w:sz w:val="28"/>
          <w:szCs w:val="28"/>
          <w:rtl/>
        </w:rPr>
        <w:t xml:space="preserve"> خريطة الشعب</w:t>
      </w:r>
      <w:r w:rsidR="003C4D99">
        <w:rPr>
          <w:rFonts w:asciiTheme="minorBidi" w:hAnsiTheme="minorBidi" w:cstheme="minorBidi" w:hint="cs"/>
          <w:b/>
          <w:bCs/>
          <w:sz w:val="28"/>
          <w:szCs w:val="28"/>
          <w:rtl/>
        </w:rPr>
        <w:t xml:space="preserve">: </w:t>
      </w:r>
      <w:r w:rsidRPr="00D4003F">
        <w:rPr>
          <w:rFonts w:asciiTheme="minorBidi" w:hAnsiTheme="minorBidi" w:cstheme="minorBidi"/>
          <w:sz w:val="28"/>
          <w:szCs w:val="28"/>
          <w:rtl/>
        </w:rPr>
        <w:t>هل الشعب الفلسطيني يتكون فقط من سكان الضفة وغزة، أم يشمل أيضًا المواطنين الفلسطينيين في إسرائيل واللاجئين والشتات؟</w:t>
      </w:r>
      <w:r w:rsidR="003C4D99">
        <w:rPr>
          <w:rFonts w:asciiTheme="minorBidi" w:hAnsiTheme="minorBidi" w:cstheme="minorBidi" w:hint="cs"/>
          <w:sz w:val="28"/>
          <w:szCs w:val="28"/>
          <w:rtl/>
        </w:rPr>
        <w:t xml:space="preserve"> </w:t>
      </w:r>
      <w:r w:rsidRPr="00D4003F">
        <w:rPr>
          <w:rFonts w:asciiTheme="minorBidi" w:hAnsiTheme="minorBidi" w:cstheme="minorBidi"/>
          <w:sz w:val="28"/>
          <w:szCs w:val="28"/>
          <w:rtl/>
        </w:rPr>
        <w:t xml:space="preserve">وهنا تحديدًا تتحول التسمية إلى </w:t>
      </w:r>
      <w:r w:rsidRPr="003C4D99">
        <w:rPr>
          <w:rStyle w:val="Strong"/>
          <w:rFonts w:asciiTheme="minorBidi" w:hAnsiTheme="minorBidi" w:cstheme="minorBidi"/>
          <w:b w:val="0"/>
          <w:bCs w:val="0"/>
          <w:sz w:val="28"/>
          <w:szCs w:val="28"/>
          <w:rtl/>
        </w:rPr>
        <w:t>أداة لإعادة تعريف الشعب نفسه</w:t>
      </w:r>
      <w:r w:rsidRPr="003C4D99">
        <w:rPr>
          <w:rFonts w:asciiTheme="minorBidi" w:hAnsiTheme="minorBidi" w:cstheme="minorBidi"/>
          <w:b/>
          <w:bCs/>
          <w:sz w:val="28"/>
          <w:szCs w:val="28"/>
        </w:rPr>
        <w:t>.</w:t>
      </w:r>
    </w:p>
    <w:p w:rsidR="00D4003F" w:rsidRPr="003C4D99" w:rsidRDefault="00D4003F" w:rsidP="003C4D99">
      <w:pPr>
        <w:pStyle w:val="NormalWeb"/>
        <w:bidi/>
        <w:spacing w:before="0" w:beforeAutospacing="0" w:after="0" w:afterAutospacing="0"/>
        <w:ind w:firstLine="284"/>
        <w:jc w:val="both"/>
        <w:rPr>
          <w:sz w:val="28"/>
          <w:szCs w:val="28"/>
        </w:rPr>
      </w:pPr>
      <w:r w:rsidRPr="003C4D99">
        <w:rPr>
          <w:sz w:val="28"/>
          <w:szCs w:val="28"/>
          <w:rtl/>
        </w:rPr>
        <w:t xml:space="preserve">الأرجح أن الصراع على تسمية هذه الجماعة لن يُحسم لصالح مصطلح واحد. بل سيستمر التعايش التنافسي بين </w:t>
      </w:r>
      <w:r w:rsidR="003C4D99">
        <w:rPr>
          <w:rFonts w:hint="cs"/>
          <w:sz w:val="28"/>
          <w:szCs w:val="28"/>
          <w:rtl/>
        </w:rPr>
        <w:t>"</w:t>
      </w:r>
      <w:r w:rsidRPr="003C4D99">
        <w:rPr>
          <w:sz w:val="28"/>
          <w:szCs w:val="28"/>
          <w:rtl/>
        </w:rPr>
        <w:t>عرب إسرائيل</w:t>
      </w:r>
      <w:r w:rsidR="003C4D99">
        <w:rPr>
          <w:rFonts w:hint="cs"/>
          <w:sz w:val="28"/>
          <w:szCs w:val="28"/>
          <w:rtl/>
        </w:rPr>
        <w:t>"،</w:t>
      </w:r>
      <w:r w:rsidRPr="003C4D99">
        <w:rPr>
          <w:sz w:val="28"/>
          <w:szCs w:val="28"/>
          <w:rtl/>
        </w:rPr>
        <w:t xml:space="preserve"> و</w:t>
      </w:r>
      <w:r w:rsidR="003C4D99">
        <w:rPr>
          <w:rFonts w:hint="cs"/>
          <w:sz w:val="28"/>
          <w:szCs w:val="28"/>
          <w:rtl/>
        </w:rPr>
        <w:t>"</w:t>
      </w:r>
      <w:r w:rsidRPr="003C4D99">
        <w:rPr>
          <w:sz w:val="28"/>
          <w:szCs w:val="28"/>
          <w:rtl/>
        </w:rPr>
        <w:t>فلسطينيو الداخل</w:t>
      </w:r>
      <w:r w:rsidR="003C4D99">
        <w:rPr>
          <w:rFonts w:hint="cs"/>
          <w:sz w:val="28"/>
          <w:szCs w:val="28"/>
          <w:rtl/>
        </w:rPr>
        <w:t>"،</w:t>
      </w:r>
      <w:r w:rsidRPr="003C4D99">
        <w:rPr>
          <w:sz w:val="28"/>
          <w:szCs w:val="28"/>
          <w:rtl/>
        </w:rPr>
        <w:t xml:space="preserve"> و</w:t>
      </w:r>
      <w:r w:rsidR="003C4D99">
        <w:rPr>
          <w:rFonts w:hint="cs"/>
          <w:sz w:val="28"/>
          <w:szCs w:val="28"/>
          <w:rtl/>
        </w:rPr>
        <w:t>"</w:t>
      </w:r>
      <w:r w:rsidRPr="003C4D99">
        <w:rPr>
          <w:sz w:val="28"/>
          <w:szCs w:val="28"/>
          <w:rtl/>
        </w:rPr>
        <w:t>الفلسطينيون المواطنون في إسرائيل</w:t>
      </w:r>
      <w:r w:rsidR="003C4D99">
        <w:rPr>
          <w:rFonts w:hint="cs"/>
          <w:sz w:val="28"/>
          <w:szCs w:val="28"/>
          <w:rtl/>
        </w:rPr>
        <w:t>"،</w:t>
      </w:r>
      <w:r w:rsidRPr="003C4D99">
        <w:rPr>
          <w:sz w:val="28"/>
          <w:szCs w:val="28"/>
          <w:rtl/>
        </w:rPr>
        <w:t xml:space="preserve"> و</w:t>
      </w:r>
      <w:r w:rsidR="003C4D99">
        <w:rPr>
          <w:rFonts w:hint="cs"/>
          <w:sz w:val="28"/>
          <w:szCs w:val="28"/>
          <w:rtl/>
        </w:rPr>
        <w:t>"</w:t>
      </w:r>
      <w:r w:rsidRPr="003C4D99">
        <w:rPr>
          <w:sz w:val="28"/>
          <w:szCs w:val="28"/>
          <w:rtl/>
        </w:rPr>
        <w:t>فلسطينيو 48</w:t>
      </w:r>
      <w:r w:rsidR="003C4D99">
        <w:rPr>
          <w:rFonts w:hint="cs"/>
          <w:sz w:val="28"/>
          <w:szCs w:val="28"/>
          <w:rtl/>
        </w:rPr>
        <w:t>"؛</w:t>
      </w:r>
      <w:r w:rsidRPr="003C4D99">
        <w:rPr>
          <w:sz w:val="28"/>
          <w:szCs w:val="28"/>
          <w:rtl/>
        </w:rPr>
        <w:t xml:space="preserve"> لأن كل تسمية تعبر عن طبقة مختلفة من الواقع</w:t>
      </w:r>
      <w:r w:rsidRPr="003C4D99">
        <w:rPr>
          <w:sz w:val="28"/>
          <w:szCs w:val="28"/>
        </w:rPr>
        <w:t>.</w:t>
      </w:r>
      <w:r w:rsidR="003C4D99">
        <w:rPr>
          <w:rFonts w:hint="cs"/>
          <w:sz w:val="28"/>
          <w:szCs w:val="28"/>
          <w:rtl/>
          <w:lang w:bidi="ar-EG"/>
        </w:rPr>
        <w:t xml:space="preserve"> </w:t>
      </w:r>
      <w:r w:rsidRPr="003C4D99">
        <w:rPr>
          <w:sz w:val="28"/>
          <w:szCs w:val="28"/>
          <w:rtl/>
        </w:rPr>
        <w:t>فـ</w:t>
      </w:r>
      <w:r w:rsidR="003C4D99">
        <w:rPr>
          <w:rFonts w:hint="cs"/>
          <w:sz w:val="28"/>
          <w:szCs w:val="28"/>
          <w:rtl/>
        </w:rPr>
        <w:t>"</w:t>
      </w:r>
      <w:r w:rsidRPr="003C4D99">
        <w:rPr>
          <w:sz w:val="28"/>
          <w:szCs w:val="28"/>
          <w:rtl/>
        </w:rPr>
        <w:t>عرب إسرائيل</w:t>
      </w:r>
      <w:r w:rsidR="003C4D99">
        <w:rPr>
          <w:rFonts w:hint="cs"/>
          <w:sz w:val="28"/>
          <w:szCs w:val="28"/>
          <w:rtl/>
        </w:rPr>
        <w:t xml:space="preserve">" </w:t>
      </w:r>
      <w:r w:rsidRPr="003C4D99">
        <w:rPr>
          <w:sz w:val="28"/>
          <w:szCs w:val="28"/>
          <w:rtl/>
        </w:rPr>
        <w:t xml:space="preserve">يعكس منظورًا يضع الدولة والمواطنة في المقدمة، ويحوّل الفلسطينيين داخلها إلى أقلية عربية في دولة يهودية. أما </w:t>
      </w:r>
      <w:r w:rsidR="003C4D99">
        <w:rPr>
          <w:rFonts w:hint="cs"/>
          <w:sz w:val="28"/>
          <w:szCs w:val="28"/>
          <w:rtl/>
        </w:rPr>
        <w:t>"</w:t>
      </w:r>
      <w:r w:rsidRPr="003C4D99">
        <w:rPr>
          <w:sz w:val="28"/>
          <w:szCs w:val="28"/>
          <w:rtl/>
        </w:rPr>
        <w:t>فلسطينيو الداخل</w:t>
      </w:r>
      <w:r w:rsidR="003C4D99">
        <w:rPr>
          <w:rFonts w:hint="cs"/>
          <w:sz w:val="28"/>
          <w:szCs w:val="28"/>
          <w:rtl/>
        </w:rPr>
        <w:t xml:space="preserve">" </w:t>
      </w:r>
      <w:r w:rsidRPr="003C4D99">
        <w:rPr>
          <w:sz w:val="28"/>
          <w:szCs w:val="28"/>
          <w:rtl/>
        </w:rPr>
        <w:t>فيعيد وضع الهوية الفلسطينية في المركز، ويقدم المواطنة الإسرائيلية باعتبارها وضعًا سياسيًا لا يلغي الانتماء القومي. ويمثل</w:t>
      </w:r>
      <w:r w:rsidR="003C4D99">
        <w:rPr>
          <w:rFonts w:hint="cs"/>
          <w:sz w:val="28"/>
          <w:szCs w:val="28"/>
          <w:rtl/>
        </w:rPr>
        <w:t xml:space="preserve"> "</w:t>
      </w:r>
      <w:r w:rsidRPr="003C4D99">
        <w:rPr>
          <w:sz w:val="28"/>
          <w:szCs w:val="28"/>
          <w:rtl/>
        </w:rPr>
        <w:t>فلسطينيو 48</w:t>
      </w:r>
      <w:r w:rsidR="003C4D99">
        <w:rPr>
          <w:rFonts w:hint="cs"/>
          <w:sz w:val="28"/>
          <w:szCs w:val="28"/>
          <w:rtl/>
        </w:rPr>
        <w:t>"</w:t>
      </w:r>
      <w:r w:rsidRPr="003C4D99">
        <w:rPr>
          <w:sz w:val="28"/>
          <w:szCs w:val="28"/>
        </w:rPr>
        <w:t xml:space="preserve"> </w:t>
      </w:r>
      <w:r w:rsidRPr="003C4D99">
        <w:rPr>
          <w:sz w:val="28"/>
          <w:szCs w:val="28"/>
          <w:rtl/>
        </w:rPr>
        <w:t xml:space="preserve">صيغة أكثر ارتباطًا بالذاكرة التاريخية والنكبة، بينما يقدم </w:t>
      </w:r>
      <w:r w:rsidR="003C4D99">
        <w:rPr>
          <w:rFonts w:hint="cs"/>
          <w:sz w:val="28"/>
          <w:szCs w:val="28"/>
          <w:rtl/>
        </w:rPr>
        <w:t>"</w:t>
      </w:r>
      <w:r w:rsidRPr="003C4D99">
        <w:rPr>
          <w:sz w:val="28"/>
          <w:szCs w:val="28"/>
          <w:rtl/>
        </w:rPr>
        <w:t>الفلسطينيون المواطنون في إسرائيل</w:t>
      </w:r>
      <w:r w:rsidR="003C4D99">
        <w:rPr>
          <w:rFonts w:hint="cs"/>
          <w:sz w:val="28"/>
          <w:szCs w:val="28"/>
          <w:rtl/>
        </w:rPr>
        <w:t>"</w:t>
      </w:r>
      <w:r w:rsidRPr="003C4D99">
        <w:rPr>
          <w:sz w:val="28"/>
          <w:szCs w:val="28"/>
        </w:rPr>
        <w:t xml:space="preserve"> </w:t>
      </w:r>
      <w:r w:rsidRPr="003C4D99">
        <w:rPr>
          <w:sz w:val="28"/>
          <w:szCs w:val="28"/>
          <w:rtl/>
        </w:rPr>
        <w:t>ربما أكثر الصيغ قدرة على الجمع بين الحقيقة القومية والحقيقة القانونية</w:t>
      </w:r>
      <w:r w:rsidRPr="003C4D99">
        <w:rPr>
          <w:sz w:val="28"/>
          <w:szCs w:val="28"/>
        </w:rPr>
        <w:t>.</w:t>
      </w:r>
    </w:p>
    <w:p w:rsidR="00D4003F" w:rsidRPr="003C4D99" w:rsidRDefault="00D4003F" w:rsidP="003C4D99">
      <w:pPr>
        <w:pStyle w:val="NormalWeb"/>
        <w:bidi/>
        <w:spacing w:before="0" w:beforeAutospacing="0" w:after="0" w:afterAutospacing="0"/>
        <w:ind w:firstLine="284"/>
        <w:jc w:val="both"/>
        <w:rPr>
          <w:sz w:val="28"/>
          <w:szCs w:val="28"/>
        </w:rPr>
      </w:pPr>
      <w:r w:rsidRPr="003C4D99">
        <w:rPr>
          <w:sz w:val="28"/>
          <w:szCs w:val="28"/>
          <w:rtl/>
        </w:rPr>
        <w:t xml:space="preserve">والاتجاه الأهم استراتيجيًا هو أن المجتمع نفسه يبدو متجهًا، لا نحو الاختيار الإجباري بين </w:t>
      </w:r>
      <w:r w:rsidR="003C4D99">
        <w:rPr>
          <w:rFonts w:hint="cs"/>
          <w:sz w:val="28"/>
          <w:szCs w:val="28"/>
          <w:rtl/>
        </w:rPr>
        <w:t>"</w:t>
      </w:r>
      <w:r w:rsidRPr="003C4D99">
        <w:rPr>
          <w:sz w:val="28"/>
          <w:szCs w:val="28"/>
          <w:rtl/>
        </w:rPr>
        <w:t>فلسطيني</w:t>
      </w:r>
      <w:r w:rsidR="003C4D99">
        <w:rPr>
          <w:rFonts w:hint="cs"/>
          <w:sz w:val="28"/>
          <w:szCs w:val="28"/>
          <w:rtl/>
        </w:rPr>
        <w:t>"</w:t>
      </w:r>
      <w:r w:rsidRPr="003C4D99">
        <w:rPr>
          <w:sz w:val="28"/>
          <w:szCs w:val="28"/>
          <w:rtl/>
        </w:rPr>
        <w:t xml:space="preserve"> و</w:t>
      </w:r>
      <w:r w:rsidR="003C4D99">
        <w:rPr>
          <w:rFonts w:hint="cs"/>
          <w:sz w:val="28"/>
          <w:szCs w:val="28"/>
          <w:rtl/>
        </w:rPr>
        <w:t>"</w:t>
      </w:r>
      <w:r w:rsidRPr="003C4D99">
        <w:rPr>
          <w:sz w:val="28"/>
          <w:szCs w:val="28"/>
          <w:rtl/>
        </w:rPr>
        <w:t>إسرائيلي</w:t>
      </w:r>
      <w:r w:rsidR="003C4D99">
        <w:rPr>
          <w:rFonts w:hint="cs"/>
          <w:sz w:val="28"/>
          <w:szCs w:val="28"/>
          <w:rtl/>
        </w:rPr>
        <w:t>"</w:t>
      </w:r>
      <w:r w:rsidRPr="003C4D99">
        <w:rPr>
          <w:sz w:val="28"/>
          <w:szCs w:val="28"/>
          <w:rtl/>
        </w:rPr>
        <w:t>، وإنما نحو هوية مركبة تستطيع أن تقول</w:t>
      </w:r>
      <w:r w:rsidR="003C4D99">
        <w:rPr>
          <w:rFonts w:hint="cs"/>
          <w:sz w:val="28"/>
          <w:szCs w:val="28"/>
          <w:rtl/>
        </w:rPr>
        <w:t>:</w:t>
      </w:r>
      <w:r w:rsidRPr="003C4D99">
        <w:rPr>
          <w:sz w:val="28"/>
          <w:szCs w:val="28"/>
        </w:rPr>
        <w:t xml:space="preserve"> </w:t>
      </w:r>
      <w:r w:rsidRPr="003C4D99">
        <w:rPr>
          <w:sz w:val="28"/>
          <w:szCs w:val="28"/>
          <w:rtl/>
        </w:rPr>
        <w:t>أنا فلسطيني من حيث القومية والذاكرة، عربي من حيث الثقافة واللغة، وإسرائيلي من حيث المواطنة القانونية والسياسية</w:t>
      </w:r>
      <w:r w:rsidRPr="003C4D99">
        <w:rPr>
          <w:sz w:val="28"/>
          <w:szCs w:val="28"/>
        </w:rPr>
        <w:t>.</w:t>
      </w:r>
      <w:r w:rsidR="003C4D99">
        <w:rPr>
          <w:rFonts w:hint="cs"/>
          <w:sz w:val="28"/>
          <w:szCs w:val="28"/>
          <w:rtl/>
          <w:lang w:bidi="ar-EG"/>
        </w:rPr>
        <w:t xml:space="preserve"> </w:t>
      </w:r>
      <w:r w:rsidRPr="003C4D99">
        <w:rPr>
          <w:sz w:val="28"/>
          <w:szCs w:val="28"/>
          <w:rtl/>
        </w:rPr>
        <w:t>وهذه الهوية المركبة قد تكون في النهاية أكثر تحديًا للنموذج الصهيوني من الهوية الفلسطينية الخالصة؛ لأنها لا تطالب بالضرورة بإلغاء المواطنة الإسرائيلية، وإنما تطالب بإعادة تعريف معناها</w:t>
      </w:r>
      <w:r w:rsidR="003C4D99">
        <w:rPr>
          <w:rFonts w:hint="cs"/>
          <w:sz w:val="28"/>
          <w:szCs w:val="28"/>
          <w:rtl/>
        </w:rPr>
        <w:t>:</w:t>
      </w:r>
      <w:r w:rsidRPr="003C4D99">
        <w:rPr>
          <w:sz w:val="28"/>
          <w:szCs w:val="28"/>
        </w:rPr>
        <w:t xml:space="preserve"> </w:t>
      </w:r>
      <w:r w:rsidRPr="003C4D99">
        <w:rPr>
          <w:sz w:val="28"/>
          <w:szCs w:val="28"/>
          <w:rtl/>
        </w:rPr>
        <w:t>هل يمكن أن يكون الإنسان فلسطينيًا وقوميًا، وفي الوقت نفسه مواطنًا كامل الحقوق في دولة إسرائيل؟</w:t>
      </w:r>
      <w:r w:rsidR="003C4D99">
        <w:rPr>
          <w:rFonts w:hint="cs"/>
          <w:sz w:val="28"/>
          <w:szCs w:val="28"/>
          <w:rtl/>
        </w:rPr>
        <w:t xml:space="preserve"> </w:t>
      </w:r>
      <w:r w:rsidRPr="003C4D99">
        <w:rPr>
          <w:sz w:val="28"/>
          <w:szCs w:val="28"/>
          <w:rtl/>
        </w:rPr>
        <w:t>وهنا ينتقل الصراع الحقيقي من صراع على الاسم إلى صراع على معنى المواطنة ذاتها</w:t>
      </w:r>
      <w:r w:rsidRPr="003C4D99">
        <w:rPr>
          <w:sz w:val="28"/>
          <w:szCs w:val="28"/>
        </w:rPr>
        <w:t>.</w:t>
      </w:r>
    </w:p>
    <w:p w:rsidR="00D4003F" w:rsidRPr="003C4D99" w:rsidRDefault="00D4003F" w:rsidP="003C4D99">
      <w:pPr>
        <w:pStyle w:val="NormalWeb"/>
        <w:bidi/>
        <w:spacing w:before="0" w:beforeAutospacing="0" w:after="0" w:afterAutospacing="0"/>
        <w:ind w:firstLine="284"/>
        <w:jc w:val="both"/>
        <w:rPr>
          <w:sz w:val="28"/>
          <w:szCs w:val="28"/>
        </w:rPr>
      </w:pPr>
      <w:r w:rsidRPr="003C4D99">
        <w:rPr>
          <w:sz w:val="28"/>
          <w:szCs w:val="28"/>
          <w:rtl/>
        </w:rPr>
        <w:t xml:space="preserve">ومن ثم، فإن مستقبل مصطلح </w:t>
      </w:r>
      <w:r w:rsidR="003C4D99">
        <w:rPr>
          <w:rFonts w:hint="cs"/>
          <w:sz w:val="28"/>
          <w:szCs w:val="28"/>
          <w:rtl/>
        </w:rPr>
        <w:t>"</w:t>
      </w:r>
      <w:r w:rsidRPr="003C4D99">
        <w:rPr>
          <w:sz w:val="28"/>
          <w:szCs w:val="28"/>
          <w:rtl/>
        </w:rPr>
        <w:t>فلسطينيو الداخل</w:t>
      </w:r>
      <w:r w:rsidR="003C4D99">
        <w:rPr>
          <w:rFonts w:hint="cs"/>
          <w:sz w:val="28"/>
          <w:szCs w:val="28"/>
          <w:rtl/>
        </w:rPr>
        <w:t>"</w:t>
      </w:r>
      <w:r w:rsidRPr="003C4D99">
        <w:rPr>
          <w:sz w:val="28"/>
          <w:szCs w:val="28"/>
          <w:rtl/>
        </w:rPr>
        <w:t xml:space="preserve"> لن يتحدد في غرف التحرير أو في القواميس، وإنما في مسار الصراع </w:t>
      </w:r>
      <w:r w:rsidR="003C4D99" w:rsidRPr="003C4D99">
        <w:rPr>
          <w:sz w:val="28"/>
          <w:szCs w:val="28"/>
          <w:rtl/>
        </w:rPr>
        <w:t>الفلسطيني</w:t>
      </w:r>
      <w:r w:rsidR="003C4D99" w:rsidRPr="003C4D99">
        <w:rPr>
          <w:sz w:val="28"/>
          <w:szCs w:val="28"/>
          <w:rtl/>
        </w:rPr>
        <w:t xml:space="preserve"> </w:t>
      </w:r>
      <w:r w:rsidRPr="003C4D99">
        <w:rPr>
          <w:sz w:val="28"/>
          <w:szCs w:val="28"/>
          <w:rtl/>
        </w:rPr>
        <w:t xml:space="preserve">الإسرائيلي، وفي قدرة الدولة الإسرائيلية على الفصل بين الاختلاف القومي وعدم </w:t>
      </w:r>
      <w:r w:rsidRPr="003C4D99">
        <w:rPr>
          <w:sz w:val="28"/>
          <w:szCs w:val="28"/>
          <w:rtl/>
        </w:rPr>
        <w:lastRenderedPageBreak/>
        <w:t>الولاء، وفي قدرة المواطنين الفلسطينيين داخلها على بناء صيغة سياسية تجمع بين الهوية الفلسطينية والمواطنة والمساواة دون أن تضطرهم البيئة السياسية إلى اختيار واحدة وإلغاء الأخرى</w:t>
      </w:r>
      <w:r w:rsidRPr="003C4D99">
        <w:rPr>
          <w:sz w:val="28"/>
          <w:szCs w:val="28"/>
        </w:rPr>
        <w:t>.</w:t>
      </w:r>
    </w:p>
    <w:p w:rsidR="00D4003F" w:rsidRPr="003C4D99" w:rsidRDefault="00D4003F" w:rsidP="003C4D99">
      <w:pPr>
        <w:pStyle w:val="NormalWeb"/>
        <w:bidi/>
        <w:spacing w:before="0" w:beforeAutospacing="0" w:after="0" w:afterAutospacing="0"/>
        <w:ind w:firstLine="284"/>
        <w:jc w:val="both"/>
        <w:rPr>
          <w:sz w:val="28"/>
          <w:szCs w:val="28"/>
        </w:rPr>
      </w:pPr>
      <w:r w:rsidRPr="003C4D99">
        <w:rPr>
          <w:sz w:val="28"/>
          <w:szCs w:val="28"/>
          <w:rtl/>
        </w:rPr>
        <w:t>والخلاصة الأبعد أن التسمية ليست انعكاسًا للواقع فقط؛ إنها أحد الأدوات التي تصنع الواقع السياسي نفسه</w:t>
      </w:r>
      <w:r w:rsidRPr="003C4D99">
        <w:rPr>
          <w:sz w:val="28"/>
          <w:szCs w:val="28"/>
        </w:rPr>
        <w:t xml:space="preserve">. </w:t>
      </w:r>
      <w:r w:rsidRPr="003C4D99">
        <w:rPr>
          <w:sz w:val="28"/>
          <w:szCs w:val="28"/>
          <w:rtl/>
        </w:rPr>
        <w:t xml:space="preserve">فمن ينجح في تعريف هذه الجماعة، يقترب من تعريف حدود الشعب الفلسطيني، وحدود المواطنة الإسرائيلية، وحدود المشروع الصهيوني، بل وحدود أي تسوية مستقبلية للصراع. ولذلك ستبقى المعركة بين </w:t>
      </w:r>
      <w:r w:rsidR="003C4D99">
        <w:rPr>
          <w:rFonts w:hint="cs"/>
          <w:sz w:val="28"/>
          <w:szCs w:val="28"/>
          <w:rtl/>
        </w:rPr>
        <w:t>"</w:t>
      </w:r>
      <w:r w:rsidRPr="003C4D99">
        <w:rPr>
          <w:sz w:val="28"/>
          <w:szCs w:val="28"/>
          <w:rtl/>
        </w:rPr>
        <w:t>عرب إسرائيل</w:t>
      </w:r>
      <w:r w:rsidR="003C4D99">
        <w:rPr>
          <w:rFonts w:hint="cs"/>
          <w:sz w:val="28"/>
          <w:szCs w:val="28"/>
          <w:rtl/>
        </w:rPr>
        <w:t>"</w:t>
      </w:r>
      <w:r w:rsidRPr="003C4D99">
        <w:rPr>
          <w:sz w:val="28"/>
          <w:szCs w:val="28"/>
          <w:rtl/>
        </w:rPr>
        <w:t xml:space="preserve"> و</w:t>
      </w:r>
      <w:r w:rsidR="003C4D99">
        <w:rPr>
          <w:rFonts w:hint="cs"/>
          <w:sz w:val="28"/>
          <w:szCs w:val="28"/>
          <w:rtl/>
        </w:rPr>
        <w:t>"</w:t>
      </w:r>
      <w:r w:rsidRPr="003C4D99">
        <w:rPr>
          <w:sz w:val="28"/>
          <w:szCs w:val="28"/>
          <w:rtl/>
        </w:rPr>
        <w:t>فلسطينيي الداخل</w:t>
      </w:r>
      <w:r w:rsidR="003C4D99">
        <w:rPr>
          <w:rFonts w:hint="cs"/>
          <w:sz w:val="28"/>
          <w:szCs w:val="28"/>
          <w:rtl/>
        </w:rPr>
        <w:t>"</w:t>
      </w:r>
      <w:r w:rsidRPr="003C4D99">
        <w:rPr>
          <w:sz w:val="28"/>
          <w:szCs w:val="28"/>
          <w:rtl/>
        </w:rPr>
        <w:t xml:space="preserve"> واحدة من أكثر المعارك الرمزية كثافة في الصراع على الهوية والأرض والذاكرة والسيادة</w:t>
      </w:r>
      <w:r w:rsidRPr="003C4D99">
        <w:rPr>
          <w:sz w:val="28"/>
          <w:szCs w:val="28"/>
        </w:rPr>
        <w:t>.</w:t>
      </w:r>
    </w:p>
    <w:p w:rsidR="009D0CFA" w:rsidRPr="00D4003F" w:rsidRDefault="009D0CFA" w:rsidP="001732C3">
      <w:pPr>
        <w:pStyle w:val="NormalWeb"/>
        <w:bidi/>
        <w:spacing w:before="0" w:beforeAutospacing="0" w:after="0" w:afterAutospacing="0"/>
        <w:jc w:val="both"/>
        <w:rPr>
          <w:rFonts w:asciiTheme="minorBidi" w:hAnsiTheme="minorBidi" w:cstheme="minorBidi"/>
          <w:sz w:val="28"/>
          <w:szCs w:val="28"/>
          <w:rtl/>
        </w:rPr>
      </w:pPr>
    </w:p>
    <w:p w:rsidR="007846F3" w:rsidRPr="007846F3" w:rsidRDefault="007846F3">
      <w:pPr>
        <w:pStyle w:val="NormalWeb"/>
        <w:bidi/>
        <w:spacing w:before="0" w:beforeAutospacing="0" w:after="0" w:afterAutospacing="0"/>
        <w:jc w:val="both"/>
        <w:rPr>
          <w:rFonts w:asciiTheme="minorBidi" w:hAnsiTheme="minorBidi" w:cstheme="minorBidi"/>
          <w:sz w:val="28"/>
          <w:szCs w:val="28"/>
        </w:rPr>
      </w:pPr>
    </w:p>
    <w:sectPr w:rsidR="007846F3" w:rsidRPr="007846F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8DC" w:rsidRDefault="004308DC" w:rsidP="00DE1D52">
      <w:r>
        <w:separator/>
      </w:r>
    </w:p>
  </w:endnote>
  <w:endnote w:type="continuationSeparator" w:id="0">
    <w:p w:rsidR="004308DC" w:rsidRDefault="004308DC"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rsidR="00F86084" w:rsidRPr="00DE1D52" w:rsidRDefault="00F86084">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A81547">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rsidR="00F86084" w:rsidRDefault="00F860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8DC" w:rsidRDefault="004308DC" w:rsidP="00DE1D52">
      <w:r>
        <w:separator/>
      </w:r>
    </w:p>
  </w:footnote>
  <w:footnote w:type="continuationSeparator" w:id="0">
    <w:p w:rsidR="004308DC" w:rsidRDefault="004308DC" w:rsidP="00DE1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50D0"/>
    <w:multiLevelType w:val="multilevel"/>
    <w:tmpl w:val="0C9C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831AE"/>
    <w:multiLevelType w:val="multilevel"/>
    <w:tmpl w:val="25EE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4B6032"/>
    <w:multiLevelType w:val="multilevel"/>
    <w:tmpl w:val="73920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C23E7C"/>
    <w:multiLevelType w:val="multilevel"/>
    <w:tmpl w:val="CBEA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7B7CAF"/>
    <w:multiLevelType w:val="multilevel"/>
    <w:tmpl w:val="2D7A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EB582A"/>
    <w:multiLevelType w:val="multilevel"/>
    <w:tmpl w:val="F29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150851"/>
    <w:multiLevelType w:val="multilevel"/>
    <w:tmpl w:val="8EBA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F057E8"/>
    <w:multiLevelType w:val="multilevel"/>
    <w:tmpl w:val="3560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931249"/>
    <w:multiLevelType w:val="multilevel"/>
    <w:tmpl w:val="6BD2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5A64C8"/>
    <w:multiLevelType w:val="multilevel"/>
    <w:tmpl w:val="3CF0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3F65E6"/>
    <w:multiLevelType w:val="multilevel"/>
    <w:tmpl w:val="E3D8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807085"/>
    <w:multiLevelType w:val="multilevel"/>
    <w:tmpl w:val="D4E4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4E0C04"/>
    <w:multiLevelType w:val="multilevel"/>
    <w:tmpl w:val="7470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DE0E06"/>
    <w:multiLevelType w:val="multilevel"/>
    <w:tmpl w:val="3AFA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C526DB"/>
    <w:multiLevelType w:val="multilevel"/>
    <w:tmpl w:val="BCF0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A17BE3"/>
    <w:multiLevelType w:val="multilevel"/>
    <w:tmpl w:val="FF8C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627814"/>
    <w:multiLevelType w:val="multilevel"/>
    <w:tmpl w:val="C56C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E271D2"/>
    <w:multiLevelType w:val="multilevel"/>
    <w:tmpl w:val="C026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4A4075"/>
    <w:multiLevelType w:val="multilevel"/>
    <w:tmpl w:val="1F5E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8F0162"/>
    <w:multiLevelType w:val="multilevel"/>
    <w:tmpl w:val="6C06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9D1BB1"/>
    <w:multiLevelType w:val="multilevel"/>
    <w:tmpl w:val="315CF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A1782A"/>
    <w:multiLevelType w:val="multilevel"/>
    <w:tmpl w:val="45D0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FC5FAB"/>
    <w:multiLevelType w:val="multilevel"/>
    <w:tmpl w:val="D020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D61496"/>
    <w:multiLevelType w:val="multilevel"/>
    <w:tmpl w:val="EFFA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9E0714"/>
    <w:multiLevelType w:val="multilevel"/>
    <w:tmpl w:val="6A9A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A62B62"/>
    <w:multiLevelType w:val="multilevel"/>
    <w:tmpl w:val="FC88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B76F06"/>
    <w:multiLevelType w:val="multilevel"/>
    <w:tmpl w:val="3104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24480A"/>
    <w:multiLevelType w:val="multilevel"/>
    <w:tmpl w:val="B0E4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FD1D84"/>
    <w:multiLevelType w:val="multilevel"/>
    <w:tmpl w:val="FDAA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AD1D88"/>
    <w:multiLevelType w:val="multilevel"/>
    <w:tmpl w:val="1D4C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2C75F6"/>
    <w:multiLevelType w:val="multilevel"/>
    <w:tmpl w:val="3CD2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D35B05"/>
    <w:multiLevelType w:val="multilevel"/>
    <w:tmpl w:val="32B2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C869F8"/>
    <w:multiLevelType w:val="multilevel"/>
    <w:tmpl w:val="5E44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22"/>
  </w:num>
  <w:num w:numId="4">
    <w:abstractNumId w:val="25"/>
  </w:num>
  <w:num w:numId="5">
    <w:abstractNumId w:val="5"/>
  </w:num>
  <w:num w:numId="6">
    <w:abstractNumId w:val="0"/>
  </w:num>
  <w:num w:numId="7">
    <w:abstractNumId w:val="20"/>
  </w:num>
  <w:num w:numId="8">
    <w:abstractNumId w:val="6"/>
  </w:num>
  <w:num w:numId="9">
    <w:abstractNumId w:val="11"/>
  </w:num>
  <w:num w:numId="10">
    <w:abstractNumId w:val="32"/>
  </w:num>
  <w:num w:numId="11">
    <w:abstractNumId w:val="12"/>
  </w:num>
  <w:num w:numId="12">
    <w:abstractNumId w:val="9"/>
  </w:num>
  <w:num w:numId="13">
    <w:abstractNumId w:val="15"/>
  </w:num>
  <w:num w:numId="14">
    <w:abstractNumId w:val="19"/>
  </w:num>
  <w:num w:numId="15">
    <w:abstractNumId w:val="23"/>
  </w:num>
  <w:num w:numId="16">
    <w:abstractNumId w:val="29"/>
  </w:num>
  <w:num w:numId="17">
    <w:abstractNumId w:val="31"/>
  </w:num>
  <w:num w:numId="18">
    <w:abstractNumId w:val="24"/>
  </w:num>
  <w:num w:numId="19">
    <w:abstractNumId w:val="10"/>
  </w:num>
  <w:num w:numId="20">
    <w:abstractNumId w:val="14"/>
  </w:num>
  <w:num w:numId="21">
    <w:abstractNumId w:val="8"/>
  </w:num>
  <w:num w:numId="22">
    <w:abstractNumId w:val="1"/>
  </w:num>
  <w:num w:numId="23">
    <w:abstractNumId w:val="21"/>
  </w:num>
  <w:num w:numId="24">
    <w:abstractNumId w:val="13"/>
  </w:num>
  <w:num w:numId="25">
    <w:abstractNumId w:val="4"/>
  </w:num>
  <w:num w:numId="26">
    <w:abstractNumId w:val="27"/>
  </w:num>
  <w:num w:numId="27">
    <w:abstractNumId w:val="7"/>
  </w:num>
  <w:num w:numId="28">
    <w:abstractNumId w:val="28"/>
  </w:num>
  <w:num w:numId="29">
    <w:abstractNumId w:val="17"/>
  </w:num>
  <w:num w:numId="30">
    <w:abstractNumId w:val="16"/>
  </w:num>
  <w:num w:numId="31">
    <w:abstractNumId w:val="30"/>
  </w:num>
  <w:num w:numId="32">
    <w:abstractNumId w:val="18"/>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42A"/>
    <w:rsid w:val="00001AE9"/>
    <w:rsid w:val="00002A72"/>
    <w:rsid w:val="00003006"/>
    <w:rsid w:val="0000315F"/>
    <w:rsid w:val="000032BC"/>
    <w:rsid w:val="0000467A"/>
    <w:rsid w:val="00004BA6"/>
    <w:rsid w:val="00005FFE"/>
    <w:rsid w:val="00006C20"/>
    <w:rsid w:val="00007A40"/>
    <w:rsid w:val="00007C74"/>
    <w:rsid w:val="00007F28"/>
    <w:rsid w:val="000102DF"/>
    <w:rsid w:val="000107BC"/>
    <w:rsid w:val="000116AF"/>
    <w:rsid w:val="00011B88"/>
    <w:rsid w:val="00015139"/>
    <w:rsid w:val="00015E85"/>
    <w:rsid w:val="00015EFF"/>
    <w:rsid w:val="00016673"/>
    <w:rsid w:val="000169E4"/>
    <w:rsid w:val="00017768"/>
    <w:rsid w:val="000210FC"/>
    <w:rsid w:val="000212AC"/>
    <w:rsid w:val="00021583"/>
    <w:rsid w:val="00021924"/>
    <w:rsid w:val="0002192A"/>
    <w:rsid w:val="00024023"/>
    <w:rsid w:val="00026DF0"/>
    <w:rsid w:val="00027248"/>
    <w:rsid w:val="00030AC0"/>
    <w:rsid w:val="00031CC4"/>
    <w:rsid w:val="00033DD1"/>
    <w:rsid w:val="00034BEB"/>
    <w:rsid w:val="00034F30"/>
    <w:rsid w:val="00035C29"/>
    <w:rsid w:val="000363E7"/>
    <w:rsid w:val="000370C4"/>
    <w:rsid w:val="00041261"/>
    <w:rsid w:val="000413CD"/>
    <w:rsid w:val="0004361E"/>
    <w:rsid w:val="00044ABA"/>
    <w:rsid w:val="00044BDF"/>
    <w:rsid w:val="00045173"/>
    <w:rsid w:val="00045366"/>
    <w:rsid w:val="000466CA"/>
    <w:rsid w:val="00047561"/>
    <w:rsid w:val="000502E7"/>
    <w:rsid w:val="00052378"/>
    <w:rsid w:val="0005238E"/>
    <w:rsid w:val="00052789"/>
    <w:rsid w:val="00052B43"/>
    <w:rsid w:val="00054BF7"/>
    <w:rsid w:val="0005637C"/>
    <w:rsid w:val="00056617"/>
    <w:rsid w:val="0005688A"/>
    <w:rsid w:val="000569D8"/>
    <w:rsid w:val="000579EA"/>
    <w:rsid w:val="00057E0C"/>
    <w:rsid w:val="000631BA"/>
    <w:rsid w:val="00063C62"/>
    <w:rsid w:val="000641C3"/>
    <w:rsid w:val="00064723"/>
    <w:rsid w:val="00065901"/>
    <w:rsid w:val="00067092"/>
    <w:rsid w:val="00070254"/>
    <w:rsid w:val="00070C91"/>
    <w:rsid w:val="0007120A"/>
    <w:rsid w:val="00071341"/>
    <w:rsid w:val="00073038"/>
    <w:rsid w:val="000733CA"/>
    <w:rsid w:val="00074C9D"/>
    <w:rsid w:val="00074D4B"/>
    <w:rsid w:val="000751F4"/>
    <w:rsid w:val="00075ED4"/>
    <w:rsid w:val="0007659F"/>
    <w:rsid w:val="0007719D"/>
    <w:rsid w:val="000774AC"/>
    <w:rsid w:val="000802DE"/>
    <w:rsid w:val="0008116B"/>
    <w:rsid w:val="00082203"/>
    <w:rsid w:val="00084CBE"/>
    <w:rsid w:val="0008748A"/>
    <w:rsid w:val="00087826"/>
    <w:rsid w:val="000878BB"/>
    <w:rsid w:val="00087E48"/>
    <w:rsid w:val="00087EED"/>
    <w:rsid w:val="000906A6"/>
    <w:rsid w:val="0009178E"/>
    <w:rsid w:val="00091C54"/>
    <w:rsid w:val="00091E9E"/>
    <w:rsid w:val="0009281B"/>
    <w:rsid w:val="00092F85"/>
    <w:rsid w:val="0009310E"/>
    <w:rsid w:val="00095298"/>
    <w:rsid w:val="00095AD9"/>
    <w:rsid w:val="00096625"/>
    <w:rsid w:val="0009683F"/>
    <w:rsid w:val="00096B2F"/>
    <w:rsid w:val="00096FCA"/>
    <w:rsid w:val="000979C0"/>
    <w:rsid w:val="00097DB8"/>
    <w:rsid w:val="000A0CB2"/>
    <w:rsid w:val="000A1341"/>
    <w:rsid w:val="000A199F"/>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3EA2"/>
    <w:rsid w:val="000C466D"/>
    <w:rsid w:val="000C48B8"/>
    <w:rsid w:val="000C4D5E"/>
    <w:rsid w:val="000C4FB7"/>
    <w:rsid w:val="000C5C5C"/>
    <w:rsid w:val="000C5C64"/>
    <w:rsid w:val="000C600A"/>
    <w:rsid w:val="000C673F"/>
    <w:rsid w:val="000C77AF"/>
    <w:rsid w:val="000C7DC6"/>
    <w:rsid w:val="000D1120"/>
    <w:rsid w:val="000D1348"/>
    <w:rsid w:val="000D1474"/>
    <w:rsid w:val="000D18D3"/>
    <w:rsid w:val="000D3437"/>
    <w:rsid w:val="000D40B3"/>
    <w:rsid w:val="000D51C0"/>
    <w:rsid w:val="000D683C"/>
    <w:rsid w:val="000D6A13"/>
    <w:rsid w:val="000D70CB"/>
    <w:rsid w:val="000D7285"/>
    <w:rsid w:val="000D7375"/>
    <w:rsid w:val="000D773A"/>
    <w:rsid w:val="000D7B50"/>
    <w:rsid w:val="000E13D8"/>
    <w:rsid w:val="000E2AB4"/>
    <w:rsid w:val="000E3795"/>
    <w:rsid w:val="000E4836"/>
    <w:rsid w:val="000E5982"/>
    <w:rsid w:val="000E5E79"/>
    <w:rsid w:val="000E5F7A"/>
    <w:rsid w:val="000E760B"/>
    <w:rsid w:val="000E7721"/>
    <w:rsid w:val="000E7789"/>
    <w:rsid w:val="000F00E2"/>
    <w:rsid w:val="000F05B8"/>
    <w:rsid w:val="000F0A9E"/>
    <w:rsid w:val="000F0D3F"/>
    <w:rsid w:val="000F1CED"/>
    <w:rsid w:val="000F1E1A"/>
    <w:rsid w:val="000F29FD"/>
    <w:rsid w:val="000F2DFB"/>
    <w:rsid w:val="000F2FC3"/>
    <w:rsid w:val="000F32DF"/>
    <w:rsid w:val="000F5E4C"/>
    <w:rsid w:val="000F6ABF"/>
    <w:rsid w:val="000F71B7"/>
    <w:rsid w:val="000F750F"/>
    <w:rsid w:val="000F77B2"/>
    <w:rsid w:val="001004E5"/>
    <w:rsid w:val="0010126B"/>
    <w:rsid w:val="001014E5"/>
    <w:rsid w:val="0010366D"/>
    <w:rsid w:val="00103DCC"/>
    <w:rsid w:val="0010470C"/>
    <w:rsid w:val="001051EB"/>
    <w:rsid w:val="00105B92"/>
    <w:rsid w:val="00106080"/>
    <w:rsid w:val="00106955"/>
    <w:rsid w:val="00106C2D"/>
    <w:rsid w:val="001076BF"/>
    <w:rsid w:val="00110197"/>
    <w:rsid w:val="001105AD"/>
    <w:rsid w:val="001120A0"/>
    <w:rsid w:val="00113744"/>
    <w:rsid w:val="00113C58"/>
    <w:rsid w:val="0011491D"/>
    <w:rsid w:val="00115658"/>
    <w:rsid w:val="0011624B"/>
    <w:rsid w:val="001164EB"/>
    <w:rsid w:val="00117B70"/>
    <w:rsid w:val="0012141A"/>
    <w:rsid w:val="0012163C"/>
    <w:rsid w:val="00121695"/>
    <w:rsid w:val="00121C56"/>
    <w:rsid w:val="0012241C"/>
    <w:rsid w:val="0012291F"/>
    <w:rsid w:val="00122E4C"/>
    <w:rsid w:val="00124F2F"/>
    <w:rsid w:val="00125341"/>
    <w:rsid w:val="001254A3"/>
    <w:rsid w:val="00126D0C"/>
    <w:rsid w:val="0012706C"/>
    <w:rsid w:val="001304E4"/>
    <w:rsid w:val="00130770"/>
    <w:rsid w:val="00131113"/>
    <w:rsid w:val="001313AA"/>
    <w:rsid w:val="0013141C"/>
    <w:rsid w:val="001317F1"/>
    <w:rsid w:val="00133247"/>
    <w:rsid w:val="00135338"/>
    <w:rsid w:val="00136660"/>
    <w:rsid w:val="001369BF"/>
    <w:rsid w:val="00137C44"/>
    <w:rsid w:val="00140B46"/>
    <w:rsid w:val="00142947"/>
    <w:rsid w:val="00142DCA"/>
    <w:rsid w:val="00143A7A"/>
    <w:rsid w:val="00144EA1"/>
    <w:rsid w:val="00145468"/>
    <w:rsid w:val="001459BA"/>
    <w:rsid w:val="001461C0"/>
    <w:rsid w:val="001472B3"/>
    <w:rsid w:val="0015092B"/>
    <w:rsid w:val="00152449"/>
    <w:rsid w:val="00154027"/>
    <w:rsid w:val="001544C2"/>
    <w:rsid w:val="00154617"/>
    <w:rsid w:val="0015538B"/>
    <w:rsid w:val="00157D61"/>
    <w:rsid w:val="00157EA3"/>
    <w:rsid w:val="001602CE"/>
    <w:rsid w:val="0016150D"/>
    <w:rsid w:val="0016270E"/>
    <w:rsid w:val="00162C20"/>
    <w:rsid w:val="00162F05"/>
    <w:rsid w:val="0016334A"/>
    <w:rsid w:val="00163D2A"/>
    <w:rsid w:val="0016412B"/>
    <w:rsid w:val="0016632C"/>
    <w:rsid w:val="00166643"/>
    <w:rsid w:val="0017035A"/>
    <w:rsid w:val="00170E1D"/>
    <w:rsid w:val="0017117D"/>
    <w:rsid w:val="001711B8"/>
    <w:rsid w:val="00171231"/>
    <w:rsid w:val="00172147"/>
    <w:rsid w:val="00172429"/>
    <w:rsid w:val="00172F47"/>
    <w:rsid w:val="001731B4"/>
    <w:rsid w:val="001732C3"/>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9162C"/>
    <w:rsid w:val="00191DB0"/>
    <w:rsid w:val="00193C42"/>
    <w:rsid w:val="0019585C"/>
    <w:rsid w:val="00195CF2"/>
    <w:rsid w:val="00195EBD"/>
    <w:rsid w:val="001961EC"/>
    <w:rsid w:val="0019633C"/>
    <w:rsid w:val="00196EA9"/>
    <w:rsid w:val="00197B4A"/>
    <w:rsid w:val="001A0F88"/>
    <w:rsid w:val="001A21C9"/>
    <w:rsid w:val="001A60E0"/>
    <w:rsid w:val="001A6739"/>
    <w:rsid w:val="001A6F01"/>
    <w:rsid w:val="001A742B"/>
    <w:rsid w:val="001A77FA"/>
    <w:rsid w:val="001B16AC"/>
    <w:rsid w:val="001B2C9B"/>
    <w:rsid w:val="001B2E56"/>
    <w:rsid w:val="001B36CB"/>
    <w:rsid w:val="001B372F"/>
    <w:rsid w:val="001B4CB4"/>
    <w:rsid w:val="001B61C1"/>
    <w:rsid w:val="001B6590"/>
    <w:rsid w:val="001B72B1"/>
    <w:rsid w:val="001C0517"/>
    <w:rsid w:val="001C0D35"/>
    <w:rsid w:val="001C0F05"/>
    <w:rsid w:val="001C0FEE"/>
    <w:rsid w:val="001C1B37"/>
    <w:rsid w:val="001C1D0C"/>
    <w:rsid w:val="001C226C"/>
    <w:rsid w:val="001C27FA"/>
    <w:rsid w:val="001C375B"/>
    <w:rsid w:val="001C4227"/>
    <w:rsid w:val="001C45B3"/>
    <w:rsid w:val="001C45FC"/>
    <w:rsid w:val="001C46CE"/>
    <w:rsid w:val="001C5500"/>
    <w:rsid w:val="001C660B"/>
    <w:rsid w:val="001C6EF1"/>
    <w:rsid w:val="001C7460"/>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7A0"/>
    <w:rsid w:val="001E783E"/>
    <w:rsid w:val="001F0830"/>
    <w:rsid w:val="001F1E37"/>
    <w:rsid w:val="001F2AEE"/>
    <w:rsid w:val="001F5AAB"/>
    <w:rsid w:val="001F7545"/>
    <w:rsid w:val="002004A0"/>
    <w:rsid w:val="00201210"/>
    <w:rsid w:val="00201873"/>
    <w:rsid w:val="00201D0A"/>
    <w:rsid w:val="00202A2B"/>
    <w:rsid w:val="0020342F"/>
    <w:rsid w:val="002048B8"/>
    <w:rsid w:val="002060DD"/>
    <w:rsid w:val="002061B7"/>
    <w:rsid w:val="00207321"/>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9B1"/>
    <w:rsid w:val="00224A27"/>
    <w:rsid w:val="00224F32"/>
    <w:rsid w:val="00225214"/>
    <w:rsid w:val="00225639"/>
    <w:rsid w:val="00226EC6"/>
    <w:rsid w:val="0023128C"/>
    <w:rsid w:val="00234D35"/>
    <w:rsid w:val="0023506C"/>
    <w:rsid w:val="00235685"/>
    <w:rsid w:val="0023602E"/>
    <w:rsid w:val="00236859"/>
    <w:rsid w:val="00237B49"/>
    <w:rsid w:val="00240785"/>
    <w:rsid w:val="002418E5"/>
    <w:rsid w:val="00241CFA"/>
    <w:rsid w:val="00243922"/>
    <w:rsid w:val="00244228"/>
    <w:rsid w:val="0024470D"/>
    <w:rsid w:val="00245204"/>
    <w:rsid w:val="00245C26"/>
    <w:rsid w:val="00246121"/>
    <w:rsid w:val="00246868"/>
    <w:rsid w:val="002471DF"/>
    <w:rsid w:val="00247489"/>
    <w:rsid w:val="0025052E"/>
    <w:rsid w:val="0025198B"/>
    <w:rsid w:val="00251BC2"/>
    <w:rsid w:val="00251FF1"/>
    <w:rsid w:val="00252920"/>
    <w:rsid w:val="002536FF"/>
    <w:rsid w:val="00255A07"/>
    <w:rsid w:val="00255F52"/>
    <w:rsid w:val="00256020"/>
    <w:rsid w:val="00257234"/>
    <w:rsid w:val="0026004D"/>
    <w:rsid w:val="002610CC"/>
    <w:rsid w:val="002627F9"/>
    <w:rsid w:val="00263078"/>
    <w:rsid w:val="002634F5"/>
    <w:rsid w:val="002646C0"/>
    <w:rsid w:val="00264772"/>
    <w:rsid w:val="002662AF"/>
    <w:rsid w:val="00266479"/>
    <w:rsid w:val="00266EB3"/>
    <w:rsid w:val="002679C2"/>
    <w:rsid w:val="00267AA4"/>
    <w:rsid w:val="00271519"/>
    <w:rsid w:val="0027157A"/>
    <w:rsid w:val="002718FC"/>
    <w:rsid w:val="00271BB6"/>
    <w:rsid w:val="002723B8"/>
    <w:rsid w:val="00272BDE"/>
    <w:rsid w:val="002731BE"/>
    <w:rsid w:val="002731CE"/>
    <w:rsid w:val="00273EDE"/>
    <w:rsid w:val="00275050"/>
    <w:rsid w:val="00275255"/>
    <w:rsid w:val="00276CBE"/>
    <w:rsid w:val="00276E5A"/>
    <w:rsid w:val="00280765"/>
    <w:rsid w:val="0028277F"/>
    <w:rsid w:val="00283342"/>
    <w:rsid w:val="002859A0"/>
    <w:rsid w:val="00285DD2"/>
    <w:rsid w:val="00286B7A"/>
    <w:rsid w:val="002871D6"/>
    <w:rsid w:val="002873B3"/>
    <w:rsid w:val="002900DD"/>
    <w:rsid w:val="00290457"/>
    <w:rsid w:val="0029060B"/>
    <w:rsid w:val="00290F03"/>
    <w:rsid w:val="00290F52"/>
    <w:rsid w:val="002926C7"/>
    <w:rsid w:val="00293070"/>
    <w:rsid w:val="0029366D"/>
    <w:rsid w:val="00293C20"/>
    <w:rsid w:val="00295AEF"/>
    <w:rsid w:val="002975F7"/>
    <w:rsid w:val="00297BFB"/>
    <w:rsid w:val="002A02FB"/>
    <w:rsid w:val="002A10B0"/>
    <w:rsid w:val="002A2123"/>
    <w:rsid w:val="002A6BD5"/>
    <w:rsid w:val="002A6C11"/>
    <w:rsid w:val="002A6ED0"/>
    <w:rsid w:val="002A7F5F"/>
    <w:rsid w:val="002B196D"/>
    <w:rsid w:val="002B1E60"/>
    <w:rsid w:val="002B226F"/>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9FE"/>
    <w:rsid w:val="002C40EC"/>
    <w:rsid w:val="002C51F0"/>
    <w:rsid w:val="002C713E"/>
    <w:rsid w:val="002D0ECD"/>
    <w:rsid w:val="002D13A8"/>
    <w:rsid w:val="002D1868"/>
    <w:rsid w:val="002D20D1"/>
    <w:rsid w:val="002D35CC"/>
    <w:rsid w:val="002D4126"/>
    <w:rsid w:val="002D482D"/>
    <w:rsid w:val="002D660D"/>
    <w:rsid w:val="002D70FD"/>
    <w:rsid w:val="002D754F"/>
    <w:rsid w:val="002E067F"/>
    <w:rsid w:val="002E0F0C"/>
    <w:rsid w:val="002E2586"/>
    <w:rsid w:val="002E2B8F"/>
    <w:rsid w:val="002E3056"/>
    <w:rsid w:val="002E3498"/>
    <w:rsid w:val="002E35DE"/>
    <w:rsid w:val="002E4FC9"/>
    <w:rsid w:val="002E562B"/>
    <w:rsid w:val="002E58F0"/>
    <w:rsid w:val="002E5DBB"/>
    <w:rsid w:val="002E6FF5"/>
    <w:rsid w:val="002E75D8"/>
    <w:rsid w:val="002E7933"/>
    <w:rsid w:val="002E7DC2"/>
    <w:rsid w:val="002F0625"/>
    <w:rsid w:val="002F0831"/>
    <w:rsid w:val="002F1744"/>
    <w:rsid w:val="002F1E38"/>
    <w:rsid w:val="002F27E7"/>
    <w:rsid w:val="002F28F7"/>
    <w:rsid w:val="002F316C"/>
    <w:rsid w:val="002F3E7A"/>
    <w:rsid w:val="002F5AEC"/>
    <w:rsid w:val="002F64CF"/>
    <w:rsid w:val="002F69BD"/>
    <w:rsid w:val="002F7464"/>
    <w:rsid w:val="00300179"/>
    <w:rsid w:val="00300E3F"/>
    <w:rsid w:val="003014AF"/>
    <w:rsid w:val="0030165D"/>
    <w:rsid w:val="00302FB7"/>
    <w:rsid w:val="00303198"/>
    <w:rsid w:val="003038AD"/>
    <w:rsid w:val="00304AD1"/>
    <w:rsid w:val="00304FE4"/>
    <w:rsid w:val="0030574C"/>
    <w:rsid w:val="00305E1C"/>
    <w:rsid w:val="00306324"/>
    <w:rsid w:val="00306BB2"/>
    <w:rsid w:val="00307158"/>
    <w:rsid w:val="00307E96"/>
    <w:rsid w:val="003108FB"/>
    <w:rsid w:val="0031207D"/>
    <w:rsid w:val="003121AA"/>
    <w:rsid w:val="00314924"/>
    <w:rsid w:val="00314C38"/>
    <w:rsid w:val="003151B4"/>
    <w:rsid w:val="003174E3"/>
    <w:rsid w:val="003179D4"/>
    <w:rsid w:val="0032067A"/>
    <w:rsid w:val="00320B59"/>
    <w:rsid w:val="003233D6"/>
    <w:rsid w:val="00324529"/>
    <w:rsid w:val="00324A04"/>
    <w:rsid w:val="00324ACA"/>
    <w:rsid w:val="00324DCB"/>
    <w:rsid w:val="00325163"/>
    <w:rsid w:val="00325395"/>
    <w:rsid w:val="00326595"/>
    <w:rsid w:val="0032666A"/>
    <w:rsid w:val="003268EE"/>
    <w:rsid w:val="00326B73"/>
    <w:rsid w:val="003270E5"/>
    <w:rsid w:val="0033088F"/>
    <w:rsid w:val="00331D68"/>
    <w:rsid w:val="003321B5"/>
    <w:rsid w:val="003323AD"/>
    <w:rsid w:val="00333698"/>
    <w:rsid w:val="00333B66"/>
    <w:rsid w:val="00333C82"/>
    <w:rsid w:val="00333DD7"/>
    <w:rsid w:val="003340F9"/>
    <w:rsid w:val="00334560"/>
    <w:rsid w:val="00334C14"/>
    <w:rsid w:val="00335163"/>
    <w:rsid w:val="00337470"/>
    <w:rsid w:val="00340570"/>
    <w:rsid w:val="0034081F"/>
    <w:rsid w:val="00341373"/>
    <w:rsid w:val="003417E2"/>
    <w:rsid w:val="003425D1"/>
    <w:rsid w:val="00343528"/>
    <w:rsid w:val="003437EA"/>
    <w:rsid w:val="003507CE"/>
    <w:rsid w:val="00350B21"/>
    <w:rsid w:val="00351190"/>
    <w:rsid w:val="00352822"/>
    <w:rsid w:val="00353D32"/>
    <w:rsid w:val="003545E1"/>
    <w:rsid w:val="00355A8E"/>
    <w:rsid w:val="0035631A"/>
    <w:rsid w:val="00356936"/>
    <w:rsid w:val="00356A61"/>
    <w:rsid w:val="00357914"/>
    <w:rsid w:val="003604F9"/>
    <w:rsid w:val="00362D66"/>
    <w:rsid w:val="003639FF"/>
    <w:rsid w:val="00363FCD"/>
    <w:rsid w:val="003646B9"/>
    <w:rsid w:val="00365355"/>
    <w:rsid w:val="00365A22"/>
    <w:rsid w:val="00366A11"/>
    <w:rsid w:val="00366D7C"/>
    <w:rsid w:val="00367EA0"/>
    <w:rsid w:val="00371267"/>
    <w:rsid w:val="00371315"/>
    <w:rsid w:val="003718CA"/>
    <w:rsid w:val="00371BB4"/>
    <w:rsid w:val="00371F23"/>
    <w:rsid w:val="00372BE9"/>
    <w:rsid w:val="00373DA1"/>
    <w:rsid w:val="0037491E"/>
    <w:rsid w:val="00374B71"/>
    <w:rsid w:val="003759CE"/>
    <w:rsid w:val="003764F3"/>
    <w:rsid w:val="00376FBB"/>
    <w:rsid w:val="00377E0C"/>
    <w:rsid w:val="00380457"/>
    <w:rsid w:val="003804ED"/>
    <w:rsid w:val="00380930"/>
    <w:rsid w:val="003827A7"/>
    <w:rsid w:val="003829B0"/>
    <w:rsid w:val="00383E06"/>
    <w:rsid w:val="003841F8"/>
    <w:rsid w:val="00384E82"/>
    <w:rsid w:val="00385482"/>
    <w:rsid w:val="0038629E"/>
    <w:rsid w:val="00386384"/>
    <w:rsid w:val="00390BB9"/>
    <w:rsid w:val="003912A4"/>
    <w:rsid w:val="0039170C"/>
    <w:rsid w:val="00391885"/>
    <w:rsid w:val="00391C2E"/>
    <w:rsid w:val="00393270"/>
    <w:rsid w:val="0039365D"/>
    <w:rsid w:val="00393F3B"/>
    <w:rsid w:val="003944CE"/>
    <w:rsid w:val="00394876"/>
    <w:rsid w:val="003967E7"/>
    <w:rsid w:val="00397712"/>
    <w:rsid w:val="0039786C"/>
    <w:rsid w:val="00397A82"/>
    <w:rsid w:val="003A0CA3"/>
    <w:rsid w:val="003A2428"/>
    <w:rsid w:val="003A296D"/>
    <w:rsid w:val="003A2DDA"/>
    <w:rsid w:val="003A4454"/>
    <w:rsid w:val="003A4A6D"/>
    <w:rsid w:val="003A5394"/>
    <w:rsid w:val="003A5542"/>
    <w:rsid w:val="003A679B"/>
    <w:rsid w:val="003A7534"/>
    <w:rsid w:val="003B00E9"/>
    <w:rsid w:val="003B0A8E"/>
    <w:rsid w:val="003B1769"/>
    <w:rsid w:val="003B2EFC"/>
    <w:rsid w:val="003B3168"/>
    <w:rsid w:val="003B31D1"/>
    <w:rsid w:val="003B346D"/>
    <w:rsid w:val="003B3795"/>
    <w:rsid w:val="003B52D3"/>
    <w:rsid w:val="003B5579"/>
    <w:rsid w:val="003B610B"/>
    <w:rsid w:val="003C21FA"/>
    <w:rsid w:val="003C252A"/>
    <w:rsid w:val="003C27D9"/>
    <w:rsid w:val="003C34A3"/>
    <w:rsid w:val="003C4D99"/>
    <w:rsid w:val="003C699C"/>
    <w:rsid w:val="003C7418"/>
    <w:rsid w:val="003C7764"/>
    <w:rsid w:val="003D04EE"/>
    <w:rsid w:val="003D18B8"/>
    <w:rsid w:val="003D23C1"/>
    <w:rsid w:val="003D24A2"/>
    <w:rsid w:val="003D27E0"/>
    <w:rsid w:val="003D415D"/>
    <w:rsid w:val="003D5974"/>
    <w:rsid w:val="003D70F3"/>
    <w:rsid w:val="003D7C2E"/>
    <w:rsid w:val="003D7EF4"/>
    <w:rsid w:val="003E10BA"/>
    <w:rsid w:val="003E230F"/>
    <w:rsid w:val="003E2715"/>
    <w:rsid w:val="003E2D72"/>
    <w:rsid w:val="003E3BAA"/>
    <w:rsid w:val="003E3C6A"/>
    <w:rsid w:val="003E4078"/>
    <w:rsid w:val="003E4210"/>
    <w:rsid w:val="003E605B"/>
    <w:rsid w:val="003E6597"/>
    <w:rsid w:val="003E7298"/>
    <w:rsid w:val="003E76A2"/>
    <w:rsid w:val="003F09F2"/>
    <w:rsid w:val="003F0EA4"/>
    <w:rsid w:val="003F14D0"/>
    <w:rsid w:val="003F2DDE"/>
    <w:rsid w:val="003F2E91"/>
    <w:rsid w:val="003F48E6"/>
    <w:rsid w:val="003F4CAF"/>
    <w:rsid w:val="003F5E42"/>
    <w:rsid w:val="003F669D"/>
    <w:rsid w:val="003F7022"/>
    <w:rsid w:val="003F76FD"/>
    <w:rsid w:val="003F7F26"/>
    <w:rsid w:val="0040080B"/>
    <w:rsid w:val="004021AA"/>
    <w:rsid w:val="00404D9A"/>
    <w:rsid w:val="004053C7"/>
    <w:rsid w:val="004054A2"/>
    <w:rsid w:val="00406100"/>
    <w:rsid w:val="00407031"/>
    <w:rsid w:val="004114B9"/>
    <w:rsid w:val="00411774"/>
    <w:rsid w:val="00411B17"/>
    <w:rsid w:val="00411C0C"/>
    <w:rsid w:val="004123ED"/>
    <w:rsid w:val="0041247D"/>
    <w:rsid w:val="00412CE2"/>
    <w:rsid w:val="00413F19"/>
    <w:rsid w:val="004152EC"/>
    <w:rsid w:val="004161E8"/>
    <w:rsid w:val="00416DC2"/>
    <w:rsid w:val="0042023E"/>
    <w:rsid w:val="004203B6"/>
    <w:rsid w:val="00420CD2"/>
    <w:rsid w:val="00424816"/>
    <w:rsid w:val="0042599A"/>
    <w:rsid w:val="00425E6D"/>
    <w:rsid w:val="004277D8"/>
    <w:rsid w:val="004279E8"/>
    <w:rsid w:val="00427BD9"/>
    <w:rsid w:val="004308DC"/>
    <w:rsid w:val="00430FC4"/>
    <w:rsid w:val="0043168F"/>
    <w:rsid w:val="004319FB"/>
    <w:rsid w:val="00432204"/>
    <w:rsid w:val="00432ECA"/>
    <w:rsid w:val="00433024"/>
    <w:rsid w:val="00433ADB"/>
    <w:rsid w:val="004347CB"/>
    <w:rsid w:val="004357CD"/>
    <w:rsid w:val="004358BA"/>
    <w:rsid w:val="00437A0C"/>
    <w:rsid w:val="00441308"/>
    <w:rsid w:val="004420F4"/>
    <w:rsid w:val="00443FD7"/>
    <w:rsid w:val="00444C97"/>
    <w:rsid w:val="00444F73"/>
    <w:rsid w:val="00446110"/>
    <w:rsid w:val="004468CB"/>
    <w:rsid w:val="00447383"/>
    <w:rsid w:val="004479E6"/>
    <w:rsid w:val="004507DD"/>
    <w:rsid w:val="00450A25"/>
    <w:rsid w:val="00451425"/>
    <w:rsid w:val="00451482"/>
    <w:rsid w:val="0045178A"/>
    <w:rsid w:val="00451AD5"/>
    <w:rsid w:val="00452E83"/>
    <w:rsid w:val="00453F54"/>
    <w:rsid w:val="0045542D"/>
    <w:rsid w:val="0045639D"/>
    <w:rsid w:val="00456966"/>
    <w:rsid w:val="004569AF"/>
    <w:rsid w:val="0045784F"/>
    <w:rsid w:val="0046051F"/>
    <w:rsid w:val="0046353C"/>
    <w:rsid w:val="00463640"/>
    <w:rsid w:val="00463CCC"/>
    <w:rsid w:val="0046473D"/>
    <w:rsid w:val="00464CEA"/>
    <w:rsid w:val="00464DB0"/>
    <w:rsid w:val="0046613D"/>
    <w:rsid w:val="0046647F"/>
    <w:rsid w:val="004667C2"/>
    <w:rsid w:val="00470B52"/>
    <w:rsid w:val="00470E9B"/>
    <w:rsid w:val="00470F05"/>
    <w:rsid w:val="0047127C"/>
    <w:rsid w:val="004713C7"/>
    <w:rsid w:val="00473B81"/>
    <w:rsid w:val="004751E5"/>
    <w:rsid w:val="00475EB7"/>
    <w:rsid w:val="004779CD"/>
    <w:rsid w:val="004801C9"/>
    <w:rsid w:val="004812FB"/>
    <w:rsid w:val="00481A01"/>
    <w:rsid w:val="00481A62"/>
    <w:rsid w:val="0048342A"/>
    <w:rsid w:val="00483943"/>
    <w:rsid w:val="00483D13"/>
    <w:rsid w:val="00485669"/>
    <w:rsid w:val="00486000"/>
    <w:rsid w:val="00487210"/>
    <w:rsid w:val="00491310"/>
    <w:rsid w:val="004918B4"/>
    <w:rsid w:val="004922C0"/>
    <w:rsid w:val="00492D30"/>
    <w:rsid w:val="004965CA"/>
    <w:rsid w:val="004A007B"/>
    <w:rsid w:val="004A0565"/>
    <w:rsid w:val="004A0A53"/>
    <w:rsid w:val="004A0B80"/>
    <w:rsid w:val="004A1601"/>
    <w:rsid w:val="004A1ECD"/>
    <w:rsid w:val="004A23C8"/>
    <w:rsid w:val="004A2D27"/>
    <w:rsid w:val="004A3B7D"/>
    <w:rsid w:val="004A3C34"/>
    <w:rsid w:val="004A4196"/>
    <w:rsid w:val="004A42C1"/>
    <w:rsid w:val="004A4624"/>
    <w:rsid w:val="004A47FD"/>
    <w:rsid w:val="004A4B4A"/>
    <w:rsid w:val="004A5C36"/>
    <w:rsid w:val="004A6CD6"/>
    <w:rsid w:val="004A775B"/>
    <w:rsid w:val="004A77A9"/>
    <w:rsid w:val="004A7A35"/>
    <w:rsid w:val="004A7D55"/>
    <w:rsid w:val="004B277F"/>
    <w:rsid w:val="004B48E3"/>
    <w:rsid w:val="004B55C4"/>
    <w:rsid w:val="004B5CD1"/>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7187"/>
    <w:rsid w:val="004F02EC"/>
    <w:rsid w:val="004F039C"/>
    <w:rsid w:val="004F1004"/>
    <w:rsid w:val="004F2877"/>
    <w:rsid w:val="004F29F5"/>
    <w:rsid w:val="004F3A77"/>
    <w:rsid w:val="004F4D74"/>
    <w:rsid w:val="004F60AA"/>
    <w:rsid w:val="004F6360"/>
    <w:rsid w:val="004F6693"/>
    <w:rsid w:val="004F6E08"/>
    <w:rsid w:val="004F76DD"/>
    <w:rsid w:val="004F7E18"/>
    <w:rsid w:val="00500A81"/>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A45"/>
    <w:rsid w:val="00507D8C"/>
    <w:rsid w:val="0051082A"/>
    <w:rsid w:val="00510DF9"/>
    <w:rsid w:val="0051117F"/>
    <w:rsid w:val="0051155B"/>
    <w:rsid w:val="005115E1"/>
    <w:rsid w:val="00511743"/>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C93"/>
    <w:rsid w:val="005349B1"/>
    <w:rsid w:val="00534C34"/>
    <w:rsid w:val="00535485"/>
    <w:rsid w:val="00536541"/>
    <w:rsid w:val="005400F1"/>
    <w:rsid w:val="005406C2"/>
    <w:rsid w:val="005410E4"/>
    <w:rsid w:val="005434FE"/>
    <w:rsid w:val="00544332"/>
    <w:rsid w:val="00545367"/>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66E"/>
    <w:rsid w:val="00566EB9"/>
    <w:rsid w:val="00570C77"/>
    <w:rsid w:val="00570E81"/>
    <w:rsid w:val="0057108D"/>
    <w:rsid w:val="00572A02"/>
    <w:rsid w:val="00573CBC"/>
    <w:rsid w:val="005743D8"/>
    <w:rsid w:val="00576085"/>
    <w:rsid w:val="00576640"/>
    <w:rsid w:val="00576DE3"/>
    <w:rsid w:val="005770F3"/>
    <w:rsid w:val="00581D63"/>
    <w:rsid w:val="00581E5B"/>
    <w:rsid w:val="005820F1"/>
    <w:rsid w:val="00582C7D"/>
    <w:rsid w:val="00583C27"/>
    <w:rsid w:val="00584199"/>
    <w:rsid w:val="00584467"/>
    <w:rsid w:val="00585E51"/>
    <w:rsid w:val="00586559"/>
    <w:rsid w:val="00586F44"/>
    <w:rsid w:val="00587664"/>
    <w:rsid w:val="00590297"/>
    <w:rsid w:val="00590B43"/>
    <w:rsid w:val="00590BFE"/>
    <w:rsid w:val="00591988"/>
    <w:rsid w:val="00591AB9"/>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B0045"/>
    <w:rsid w:val="005B0180"/>
    <w:rsid w:val="005B022B"/>
    <w:rsid w:val="005B25DC"/>
    <w:rsid w:val="005B2B6E"/>
    <w:rsid w:val="005B35FC"/>
    <w:rsid w:val="005B36E6"/>
    <w:rsid w:val="005B3E73"/>
    <w:rsid w:val="005B661E"/>
    <w:rsid w:val="005B6890"/>
    <w:rsid w:val="005B6FD1"/>
    <w:rsid w:val="005C0128"/>
    <w:rsid w:val="005C01CF"/>
    <w:rsid w:val="005C076D"/>
    <w:rsid w:val="005C2052"/>
    <w:rsid w:val="005C4053"/>
    <w:rsid w:val="005C424D"/>
    <w:rsid w:val="005C4B44"/>
    <w:rsid w:val="005C58B7"/>
    <w:rsid w:val="005C592F"/>
    <w:rsid w:val="005C5C41"/>
    <w:rsid w:val="005C61E7"/>
    <w:rsid w:val="005C72F3"/>
    <w:rsid w:val="005C7381"/>
    <w:rsid w:val="005C7CCE"/>
    <w:rsid w:val="005D019C"/>
    <w:rsid w:val="005D093B"/>
    <w:rsid w:val="005D09CC"/>
    <w:rsid w:val="005D0B3E"/>
    <w:rsid w:val="005D0D39"/>
    <w:rsid w:val="005D1939"/>
    <w:rsid w:val="005D1971"/>
    <w:rsid w:val="005D2A2A"/>
    <w:rsid w:val="005D3731"/>
    <w:rsid w:val="005D3E49"/>
    <w:rsid w:val="005D5E79"/>
    <w:rsid w:val="005D65C8"/>
    <w:rsid w:val="005D6AE1"/>
    <w:rsid w:val="005D6C0D"/>
    <w:rsid w:val="005D7BE2"/>
    <w:rsid w:val="005E0A62"/>
    <w:rsid w:val="005E0B89"/>
    <w:rsid w:val="005E219B"/>
    <w:rsid w:val="005E2507"/>
    <w:rsid w:val="005E3266"/>
    <w:rsid w:val="005E3697"/>
    <w:rsid w:val="005E4FF5"/>
    <w:rsid w:val="005E7239"/>
    <w:rsid w:val="005F0BD5"/>
    <w:rsid w:val="005F3B51"/>
    <w:rsid w:val="005F3C8E"/>
    <w:rsid w:val="005F568E"/>
    <w:rsid w:val="005F6D4B"/>
    <w:rsid w:val="005F6ED2"/>
    <w:rsid w:val="00600866"/>
    <w:rsid w:val="0060448D"/>
    <w:rsid w:val="00604EBA"/>
    <w:rsid w:val="00605587"/>
    <w:rsid w:val="00605AA8"/>
    <w:rsid w:val="006061D1"/>
    <w:rsid w:val="0060673B"/>
    <w:rsid w:val="006101D0"/>
    <w:rsid w:val="00610508"/>
    <w:rsid w:val="00610908"/>
    <w:rsid w:val="00612DC7"/>
    <w:rsid w:val="00613263"/>
    <w:rsid w:val="00616208"/>
    <w:rsid w:val="00616C2F"/>
    <w:rsid w:val="00616CA7"/>
    <w:rsid w:val="00617512"/>
    <w:rsid w:val="006201E2"/>
    <w:rsid w:val="0062022C"/>
    <w:rsid w:val="006207C6"/>
    <w:rsid w:val="006215D9"/>
    <w:rsid w:val="00621708"/>
    <w:rsid w:val="00621CCB"/>
    <w:rsid w:val="00621FBE"/>
    <w:rsid w:val="00622FDD"/>
    <w:rsid w:val="00625ED7"/>
    <w:rsid w:val="00630577"/>
    <w:rsid w:val="00630743"/>
    <w:rsid w:val="00631504"/>
    <w:rsid w:val="00632810"/>
    <w:rsid w:val="00632938"/>
    <w:rsid w:val="0063324C"/>
    <w:rsid w:val="00633259"/>
    <w:rsid w:val="00634DD9"/>
    <w:rsid w:val="006376D4"/>
    <w:rsid w:val="0063787A"/>
    <w:rsid w:val="00637BCA"/>
    <w:rsid w:val="00641BF8"/>
    <w:rsid w:val="00642664"/>
    <w:rsid w:val="00642ADA"/>
    <w:rsid w:val="00644C62"/>
    <w:rsid w:val="00645449"/>
    <w:rsid w:val="00646151"/>
    <w:rsid w:val="006462B5"/>
    <w:rsid w:val="00646833"/>
    <w:rsid w:val="0064777F"/>
    <w:rsid w:val="00647C30"/>
    <w:rsid w:val="00650642"/>
    <w:rsid w:val="006506B0"/>
    <w:rsid w:val="00650F2F"/>
    <w:rsid w:val="00651C0B"/>
    <w:rsid w:val="0065319B"/>
    <w:rsid w:val="006531D8"/>
    <w:rsid w:val="00654875"/>
    <w:rsid w:val="00655397"/>
    <w:rsid w:val="006559F6"/>
    <w:rsid w:val="00655D02"/>
    <w:rsid w:val="00655E02"/>
    <w:rsid w:val="00656E1E"/>
    <w:rsid w:val="00662BCA"/>
    <w:rsid w:val="00662D41"/>
    <w:rsid w:val="006638DF"/>
    <w:rsid w:val="006644B6"/>
    <w:rsid w:val="00665C9F"/>
    <w:rsid w:val="00666161"/>
    <w:rsid w:val="0066619D"/>
    <w:rsid w:val="006661CB"/>
    <w:rsid w:val="006678F0"/>
    <w:rsid w:val="00667A02"/>
    <w:rsid w:val="006706E9"/>
    <w:rsid w:val="0067142A"/>
    <w:rsid w:val="00671DEA"/>
    <w:rsid w:val="00673D22"/>
    <w:rsid w:val="00673E29"/>
    <w:rsid w:val="006750FD"/>
    <w:rsid w:val="0067534B"/>
    <w:rsid w:val="00675736"/>
    <w:rsid w:val="00676883"/>
    <w:rsid w:val="00676B9A"/>
    <w:rsid w:val="006778A4"/>
    <w:rsid w:val="0068033D"/>
    <w:rsid w:val="00680719"/>
    <w:rsid w:val="00681950"/>
    <w:rsid w:val="00683501"/>
    <w:rsid w:val="00684169"/>
    <w:rsid w:val="0068442A"/>
    <w:rsid w:val="00684A71"/>
    <w:rsid w:val="00684CA2"/>
    <w:rsid w:val="00685522"/>
    <w:rsid w:val="006856E2"/>
    <w:rsid w:val="00685E0B"/>
    <w:rsid w:val="0068785B"/>
    <w:rsid w:val="00687EAF"/>
    <w:rsid w:val="00687ECA"/>
    <w:rsid w:val="006901D5"/>
    <w:rsid w:val="006902C6"/>
    <w:rsid w:val="0069061B"/>
    <w:rsid w:val="00690C1D"/>
    <w:rsid w:val="00690F36"/>
    <w:rsid w:val="006912BB"/>
    <w:rsid w:val="006918A6"/>
    <w:rsid w:val="00692F39"/>
    <w:rsid w:val="00693635"/>
    <w:rsid w:val="0069508F"/>
    <w:rsid w:val="00696DBC"/>
    <w:rsid w:val="00696F7D"/>
    <w:rsid w:val="006976A4"/>
    <w:rsid w:val="0069785C"/>
    <w:rsid w:val="00697C4F"/>
    <w:rsid w:val="006A18AD"/>
    <w:rsid w:val="006A1F88"/>
    <w:rsid w:val="006A2C5C"/>
    <w:rsid w:val="006A3033"/>
    <w:rsid w:val="006A33B4"/>
    <w:rsid w:val="006A45D1"/>
    <w:rsid w:val="006A4F24"/>
    <w:rsid w:val="006A6A21"/>
    <w:rsid w:val="006A7BA3"/>
    <w:rsid w:val="006B246A"/>
    <w:rsid w:val="006B2A79"/>
    <w:rsid w:val="006B3080"/>
    <w:rsid w:val="006B39AE"/>
    <w:rsid w:val="006B4A9C"/>
    <w:rsid w:val="006B4C5C"/>
    <w:rsid w:val="006B53E9"/>
    <w:rsid w:val="006B6307"/>
    <w:rsid w:val="006B713E"/>
    <w:rsid w:val="006B7238"/>
    <w:rsid w:val="006B78A3"/>
    <w:rsid w:val="006C047E"/>
    <w:rsid w:val="006C16D1"/>
    <w:rsid w:val="006C2D4A"/>
    <w:rsid w:val="006C33E6"/>
    <w:rsid w:val="006C51D1"/>
    <w:rsid w:val="006C5F46"/>
    <w:rsid w:val="006C5F6F"/>
    <w:rsid w:val="006C6431"/>
    <w:rsid w:val="006C7113"/>
    <w:rsid w:val="006C76C9"/>
    <w:rsid w:val="006D0326"/>
    <w:rsid w:val="006D0535"/>
    <w:rsid w:val="006D1757"/>
    <w:rsid w:val="006D2037"/>
    <w:rsid w:val="006D2203"/>
    <w:rsid w:val="006D2634"/>
    <w:rsid w:val="006D432D"/>
    <w:rsid w:val="006D4C10"/>
    <w:rsid w:val="006D5180"/>
    <w:rsid w:val="006D5566"/>
    <w:rsid w:val="006E0346"/>
    <w:rsid w:val="006E0C50"/>
    <w:rsid w:val="006E0F8C"/>
    <w:rsid w:val="006E1450"/>
    <w:rsid w:val="006E190B"/>
    <w:rsid w:val="006E3AB1"/>
    <w:rsid w:val="006E5635"/>
    <w:rsid w:val="006E5CCA"/>
    <w:rsid w:val="006E63FB"/>
    <w:rsid w:val="006E6CE4"/>
    <w:rsid w:val="006E6F26"/>
    <w:rsid w:val="006F0300"/>
    <w:rsid w:val="006F096A"/>
    <w:rsid w:val="006F0C44"/>
    <w:rsid w:val="006F0C96"/>
    <w:rsid w:val="006F1DCD"/>
    <w:rsid w:val="006F25CC"/>
    <w:rsid w:val="006F27CA"/>
    <w:rsid w:val="006F49A6"/>
    <w:rsid w:val="006F4D08"/>
    <w:rsid w:val="006F632C"/>
    <w:rsid w:val="006F7896"/>
    <w:rsid w:val="006F7BD6"/>
    <w:rsid w:val="007001E3"/>
    <w:rsid w:val="00700E8D"/>
    <w:rsid w:val="0070108C"/>
    <w:rsid w:val="00701FEC"/>
    <w:rsid w:val="0070216F"/>
    <w:rsid w:val="00702BD3"/>
    <w:rsid w:val="00703347"/>
    <w:rsid w:val="00705449"/>
    <w:rsid w:val="00706C0A"/>
    <w:rsid w:val="007103D2"/>
    <w:rsid w:val="00710992"/>
    <w:rsid w:val="00710AC3"/>
    <w:rsid w:val="007111ED"/>
    <w:rsid w:val="007114AF"/>
    <w:rsid w:val="00711684"/>
    <w:rsid w:val="00712BBC"/>
    <w:rsid w:val="0071483B"/>
    <w:rsid w:val="0071492D"/>
    <w:rsid w:val="00715A47"/>
    <w:rsid w:val="00715A7A"/>
    <w:rsid w:val="007164A9"/>
    <w:rsid w:val="00716A06"/>
    <w:rsid w:val="007174BA"/>
    <w:rsid w:val="007178A2"/>
    <w:rsid w:val="0072109A"/>
    <w:rsid w:val="00721B9D"/>
    <w:rsid w:val="0072350A"/>
    <w:rsid w:val="0072376D"/>
    <w:rsid w:val="0072504F"/>
    <w:rsid w:val="00727F7A"/>
    <w:rsid w:val="00730560"/>
    <w:rsid w:val="00730E96"/>
    <w:rsid w:val="00730FE1"/>
    <w:rsid w:val="0073114D"/>
    <w:rsid w:val="007311FE"/>
    <w:rsid w:val="007316C0"/>
    <w:rsid w:val="00731BA3"/>
    <w:rsid w:val="007328B1"/>
    <w:rsid w:val="007332D2"/>
    <w:rsid w:val="0073407D"/>
    <w:rsid w:val="00734988"/>
    <w:rsid w:val="00736335"/>
    <w:rsid w:val="00737B08"/>
    <w:rsid w:val="00737E79"/>
    <w:rsid w:val="00740059"/>
    <w:rsid w:val="00740DCF"/>
    <w:rsid w:val="00740E14"/>
    <w:rsid w:val="0074152E"/>
    <w:rsid w:val="007415B1"/>
    <w:rsid w:val="00741737"/>
    <w:rsid w:val="00741F1A"/>
    <w:rsid w:val="00743B2D"/>
    <w:rsid w:val="007441C2"/>
    <w:rsid w:val="00744278"/>
    <w:rsid w:val="007442E8"/>
    <w:rsid w:val="0074612D"/>
    <w:rsid w:val="007500E3"/>
    <w:rsid w:val="0075022A"/>
    <w:rsid w:val="00750235"/>
    <w:rsid w:val="0075194F"/>
    <w:rsid w:val="007520F0"/>
    <w:rsid w:val="007522AF"/>
    <w:rsid w:val="007530D5"/>
    <w:rsid w:val="00754262"/>
    <w:rsid w:val="007542B9"/>
    <w:rsid w:val="00754A36"/>
    <w:rsid w:val="007550CD"/>
    <w:rsid w:val="007553AE"/>
    <w:rsid w:val="00755E50"/>
    <w:rsid w:val="00756FC2"/>
    <w:rsid w:val="007610C6"/>
    <w:rsid w:val="00762494"/>
    <w:rsid w:val="007643A7"/>
    <w:rsid w:val="0076473C"/>
    <w:rsid w:val="00764D50"/>
    <w:rsid w:val="00764D57"/>
    <w:rsid w:val="00765FE3"/>
    <w:rsid w:val="007661BE"/>
    <w:rsid w:val="0076652C"/>
    <w:rsid w:val="0076654A"/>
    <w:rsid w:val="007707F8"/>
    <w:rsid w:val="00770B3C"/>
    <w:rsid w:val="0077134A"/>
    <w:rsid w:val="007713E8"/>
    <w:rsid w:val="00771B6F"/>
    <w:rsid w:val="007720F3"/>
    <w:rsid w:val="00772BF6"/>
    <w:rsid w:val="0077448E"/>
    <w:rsid w:val="00780290"/>
    <w:rsid w:val="00780B1B"/>
    <w:rsid w:val="00781650"/>
    <w:rsid w:val="00781C83"/>
    <w:rsid w:val="00783C02"/>
    <w:rsid w:val="007846F3"/>
    <w:rsid w:val="007849DE"/>
    <w:rsid w:val="00784E72"/>
    <w:rsid w:val="00791236"/>
    <w:rsid w:val="007921AC"/>
    <w:rsid w:val="007958DE"/>
    <w:rsid w:val="00795A0A"/>
    <w:rsid w:val="00795F15"/>
    <w:rsid w:val="00796497"/>
    <w:rsid w:val="00796F84"/>
    <w:rsid w:val="007970EB"/>
    <w:rsid w:val="007974E8"/>
    <w:rsid w:val="007A1ABB"/>
    <w:rsid w:val="007A23B8"/>
    <w:rsid w:val="007A24B9"/>
    <w:rsid w:val="007A34C0"/>
    <w:rsid w:val="007A60C2"/>
    <w:rsid w:val="007A74A7"/>
    <w:rsid w:val="007B0FF4"/>
    <w:rsid w:val="007B3544"/>
    <w:rsid w:val="007B3820"/>
    <w:rsid w:val="007B4BDF"/>
    <w:rsid w:val="007B50C5"/>
    <w:rsid w:val="007C08EA"/>
    <w:rsid w:val="007C4C07"/>
    <w:rsid w:val="007C4F32"/>
    <w:rsid w:val="007C5F5E"/>
    <w:rsid w:val="007C6095"/>
    <w:rsid w:val="007C624D"/>
    <w:rsid w:val="007C6EDE"/>
    <w:rsid w:val="007C6F05"/>
    <w:rsid w:val="007C6FC9"/>
    <w:rsid w:val="007D156D"/>
    <w:rsid w:val="007D1EBA"/>
    <w:rsid w:val="007D231D"/>
    <w:rsid w:val="007D31E2"/>
    <w:rsid w:val="007D45ED"/>
    <w:rsid w:val="007D5311"/>
    <w:rsid w:val="007D592F"/>
    <w:rsid w:val="007D59B2"/>
    <w:rsid w:val="007D6868"/>
    <w:rsid w:val="007D6EEB"/>
    <w:rsid w:val="007D75FF"/>
    <w:rsid w:val="007D7814"/>
    <w:rsid w:val="007E0332"/>
    <w:rsid w:val="007E1454"/>
    <w:rsid w:val="007E2FED"/>
    <w:rsid w:val="007E358B"/>
    <w:rsid w:val="007E7B2D"/>
    <w:rsid w:val="007F0BD1"/>
    <w:rsid w:val="007F1E33"/>
    <w:rsid w:val="007F22FA"/>
    <w:rsid w:val="007F2922"/>
    <w:rsid w:val="007F2A9F"/>
    <w:rsid w:val="007F5689"/>
    <w:rsid w:val="007F5704"/>
    <w:rsid w:val="007F582C"/>
    <w:rsid w:val="007F5CAD"/>
    <w:rsid w:val="007F64EC"/>
    <w:rsid w:val="007F6821"/>
    <w:rsid w:val="007F71FC"/>
    <w:rsid w:val="007F73A8"/>
    <w:rsid w:val="007F7B7A"/>
    <w:rsid w:val="0080005F"/>
    <w:rsid w:val="0080104B"/>
    <w:rsid w:val="00801D67"/>
    <w:rsid w:val="008022FF"/>
    <w:rsid w:val="00803077"/>
    <w:rsid w:val="00803875"/>
    <w:rsid w:val="00803F1F"/>
    <w:rsid w:val="00803F4C"/>
    <w:rsid w:val="008062CA"/>
    <w:rsid w:val="00806FE3"/>
    <w:rsid w:val="0080757B"/>
    <w:rsid w:val="00807742"/>
    <w:rsid w:val="00807B78"/>
    <w:rsid w:val="00807DB6"/>
    <w:rsid w:val="00810E5B"/>
    <w:rsid w:val="00811126"/>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85C"/>
    <w:rsid w:val="008305CA"/>
    <w:rsid w:val="0083125B"/>
    <w:rsid w:val="00831A2B"/>
    <w:rsid w:val="008322DC"/>
    <w:rsid w:val="00832C9A"/>
    <w:rsid w:val="00833432"/>
    <w:rsid w:val="00833A08"/>
    <w:rsid w:val="00835336"/>
    <w:rsid w:val="008365C6"/>
    <w:rsid w:val="008375A8"/>
    <w:rsid w:val="0083792B"/>
    <w:rsid w:val="00840005"/>
    <w:rsid w:val="00840A2E"/>
    <w:rsid w:val="00840C58"/>
    <w:rsid w:val="00840CA1"/>
    <w:rsid w:val="0084125E"/>
    <w:rsid w:val="00842425"/>
    <w:rsid w:val="0084248E"/>
    <w:rsid w:val="008425F5"/>
    <w:rsid w:val="008428A6"/>
    <w:rsid w:val="0084313D"/>
    <w:rsid w:val="00844BA6"/>
    <w:rsid w:val="00844C98"/>
    <w:rsid w:val="008452DC"/>
    <w:rsid w:val="00846F05"/>
    <w:rsid w:val="00847196"/>
    <w:rsid w:val="00850647"/>
    <w:rsid w:val="00850C54"/>
    <w:rsid w:val="00851317"/>
    <w:rsid w:val="0085289D"/>
    <w:rsid w:val="00852DAF"/>
    <w:rsid w:val="008533DE"/>
    <w:rsid w:val="0085395F"/>
    <w:rsid w:val="00854B4C"/>
    <w:rsid w:val="0085565C"/>
    <w:rsid w:val="0085630C"/>
    <w:rsid w:val="0085747C"/>
    <w:rsid w:val="008579F9"/>
    <w:rsid w:val="00860A5A"/>
    <w:rsid w:val="00860B48"/>
    <w:rsid w:val="0086369F"/>
    <w:rsid w:val="00864730"/>
    <w:rsid w:val="0086543C"/>
    <w:rsid w:val="008663F8"/>
    <w:rsid w:val="0086663B"/>
    <w:rsid w:val="00867BD3"/>
    <w:rsid w:val="00867EA9"/>
    <w:rsid w:val="0087039C"/>
    <w:rsid w:val="008711C6"/>
    <w:rsid w:val="008711E9"/>
    <w:rsid w:val="008715B8"/>
    <w:rsid w:val="008718C4"/>
    <w:rsid w:val="00871A40"/>
    <w:rsid w:val="008721AA"/>
    <w:rsid w:val="00872DCE"/>
    <w:rsid w:val="00873267"/>
    <w:rsid w:val="008732D5"/>
    <w:rsid w:val="00873805"/>
    <w:rsid w:val="00874A63"/>
    <w:rsid w:val="00877A65"/>
    <w:rsid w:val="008805F0"/>
    <w:rsid w:val="00881FD5"/>
    <w:rsid w:val="008820F7"/>
    <w:rsid w:val="00882ADF"/>
    <w:rsid w:val="0088659B"/>
    <w:rsid w:val="00886A5A"/>
    <w:rsid w:val="008871E8"/>
    <w:rsid w:val="008872D7"/>
    <w:rsid w:val="008874B1"/>
    <w:rsid w:val="008903E8"/>
    <w:rsid w:val="00890A00"/>
    <w:rsid w:val="0089139F"/>
    <w:rsid w:val="00891E74"/>
    <w:rsid w:val="00892007"/>
    <w:rsid w:val="0089203E"/>
    <w:rsid w:val="008920FD"/>
    <w:rsid w:val="008942EB"/>
    <w:rsid w:val="00894DC9"/>
    <w:rsid w:val="008957D1"/>
    <w:rsid w:val="008973F7"/>
    <w:rsid w:val="00897B1F"/>
    <w:rsid w:val="008A010B"/>
    <w:rsid w:val="008A020B"/>
    <w:rsid w:val="008A3342"/>
    <w:rsid w:val="008A3E43"/>
    <w:rsid w:val="008A4431"/>
    <w:rsid w:val="008A4C0A"/>
    <w:rsid w:val="008A4E1D"/>
    <w:rsid w:val="008A545A"/>
    <w:rsid w:val="008A6615"/>
    <w:rsid w:val="008B0CA2"/>
    <w:rsid w:val="008B0F8C"/>
    <w:rsid w:val="008B1B45"/>
    <w:rsid w:val="008B206D"/>
    <w:rsid w:val="008B31DE"/>
    <w:rsid w:val="008B46FD"/>
    <w:rsid w:val="008C045F"/>
    <w:rsid w:val="008C053A"/>
    <w:rsid w:val="008C1192"/>
    <w:rsid w:val="008C14FB"/>
    <w:rsid w:val="008C17F6"/>
    <w:rsid w:val="008C1C43"/>
    <w:rsid w:val="008C1E5E"/>
    <w:rsid w:val="008C254D"/>
    <w:rsid w:val="008C34BE"/>
    <w:rsid w:val="008C3834"/>
    <w:rsid w:val="008C3A40"/>
    <w:rsid w:val="008C4090"/>
    <w:rsid w:val="008C531A"/>
    <w:rsid w:val="008C75E3"/>
    <w:rsid w:val="008C77EE"/>
    <w:rsid w:val="008D03AF"/>
    <w:rsid w:val="008D227A"/>
    <w:rsid w:val="008D357B"/>
    <w:rsid w:val="008D4426"/>
    <w:rsid w:val="008D79A6"/>
    <w:rsid w:val="008D7BD9"/>
    <w:rsid w:val="008D7C3E"/>
    <w:rsid w:val="008E07E3"/>
    <w:rsid w:val="008E2778"/>
    <w:rsid w:val="008E4A20"/>
    <w:rsid w:val="008E4BFC"/>
    <w:rsid w:val="008E4C76"/>
    <w:rsid w:val="008E5811"/>
    <w:rsid w:val="008E616E"/>
    <w:rsid w:val="008F0F26"/>
    <w:rsid w:val="008F0FCE"/>
    <w:rsid w:val="008F314D"/>
    <w:rsid w:val="008F3302"/>
    <w:rsid w:val="008F49BB"/>
    <w:rsid w:val="008F6A25"/>
    <w:rsid w:val="008F76D0"/>
    <w:rsid w:val="00900418"/>
    <w:rsid w:val="009004B4"/>
    <w:rsid w:val="0090106C"/>
    <w:rsid w:val="00901C85"/>
    <w:rsid w:val="00901DBF"/>
    <w:rsid w:val="0090271C"/>
    <w:rsid w:val="009028C4"/>
    <w:rsid w:val="009028E6"/>
    <w:rsid w:val="00902A63"/>
    <w:rsid w:val="009034E2"/>
    <w:rsid w:val="009038E4"/>
    <w:rsid w:val="009045C4"/>
    <w:rsid w:val="00905AEC"/>
    <w:rsid w:val="00905BD2"/>
    <w:rsid w:val="00906156"/>
    <w:rsid w:val="009066DD"/>
    <w:rsid w:val="00907084"/>
    <w:rsid w:val="00910786"/>
    <w:rsid w:val="00910FE6"/>
    <w:rsid w:val="00913522"/>
    <w:rsid w:val="00914BEB"/>
    <w:rsid w:val="00915B72"/>
    <w:rsid w:val="0091771D"/>
    <w:rsid w:val="0092193F"/>
    <w:rsid w:val="00921AC5"/>
    <w:rsid w:val="00921E45"/>
    <w:rsid w:val="009220FD"/>
    <w:rsid w:val="00924D19"/>
    <w:rsid w:val="009250CD"/>
    <w:rsid w:val="009258E6"/>
    <w:rsid w:val="00925FF1"/>
    <w:rsid w:val="00926494"/>
    <w:rsid w:val="00926FE1"/>
    <w:rsid w:val="009270D8"/>
    <w:rsid w:val="009304E5"/>
    <w:rsid w:val="00930887"/>
    <w:rsid w:val="0093091D"/>
    <w:rsid w:val="00930AE6"/>
    <w:rsid w:val="0093211D"/>
    <w:rsid w:val="00932C3E"/>
    <w:rsid w:val="009332CF"/>
    <w:rsid w:val="00933B0C"/>
    <w:rsid w:val="00934ACE"/>
    <w:rsid w:val="00935CBA"/>
    <w:rsid w:val="0093748B"/>
    <w:rsid w:val="00940AF0"/>
    <w:rsid w:val="00940E4E"/>
    <w:rsid w:val="0094186E"/>
    <w:rsid w:val="00941E99"/>
    <w:rsid w:val="00942733"/>
    <w:rsid w:val="009436E0"/>
    <w:rsid w:val="00944A54"/>
    <w:rsid w:val="00944BA4"/>
    <w:rsid w:val="00944F3C"/>
    <w:rsid w:val="00945852"/>
    <w:rsid w:val="00945E6E"/>
    <w:rsid w:val="0094684E"/>
    <w:rsid w:val="00946EB1"/>
    <w:rsid w:val="00947542"/>
    <w:rsid w:val="00947704"/>
    <w:rsid w:val="00951DD6"/>
    <w:rsid w:val="009524DB"/>
    <w:rsid w:val="0095293A"/>
    <w:rsid w:val="00953A47"/>
    <w:rsid w:val="00954158"/>
    <w:rsid w:val="009554E7"/>
    <w:rsid w:val="009554EB"/>
    <w:rsid w:val="00955BDB"/>
    <w:rsid w:val="00955DD0"/>
    <w:rsid w:val="00955DD7"/>
    <w:rsid w:val="0095646C"/>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2DD"/>
    <w:rsid w:val="00977381"/>
    <w:rsid w:val="0097794D"/>
    <w:rsid w:val="0098137E"/>
    <w:rsid w:val="009816E3"/>
    <w:rsid w:val="009819F6"/>
    <w:rsid w:val="009821AF"/>
    <w:rsid w:val="00983157"/>
    <w:rsid w:val="009845EE"/>
    <w:rsid w:val="009848A9"/>
    <w:rsid w:val="0098545D"/>
    <w:rsid w:val="0098597E"/>
    <w:rsid w:val="00986DDA"/>
    <w:rsid w:val="00987A51"/>
    <w:rsid w:val="009906E8"/>
    <w:rsid w:val="00990A67"/>
    <w:rsid w:val="0099127F"/>
    <w:rsid w:val="00992A12"/>
    <w:rsid w:val="00993B72"/>
    <w:rsid w:val="00995EC0"/>
    <w:rsid w:val="00995F62"/>
    <w:rsid w:val="009968B4"/>
    <w:rsid w:val="00996E83"/>
    <w:rsid w:val="009A0512"/>
    <w:rsid w:val="009A0EA0"/>
    <w:rsid w:val="009A14DC"/>
    <w:rsid w:val="009A17C3"/>
    <w:rsid w:val="009A19F1"/>
    <w:rsid w:val="009A1EC9"/>
    <w:rsid w:val="009A2A44"/>
    <w:rsid w:val="009A2CEB"/>
    <w:rsid w:val="009A313E"/>
    <w:rsid w:val="009A3CA5"/>
    <w:rsid w:val="009A5859"/>
    <w:rsid w:val="009A6947"/>
    <w:rsid w:val="009B016C"/>
    <w:rsid w:val="009B236A"/>
    <w:rsid w:val="009B38AA"/>
    <w:rsid w:val="009B459C"/>
    <w:rsid w:val="009B4699"/>
    <w:rsid w:val="009B62C3"/>
    <w:rsid w:val="009B7F03"/>
    <w:rsid w:val="009C0320"/>
    <w:rsid w:val="009C0F0B"/>
    <w:rsid w:val="009C13F3"/>
    <w:rsid w:val="009C1782"/>
    <w:rsid w:val="009C1841"/>
    <w:rsid w:val="009C20AC"/>
    <w:rsid w:val="009C39B6"/>
    <w:rsid w:val="009C3C10"/>
    <w:rsid w:val="009C3C42"/>
    <w:rsid w:val="009C3D67"/>
    <w:rsid w:val="009C435E"/>
    <w:rsid w:val="009C4C39"/>
    <w:rsid w:val="009C50C3"/>
    <w:rsid w:val="009C51CC"/>
    <w:rsid w:val="009C5773"/>
    <w:rsid w:val="009C7339"/>
    <w:rsid w:val="009D0CFA"/>
    <w:rsid w:val="009D1030"/>
    <w:rsid w:val="009D200F"/>
    <w:rsid w:val="009D272A"/>
    <w:rsid w:val="009D293C"/>
    <w:rsid w:val="009D3D91"/>
    <w:rsid w:val="009D4578"/>
    <w:rsid w:val="009D5102"/>
    <w:rsid w:val="009D5427"/>
    <w:rsid w:val="009D6D67"/>
    <w:rsid w:val="009D7240"/>
    <w:rsid w:val="009D73D4"/>
    <w:rsid w:val="009D75D2"/>
    <w:rsid w:val="009E2E70"/>
    <w:rsid w:val="009E3459"/>
    <w:rsid w:val="009E3899"/>
    <w:rsid w:val="009E3BDF"/>
    <w:rsid w:val="009E48AC"/>
    <w:rsid w:val="009E537F"/>
    <w:rsid w:val="009E5DE1"/>
    <w:rsid w:val="009E5EDF"/>
    <w:rsid w:val="009E65EF"/>
    <w:rsid w:val="009E66A2"/>
    <w:rsid w:val="009E70C3"/>
    <w:rsid w:val="009F1092"/>
    <w:rsid w:val="009F21E5"/>
    <w:rsid w:val="009F2D56"/>
    <w:rsid w:val="009F30E7"/>
    <w:rsid w:val="009F3F9E"/>
    <w:rsid w:val="009F4127"/>
    <w:rsid w:val="009F615B"/>
    <w:rsid w:val="009F7F50"/>
    <w:rsid w:val="00A000FB"/>
    <w:rsid w:val="00A0140D"/>
    <w:rsid w:val="00A0176A"/>
    <w:rsid w:val="00A02E86"/>
    <w:rsid w:val="00A03330"/>
    <w:rsid w:val="00A03DA6"/>
    <w:rsid w:val="00A04FC9"/>
    <w:rsid w:val="00A05488"/>
    <w:rsid w:val="00A07BD9"/>
    <w:rsid w:val="00A07D92"/>
    <w:rsid w:val="00A07F1E"/>
    <w:rsid w:val="00A10173"/>
    <w:rsid w:val="00A104B7"/>
    <w:rsid w:val="00A107ED"/>
    <w:rsid w:val="00A10A53"/>
    <w:rsid w:val="00A110EE"/>
    <w:rsid w:val="00A1277F"/>
    <w:rsid w:val="00A1298F"/>
    <w:rsid w:val="00A13A0A"/>
    <w:rsid w:val="00A14187"/>
    <w:rsid w:val="00A16916"/>
    <w:rsid w:val="00A16B98"/>
    <w:rsid w:val="00A16F03"/>
    <w:rsid w:val="00A17E49"/>
    <w:rsid w:val="00A206A5"/>
    <w:rsid w:val="00A22677"/>
    <w:rsid w:val="00A23154"/>
    <w:rsid w:val="00A24951"/>
    <w:rsid w:val="00A3109E"/>
    <w:rsid w:val="00A32675"/>
    <w:rsid w:val="00A339EA"/>
    <w:rsid w:val="00A33F74"/>
    <w:rsid w:val="00A33F9B"/>
    <w:rsid w:val="00A3401C"/>
    <w:rsid w:val="00A340AD"/>
    <w:rsid w:val="00A34202"/>
    <w:rsid w:val="00A34498"/>
    <w:rsid w:val="00A34AF3"/>
    <w:rsid w:val="00A34DEC"/>
    <w:rsid w:val="00A34E28"/>
    <w:rsid w:val="00A3528A"/>
    <w:rsid w:val="00A36638"/>
    <w:rsid w:val="00A367C9"/>
    <w:rsid w:val="00A36D8F"/>
    <w:rsid w:val="00A37554"/>
    <w:rsid w:val="00A401AA"/>
    <w:rsid w:val="00A40FB5"/>
    <w:rsid w:val="00A41E6A"/>
    <w:rsid w:val="00A42502"/>
    <w:rsid w:val="00A42916"/>
    <w:rsid w:val="00A42CB6"/>
    <w:rsid w:val="00A42F86"/>
    <w:rsid w:val="00A43407"/>
    <w:rsid w:val="00A435D4"/>
    <w:rsid w:val="00A46672"/>
    <w:rsid w:val="00A469FC"/>
    <w:rsid w:val="00A50DD5"/>
    <w:rsid w:val="00A511EB"/>
    <w:rsid w:val="00A51420"/>
    <w:rsid w:val="00A52CC7"/>
    <w:rsid w:val="00A5446F"/>
    <w:rsid w:val="00A54E5D"/>
    <w:rsid w:val="00A564D3"/>
    <w:rsid w:val="00A56A15"/>
    <w:rsid w:val="00A5797E"/>
    <w:rsid w:val="00A57A80"/>
    <w:rsid w:val="00A57EC9"/>
    <w:rsid w:val="00A60117"/>
    <w:rsid w:val="00A60678"/>
    <w:rsid w:val="00A60951"/>
    <w:rsid w:val="00A614B0"/>
    <w:rsid w:val="00A6220E"/>
    <w:rsid w:val="00A62D29"/>
    <w:rsid w:val="00A65A74"/>
    <w:rsid w:val="00A661C9"/>
    <w:rsid w:val="00A66B54"/>
    <w:rsid w:val="00A676B3"/>
    <w:rsid w:val="00A679CF"/>
    <w:rsid w:val="00A72E7B"/>
    <w:rsid w:val="00A738BA"/>
    <w:rsid w:val="00A74662"/>
    <w:rsid w:val="00A74D33"/>
    <w:rsid w:val="00A74DFA"/>
    <w:rsid w:val="00A77385"/>
    <w:rsid w:val="00A77409"/>
    <w:rsid w:val="00A7796C"/>
    <w:rsid w:val="00A80DBD"/>
    <w:rsid w:val="00A80F3D"/>
    <w:rsid w:val="00A81097"/>
    <w:rsid w:val="00A81547"/>
    <w:rsid w:val="00A817DE"/>
    <w:rsid w:val="00A826AE"/>
    <w:rsid w:val="00A82F5D"/>
    <w:rsid w:val="00A83C3A"/>
    <w:rsid w:val="00A83DAE"/>
    <w:rsid w:val="00A84484"/>
    <w:rsid w:val="00A86B36"/>
    <w:rsid w:val="00A907E6"/>
    <w:rsid w:val="00A90BA0"/>
    <w:rsid w:val="00A916C1"/>
    <w:rsid w:val="00A91C36"/>
    <w:rsid w:val="00A922A8"/>
    <w:rsid w:val="00A95808"/>
    <w:rsid w:val="00A95DCA"/>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18EA"/>
    <w:rsid w:val="00AC1B8F"/>
    <w:rsid w:val="00AC230D"/>
    <w:rsid w:val="00AC252D"/>
    <w:rsid w:val="00AC2AF1"/>
    <w:rsid w:val="00AC4AE4"/>
    <w:rsid w:val="00AC53E3"/>
    <w:rsid w:val="00AC6D31"/>
    <w:rsid w:val="00AD008D"/>
    <w:rsid w:val="00AD0C14"/>
    <w:rsid w:val="00AD2A76"/>
    <w:rsid w:val="00AD3427"/>
    <w:rsid w:val="00AD35EE"/>
    <w:rsid w:val="00AD3BDF"/>
    <w:rsid w:val="00AD41D6"/>
    <w:rsid w:val="00AD5649"/>
    <w:rsid w:val="00AD5B96"/>
    <w:rsid w:val="00AD5DC3"/>
    <w:rsid w:val="00AD6015"/>
    <w:rsid w:val="00AD60CB"/>
    <w:rsid w:val="00AD67AF"/>
    <w:rsid w:val="00AD750A"/>
    <w:rsid w:val="00AE02A1"/>
    <w:rsid w:val="00AE23A6"/>
    <w:rsid w:val="00AE507F"/>
    <w:rsid w:val="00AE6BB8"/>
    <w:rsid w:val="00AF05D5"/>
    <w:rsid w:val="00AF16A2"/>
    <w:rsid w:val="00AF2049"/>
    <w:rsid w:val="00AF26F5"/>
    <w:rsid w:val="00AF4790"/>
    <w:rsid w:val="00AF7A8E"/>
    <w:rsid w:val="00B003AB"/>
    <w:rsid w:val="00B00950"/>
    <w:rsid w:val="00B00BD3"/>
    <w:rsid w:val="00B0256A"/>
    <w:rsid w:val="00B0336F"/>
    <w:rsid w:val="00B0401D"/>
    <w:rsid w:val="00B04456"/>
    <w:rsid w:val="00B055AB"/>
    <w:rsid w:val="00B05FF0"/>
    <w:rsid w:val="00B06998"/>
    <w:rsid w:val="00B10E6A"/>
    <w:rsid w:val="00B117DA"/>
    <w:rsid w:val="00B11A75"/>
    <w:rsid w:val="00B11CF1"/>
    <w:rsid w:val="00B12D0B"/>
    <w:rsid w:val="00B13EAF"/>
    <w:rsid w:val="00B14955"/>
    <w:rsid w:val="00B14BF3"/>
    <w:rsid w:val="00B15B68"/>
    <w:rsid w:val="00B16789"/>
    <w:rsid w:val="00B170C7"/>
    <w:rsid w:val="00B17B84"/>
    <w:rsid w:val="00B17E59"/>
    <w:rsid w:val="00B17F46"/>
    <w:rsid w:val="00B20623"/>
    <w:rsid w:val="00B20E70"/>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3C61"/>
    <w:rsid w:val="00B34361"/>
    <w:rsid w:val="00B34DA8"/>
    <w:rsid w:val="00B35FDF"/>
    <w:rsid w:val="00B3641D"/>
    <w:rsid w:val="00B37A92"/>
    <w:rsid w:val="00B37C32"/>
    <w:rsid w:val="00B405BA"/>
    <w:rsid w:val="00B406FB"/>
    <w:rsid w:val="00B408E3"/>
    <w:rsid w:val="00B41881"/>
    <w:rsid w:val="00B41995"/>
    <w:rsid w:val="00B42F24"/>
    <w:rsid w:val="00B43FA9"/>
    <w:rsid w:val="00B47E99"/>
    <w:rsid w:val="00B515EA"/>
    <w:rsid w:val="00B52137"/>
    <w:rsid w:val="00B524BE"/>
    <w:rsid w:val="00B52EEA"/>
    <w:rsid w:val="00B53984"/>
    <w:rsid w:val="00B53CB1"/>
    <w:rsid w:val="00B542E6"/>
    <w:rsid w:val="00B54B1E"/>
    <w:rsid w:val="00B5564F"/>
    <w:rsid w:val="00B57D3A"/>
    <w:rsid w:val="00B6166C"/>
    <w:rsid w:val="00B63021"/>
    <w:rsid w:val="00B632E2"/>
    <w:rsid w:val="00B645E5"/>
    <w:rsid w:val="00B64F9C"/>
    <w:rsid w:val="00B654A2"/>
    <w:rsid w:val="00B656F5"/>
    <w:rsid w:val="00B662FC"/>
    <w:rsid w:val="00B66451"/>
    <w:rsid w:val="00B66B6A"/>
    <w:rsid w:val="00B67220"/>
    <w:rsid w:val="00B67824"/>
    <w:rsid w:val="00B72046"/>
    <w:rsid w:val="00B7255B"/>
    <w:rsid w:val="00B7258E"/>
    <w:rsid w:val="00B7270C"/>
    <w:rsid w:val="00B72AAD"/>
    <w:rsid w:val="00B72E19"/>
    <w:rsid w:val="00B7349E"/>
    <w:rsid w:val="00B74B43"/>
    <w:rsid w:val="00B764E8"/>
    <w:rsid w:val="00B766E3"/>
    <w:rsid w:val="00B77413"/>
    <w:rsid w:val="00B77420"/>
    <w:rsid w:val="00B8063D"/>
    <w:rsid w:val="00B8074C"/>
    <w:rsid w:val="00B80900"/>
    <w:rsid w:val="00B80B3F"/>
    <w:rsid w:val="00B80D05"/>
    <w:rsid w:val="00B848CD"/>
    <w:rsid w:val="00B85C92"/>
    <w:rsid w:val="00B865B4"/>
    <w:rsid w:val="00B90C53"/>
    <w:rsid w:val="00B916DE"/>
    <w:rsid w:val="00B92311"/>
    <w:rsid w:val="00B92CA3"/>
    <w:rsid w:val="00B9387E"/>
    <w:rsid w:val="00B94454"/>
    <w:rsid w:val="00B97762"/>
    <w:rsid w:val="00B97878"/>
    <w:rsid w:val="00B97FC9"/>
    <w:rsid w:val="00BA0723"/>
    <w:rsid w:val="00BA0A02"/>
    <w:rsid w:val="00BA22B8"/>
    <w:rsid w:val="00BA3A9C"/>
    <w:rsid w:val="00BA3BF3"/>
    <w:rsid w:val="00BA4FB7"/>
    <w:rsid w:val="00BA60DC"/>
    <w:rsid w:val="00BA620F"/>
    <w:rsid w:val="00BA658D"/>
    <w:rsid w:val="00BA6CFE"/>
    <w:rsid w:val="00BA6F77"/>
    <w:rsid w:val="00BA7B19"/>
    <w:rsid w:val="00BB08C7"/>
    <w:rsid w:val="00BB0D1A"/>
    <w:rsid w:val="00BB11A8"/>
    <w:rsid w:val="00BB191A"/>
    <w:rsid w:val="00BB2E90"/>
    <w:rsid w:val="00BB3CC9"/>
    <w:rsid w:val="00BB3F24"/>
    <w:rsid w:val="00BB4259"/>
    <w:rsid w:val="00BB46E9"/>
    <w:rsid w:val="00BB4C12"/>
    <w:rsid w:val="00BB4D2D"/>
    <w:rsid w:val="00BB5AA4"/>
    <w:rsid w:val="00BB637C"/>
    <w:rsid w:val="00BB6615"/>
    <w:rsid w:val="00BB68BD"/>
    <w:rsid w:val="00BB6CD5"/>
    <w:rsid w:val="00BB6D2D"/>
    <w:rsid w:val="00BB719E"/>
    <w:rsid w:val="00BB7538"/>
    <w:rsid w:val="00BB797D"/>
    <w:rsid w:val="00BB79B3"/>
    <w:rsid w:val="00BB7DD0"/>
    <w:rsid w:val="00BC093D"/>
    <w:rsid w:val="00BC0E6B"/>
    <w:rsid w:val="00BC1030"/>
    <w:rsid w:val="00BC1701"/>
    <w:rsid w:val="00BC1B41"/>
    <w:rsid w:val="00BC25B9"/>
    <w:rsid w:val="00BC3024"/>
    <w:rsid w:val="00BC3421"/>
    <w:rsid w:val="00BC3A84"/>
    <w:rsid w:val="00BC44D2"/>
    <w:rsid w:val="00BC5750"/>
    <w:rsid w:val="00BC74C1"/>
    <w:rsid w:val="00BC7E59"/>
    <w:rsid w:val="00BD00D3"/>
    <w:rsid w:val="00BD144C"/>
    <w:rsid w:val="00BD1946"/>
    <w:rsid w:val="00BD19AE"/>
    <w:rsid w:val="00BD2E4B"/>
    <w:rsid w:val="00BD2F70"/>
    <w:rsid w:val="00BD2F86"/>
    <w:rsid w:val="00BD3F0C"/>
    <w:rsid w:val="00BD3F39"/>
    <w:rsid w:val="00BD410E"/>
    <w:rsid w:val="00BD42AC"/>
    <w:rsid w:val="00BD43E9"/>
    <w:rsid w:val="00BD4B86"/>
    <w:rsid w:val="00BD56AA"/>
    <w:rsid w:val="00BD5C56"/>
    <w:rsid w:val="00BD6AC7"/>
    <w:rsid w:val="00BD715C"/>
    <w:rsid w:val="00BE01AB"/>
    <w:rsid w:val="00BE021B"/>
    <w:rsid w:val="00BE0647"/>
    <w:rsid w:val="00BE1266"/>
    <w:rsid w:val="00BE1A89"/>
    <w:rsid w:val="00BE3209"/>
    <w:rsid w:val="00BE46F3"/>
    <w:rsid w:val="00BE649B"/>
    <w:rsid w:val="00BE7CEE"/>
    <w:rsid w:val="00BF0425"/>
    <w:rsid w:val="00BF0BB1"/>
    <w:rsid w:val="00BF0CB5"/>
    <w:rsid w:val="00BF1564"/>
    <w:rsid w:val="00BF2951"/>
    <w:rsid w:val="00BF3069"/>
    <w:rsid w:val="00BF31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2086"/>
    <w:rsid w:val="00C1388F"/>
    <w:rsid w:val="00C13EBB"/>
    <w:rsid w:val="00C13F54"/>
    <w:rsid w:val="00C144F8"/>
    <w:rsid w:val="00C14817"/>
    <w:rsid w:val="00C14E76"/>
    <w:rsid w:val="00C15A32"/>
    <w:rsid w:val="00C1694F"/>
    <w:rsid w:val="00C16CF2"/>
    <w:rsid w:val="00C178D8"/>
    <w:rsid w:val="00C17A5F"/>
    <w:rsid w:val="00C20421"/>
    <w:rsid w:val="00C2096C"/>
    <w:rsid w:val="00C216CF"/>
    <w:rsid w:val="00C218D7"/>
    <w:rsid w:val="00C2369C"/>
    <w:rsid w:val="00C24114"/>
    <w:rsid w:val="00C244B4"/>
    <w:rsid w:val="00C25990"/>
    <w:rsid w:val="00C25A1B"/>
    <w:rsid w:val="00C278C8"/>
    <w:rsid w:val="00C27B69"/>
    <w:rsid w:val="00C3053E"/>
    <w:rsid w:val="00C30762"/>
    <w:rsid w:val="00C30944"/>
    <w:rsid w:val="00C30EE8"/>
    <w:rsid w:val="00C31A9C"/>
    <w:rsid w:val="00C33340"/>
    <w:rsid w:val="00C3359A"/>
    <w:rsid w:val="00C3368D"/>
    <w:rsid w:val="00C34117"/>
    <w:rsid w:val="00C367B3"/>
    <w:rsid w:val="00C36ADE"/>
    <w:rsid w:val="00C3722E"/>
    <w:rsid w:val="00C37E06"/>
    <w:rsid w:val="00C4178B"/>
    <w:rsid w:val="00C41866"/>
    <w:rsid w:val="00C43403"/>
    <w:rsid w:val="00C4559E"/>
    <w:rsid w:val="00C45D93"/>
    <w:rsid w:val="00C46205"/>
    <w:rsid w:val="00C47942"/>
    <w:rsid w:val="00C47ECC"/>
    <w:rsid w:val="00C5105A"/>
    <w:rsid w:val="00C5122D"/>
    <w:rsid w:val="00C52155"/>
    <w:rsid w:val="00C53061"/>
    <w:rsid w:val="00C534E2"/>
    <w:rsid w:val="00C54282"/>
    <w:rsid w:val="00C54481"/>
    <w:rsid w:val="00C548CF"/>
    <w:rsid w:val="00C54AC0"/>
    <w:rsid w:val="00C55205"/>
    <w:rsid w:val="00C565B4"/>
    <w:rsid w:val="00C56C73"/>
    <w:rsid w:val="00C570FC"/>
    <w:rsid w:val="00C57551"/>
    <w:rsid w:val="00C57702"/>
    <w:rsid w:val="00C60AD6"/>
    <w:rsid w:val="00C60C39"/>
    <w:rsid w:val="00C60E74"/>
    <w:rsid w:val="00C611D6"/>
    <w:rsid w:val="00C61838"/>
    <w:rsid w:val="00C62C99"/>
    <w:rsid w:val="00C64EE2"/>
    <w:rsid w:val="00C66D81"/>
    <w:rsid w:val="00C700F3"/>
    <w:rsid w:val="00C726CE"/>
    <w:rsid w:val="00C72AB2"/>
    <w:rsid w:val="00C72D51"/>
    <w:rsid w:val="00C74F14"/>
    <w:rsid w:val="00C754BC"/>
    <w:rsid w:val="00C7646E"/>
    <w:rsid w:val="00C765CF"/>
    <w:rsid w:val="00C76738"/>
    <w:rsid w:val="00C76A13"/>
    <w:rsid w:val="00C76F8C"/>
    <w:rsid w:val="00C77A09"/>
    <w:rsid w:val="00C77AF3"/>
    <w:rsid w:val="00C80836"/>
    <w:rsid w:val="00C80910"/>
    <w:rsid w:val="00C8092D"/>
    <w:rsid w:val="00C80FA1"/>
    <w:rsid w:val="00C80FDA"/>
    <w:rsid w:val="00C81A9C"/>
    <w:rsid w:val="00C82801"/>
    <w:rsid w:val="00C82CD2"/>
    <w:rsid w:val="00C83D95"/>
    <w:rsid w:val="00C84653"/>
    <w:rsid w:val="00C84A61"/>
    <w:rsid w:val="00C85271"/>
    <w:rsid w:val="00C85315"/>
    <w:rsid w:val="00C90218"/>
    <w:rsid w:val="00C92AB0"/>
    <w:rsid w:val="00C93370"/>
    <w:rsid w:val="00C94C5C"/>
    <w:rsid w:val="00C95C01"/>
    <w:rsid w:val="00C96DDE"/>
    <w:rsid w:val="00C97585"/>
    <w:rsid w:val="00C9791E"/>
    <w:rsid w:val="00CA0FFB"/>
    <w:rsid w:val="00CA17CD"/>
    <w:rsid w:val="00CA3616"/>
    <w:rsid w:val="00CA419C"/>
    <w:rsid w:val="00CA4D63"/>
    <w:rsid w:val="00CA4EB1"/>
    <w:rsid w:val="00CA5020"/>
    <w:rsid w:val="00CA68E0"/>
    <w:rsid w:val="00CA7517"/>
    <w:rsid w:val="00CA7BA4"/>
    <w:rsid w:val="00CB1961"/>
    <w:rsid w:val="00CB22F6"/>
    <w:rsid w:val="00CB2AE0"/>
    <w:rsid w:val="00CB2F75"/>
    <w:rsid w:val="00CB30D9"/>
    <w:rsid w:val="00CB339F"/>
    <w:rsid w:val="00CB3908"/>
    <w:rsid w:val="00CB44FF"/>
    <w:rsid w:val="00CB4A3E"/>
    <w:rsid w:val="00CB5018"/>
    <w:rsid w:val="00CB6245"/>
    <w:rsid w:val="00CB6451"/>
    <w:rsid w:val="00CC04D8"/>
    <w:rsid w:val="00CC1C89"/>
    <w:rsid w:val="00CC28C3"/>
    <w:rsid w:val="00CC325E"/>
    <w:rsid w:val="00CC4364"/>
    <w:rsid w:val="00CD012E"/>
    <w:rsid w:val="00CD0553"/>
    <w:rsid w:val="00CD10B7"/>
    <w:rsid w:val="00CD3E40"/>
    <w:rsid w:val="00CD4304"/>
    <w:rsid w:val="00CD68E1"/>
    <w:rsid w:val="00CD6A1E"/>
    <w:rsid w:val="00CD75DE"/>
    <w:rsid w:val="00CE0983"/>
    <w:rsid w:val="00CE45FD"/>
    <w:rsid w:val="00CE4E49"/>
    <w:rsid w:val="00CE5460"/>
    <w:rsid w:val="00CE570F"/>
    <w:rsid w:val="00CE6A02"/>
    <w:rsid w:val="00CE6E1A"/>
    <w:rsid w:val="00CE704F"/>
    <w:rsid w:val="00CE7A32"/>
    <w:rsid w:val="00CE7AC5"/>
    <w:rsid w:val="00CF01CD"/>
    <w:rsid w:val="00CF0555"/>
    <w:rsid w:val="00CF0585"/>
    <w:rsid w:val="00CF0F0A"/>
    <w:rsid w:val="00CF1BF1"/>
    <w:rsid w:val="00CF2FCB"/>
    <w:rsid w:val="00CF3434"/>
    <w:rsid w:val="00CF3B94"/>
    <w:rsid w:val="00CF4C22"/>
    <w:rsid w:val="00CF4DC1"/>
    <w:rsid w:val="00CF58D3"/>
    <w:rsid w:val="00CF5D5D"/>
    <w:rsid w:val="00CF6055"/>
    <w:rsid w:val="00CF60DE"/>
    <w:rsid w:val="00CF631C"/>
    <w:rsid w:val="00CF697E"/>
    <w:rsid w:val="00CF70FC"/>
    <w:rsid w:val="00CF7A78"/>
    <w:rsid w:val="00D013E5"/>
    <w:rsid w:val="00D026BC"/>
    <w:rsid w:val="00D02C50"/>
    <w:rsid w:val="00D02F59"/>
    <w:rsid w:val="00D031F5"/>
    <w:rsid w:val="00D0391C"/>
    <w:rsid w:val="00D0452D"/>
    <w:rsid w:val="00D0454A"/>
    <w:rsid w:val="00D04D78"/>
    <w:rsid w:val="00D06004"/>
    <w:rsid w:val="00D10A5C"/>
    <w:rsid w:val="00D11D35"/>
    <w:rsid w:val="00D1282A"/>
    <w:rsid w:val="00D12BB1"/>
    <w:rsid w:val="00D13C18"/>
    <w:rsid w:val="00D14033"/>
    <w:rsid w:val="00D1727E"/>
    <w:rsid w:val="00D211B3"/>
    <w:rsid w:val="00D22589"/>
    <w:rsid w:val="00D22A9F"/>
    <w:rsid w:val="00D24251"/>
    <w:rsid w:val="00D26B7A"/>
    <w:rsid w:val="00D26CD2"/>
    <w:rsid w:val="00D26DF1"/>
    <w:rsid w:val="00D30607"/>
    <w:rsid w:val="00D3097B"/>
    <w:rsid w:val="00D30FAD"/>
    <w:rsid w:val="00D311FC"/>
    <w:rsid w:val="00D31865"/>
    <w:rsid w:val="00D31C28"/>
    <w:rsid w:val="00D33A9B"/>
    <w:rsid w:val="00D35992"/>
    <w:rsid w:val="00D35B89"/>
    <w:rsid w:val="00D36288"/>
    <w:rsid w:val="00D363AC"/>
    <w:rsid w:val="00D378F6"/>
    <w:rsid w:val="00D4003F"/>
    <w:rsid w:val="00D41790"/>
    <w:rsid w:val="00D41C94"/>
    <w:rsid w:val="00D41F7C"/>
    <w:rsid w:val="00D42EE5"/>
    <w:rsid w:val="00D42FFB"/>
    <w:rsid w:val="00D432C5"/>
    <w:rsid w:val="00D4335A"/>
    <w:rsid w:val="00D434F0"/>
    <w:rsid w:val="00D43AE0"/>
    <w:rsid w:val="00D44458"/>
    <w:rsid w:val="00D47018"/>
    <w:rsid w:val="00D4725B"/>
    <w:rsid w:val="00D472D9"/>
    <w:rsid w:val="00D47463"/>
    <w:rsid w:val="00D47ADB"/>
    <w:rsid w:val="00D47DFA"/>
    <w:rsid w:val="00D5204D"/>
    <w:rsid w:val="00D52142"/>
    <w:rsid w:val="00D5222C"/>
    <w:rsid w:val="00D52B9B"/>
    <w:rsid w:val="00D53923"/>
    <w:rsid w:val="00D53B62"/>
    <w:rsid w:val="00D5470B"/>
    <w:rsid w:val="00D56270"/>
    <w:rsid w:val="00D5687C"/>
    <w:rsid w:val="00D56C04"/>
    <w:rsid w:val="00D57FDB"/>
    <w:rsid w:val="00D60257"/>
    <w:rsid w:val="00D60734"/>
    <w:rsid w:val="00D608CD"/>
    <w:rsid w:val="00D6173D"/>
    <w:rsid w:val="00D624BC"/>
    <w:rsid w:val="00D62874"/>
    <w:rsid w:val="00D62F2C"/>
    <w:rsid w:val="00D630A0"/>
    <w:rsid w:val="00D63FFB"/>
    <w:rsid w:val="00D64B56"/>
    <w:rsid w:val="00D67BFE"/>
    <w:rsid w:val="00D710EF"/>
    <w:rsid w:val="00D715C7"/>
    <w:rsid w:val="00D71E1C"/>
    <w:rsid w:val="00D71FE1"/>
    <w:rsid w:val="00D74CA9"/>
    <w:rsid w:val="00D75C1E"/>
    <w:rsid w:val="00D77E91"/>
    <w:rsid w:val="00D818AA"/>
    <w:rsid w:val="00D821DE"/>
    <w:rsid w:val="00D82A8A"/>
    <w:rsid w:val="00D83ABE"/>
    <w:rsid w:val="00D83B9A"/>
    <w:rsid w:val="00D85393"/>
    <w:rsid w:val="00D855AA"/>
    <w:rsid w:val="00D87953"/>
    <w:rsid w:val="00D87D63"/>
    <w:rsid w:val="00D87F9A"/>
    <w:rsid w:val="00D9044C"/>
    <w:rsid w:val="00D90573"/>
    <w:rsid w:val="00D90A52"/>
    <w:rsid w:val="00D93B14"/>
    <w:rsid w:val="00D93BF6"/>
    <w:rsid w:val="00D94D37"/>
    <w:rsid w:val="00DA0396"/>
    <w:rsid w:val="00DA0ECD"/>
    <w:rsid w:val="00DA14B9"/>
    <w:rsid w:val="00DA2AFC"/>
    <w:rsid w:val="00DA3600"/>
    <w:rsid w:val="00DA6715"/>
    <w:rsid w:val="00DA734B"/>
    <w:rsid w:val="00DA73B3"/>
    <w:rsid w:val="00DA7BE5"/>
    <w:rsid w:val="00DB01A3"/>
    <w:rsid w:val="00DB0363"/>
    <w:rsid w:val="00DB283C"/>
    <w:rsid w:val="00DB41DF"/>
    <w:rsid w:val="00DB428F"/>
    <w:rsid w:val="00DB50AA"/>
    <w:rsid w:val="00DB50CA"/>
    <w:rsid w:val="00DB6C83"/>
    <w:rsid w:val="00DB6F42"/>
    <w:rsid w:val="00DB779A"/>
    <w:rsid w:val="00DC20A1"/>
    <w:rsid w:val="00DC27F5"/>
    <w:rsid w:val="00DC2948"/>
    <w:rsid w:val="00DC68C7"/>
    <w:rsid w:val="00DC7024"/>
    <w:rsid w:val="00DD022D"/>
    <w:rsid w:val="00DD073A"/>
    <w:rsid w:val="00DD11DA"/>
    <w:rsid w:val="00DD400E"/>
    <w:rsid w:val="00DD535E"/>
    <w:rsid w:val="00DD6189"/>
    <w:rsid w:val="00DD6B6E"/>
    <w:rsid w:val="00DD72E3"/>
    <w:rsid w:val="00DE126C"/>
    <w:rsid w:val="00DE1530"/>
    <w:rsid w:val="00DE1D52"/>
    <w:rsid w:val="00DE24BA"/>
    <w:rsid w:val="00DE30C7"/>
    <w:rsid w:val="00DE4A6F"/>
    <w:rsid w:val="00DE539E"/>
    <w:rsid w:val="00DE59C3"/>
    <w:rsid w:val="00DE71FD"/>
    <w:rsid w:val="00DF1327"/>
    <w:rsid w:val="00DF20EA"/>
    <w:rsid w:val="00DF2C8B"/>
    <w:rsid w:val="00DF31E8"/>
    <w:rsid w:val="00DF3420"/>
    <w:rsid w:val="00DF3499"/>
    <w:rsid w:val="00DF46F7"/>
    <w:rsid w:val="00DF4D4A"/>
    <w:rsid w:val="00DF6407"/>
    <w:rsid w:val="00DF7CF6"/>
    <w:rsid w:val="00E005F4"/>
    <w:rsid w:val="00E00872"/>
    <w:rsid w:val="00E01DC6"/>
    <w:rsid w:val="00E03014"/>
    <w:rsid w:val="00E04A15"/>
    <w:rsid w:val="00E05362"/>
    <w:rsid w:val="00E05911"/>
    <w:rsid w:val="00E06085"/>
    <w:rsid w:val="00E06711"/>
    <w:rsid w:val="00E071B6"/>
    <w:rsid w:val="00E07FE4"/>
    <w:rsid w:val="00E1059D"/>
    <w:rsid w:val="00E112A1"/>
    <w:rsid w:val="00E1182E"/>
    <w:rsid w:val="00E11C95"/>
    <w:rsid w:val="00E11CA8"/>
    <w:rsid w:val="00E12909"/>
    <w:rsid w:val="00E12F8A"/>
    <w:rsid w:val="00E1332C"/>
    <w:rsid w:val="00E146D1"/>
    <w:rsid w:val="00E14BF9"/>
    <w:rsid w:val="00E15995"/>
    <w:rsid w:val="00E1600D"/>
    <w:rsid w:val="00E1725C"/>
    <w:rsid w:val="00E17F76"/>
    <w:rsid w:val="00E21ABB"/>
    <w:rsid w:val="00E21E88"/>
    <w:rsid w:val="00E243F8"/>
    <w:rsid w:val="00E25321"/>
    <w:rsid w:val="00E25AE7"/>
    <w:rsid w:val="00E26D3F"/>
    <w:rsid w:val="00E26FB3"/>
    <w:rsid w:val="00E2728A"/>
    <w:rsid w:val="00E27434"/>
    <w:rsid w:val="00E27C5B"/>
    <w:rsid w:val="00E30445"/>
    <w:rsid w:val="00E31AD2"/>
    <w:rsid w:val="00E31C52"/>
    <w:rsid w:val="00E325AF"/>
    <w:rsid w:val="00E32C34"/>
    <w:rsid w:val="00E357F7"/>
    <w:rsid w:val="00E3712B"/>
    <w:rsid w:val="00E40216"/>
    <w:rsid w:val="00E433FF"/>
    <w:rsid w:val="00E444C5"/>
    <w:rsid w:val="00E44F07"/>
    <w:rsid w:val="00E50416"/>
    <w:rsid w:val="00E52427"/>
    <w:rsid w:val="00E53EA8"/>
    <w:rsid w:val="00E548D2"/>
    <w:rsid w:val="00E549F9"/>
    <w:rsid w:val="00E562B9"/>
    <w:rsid w:val="00E6128C"/>
    <w:rsid w:val="00E62490"/>
    <w:rsid w:val="00E63CA7"/>
    <w:rsid w:val="00E65D7B"/>
    <w:rsid w:val="00E65DB6"/>
    <w:rsid w:val="00E65E88"/>
    <w:rsid w:val="00E66376"/>
    <w:rsid w:val="00E66BCF"/>
    <w:rsid w:val="00E671E8"/>
    <w:rsid w:val="00E677A7"/>
    <w:rsid w:val="00E67BDF"/>
    <w:rsid w:val="00E70036"/>
    <w:rsid w:val="00E7182B"/>
    <w:rsid w:val="00E71A09"/>
    <w:rsid w:val="00E7213A"/>
    <w:rsid w:val="00E73DB2"/>
    <w:rsid w:val="00E74224"/>
    <w:rsid w:val="00E74AC6"/>
    <w:rsid w:val="00E75267"/>
    <w:rsid w:val="00E76721"/>
    <w:rsid w:val="00E8004A"/>
    <w:rsid w:val="00E80BCF"/>
    <w:rsid w:val="00E81347"/>
    <w:rsid w:val="00E81841"/>
    <w:rsid w:val="00E8193E"/>
    <w:rsid w:val="00E81EDD"/>
    <w:rsid w:val="00E83C35"/>
    <w:rsid w:val="00E84EEF"/>
    <w:rsid w:val="00E87967"/>
    <w:rsid w:val="00E90116"/>
    <w:rsid w:val="00E951DE"/>
    <w:rsid w:val="00E95E5B"/>
    <w:rsid w:val="00E96827"/>
    <w:rsid w:val="00E979AA"/>
    <w:rsid w:val="00E97A86"/>
    <w:rsid w:val="00EA30DA"/>
    <w:rsid w:val="00EA389F"/>
    <w:rsid w:val="00EA5423"/>
    <w:rsid w:val="00EA5A08"/>
    <w:rsid w:val="00EA5DB2"/>
    <w:rsid w:val="00EA6385"/>
    <w:rsid w:val="00EA6B9A"/>
    <w:rsid w:val="00EB08B0"/>
    <w:rsid w:val="00EB092A"/>
    <w:rsid w:val="00EB0DAD"/>
    <w:rsid w:val="00EB0EAE"/>
    <w:rsid w:val="00EB1986"/>
    <w:rsid w:val="00EB20E8"/>
    <w:rsid w:val="00EB2B9D"/>
    <w:rsid w:val="00EB3EE5"/>
    <w:rsid w:val="00EB50A8"/>
    <w:rsid w:val="00EB7329"/>
    <w:rsid w:val="00EB7CAA"/>
    <w:rsid w:val="00EB7E2D"/>
    <w:rsid w:val="00EC0756"/>
    <w:rsid w:val="00EC0B62"/>
    <w:rsid w:val="00EC18DA"/>
    <w:rsid w:val="00EC1CBE"/>
    <w:rsid w:val="00EC286C"/>
    <w:rsid w:val="00EC2C96"/>
    <w:rsid w:val="00EC4B37"/>
    <w:rsid w:val="00EC4E69"/>
    <w:rsid w:val="00EC5835"/>
    <w:rsid w:val="00EC60AC"/>
    <w:rsid w:val="00EC7460"/>
    <w:rsid w:val="00ED1162"/>
    <w:rsid w:val="00ED1FEB"/>
    <w:rsid w:val="00ED2BC6"/>
    <w:rsid w:val="00ED35A1"/>
    <w:rsid w:val="00ED4403"/>
    <w:rsid w:val="00ED6293"/>
    <w:rsid w:val="00ED6A3B"/>
    <w:rsid w:val="00ED71C9"/>
    <w:rsid w:val="00EE0991"/>
    <w:rsid w:val="00EE1504"/>
    <w:rsid w:val="00EE2BDD"/>
    <w:rsid w:val="00EE394A"/>
    <w:rsid w:val="00EE4448"/>
    <w:rsid w:val="00EE4907"/>
    <w:rsid w:val="00EE4B7F"/>
    <w:rsid w:val="00EE5E69"/>
    <w:rsid w:val="00EE68EF"/>
    <w:rsid w:val="00EE7016"/>
    <w:rsid w:val="00EE71B9"/>
    <w:rsid w:val="00EE764A"/>
    <w:rsid w:val="00EF1809"/>
    <w:rsid w:val="00EF37D5"/>
    <w:rsid w:val="00EF39B5"/>
    <w:rsid w:val="00EF6C36"/>
    <w:rsid w:val="00F0122F"/>
    <w:rsid w:val="00F01F18"/>
    <w:rsid w:val="00F0368F"/>
    <w:rsid w:val="00F0459F"/>
    <w:rsid w:val="00F04C69"/>
    <w:rsid w:val="00F04ECE"/>
    <w:rsid w:val="00F06E9A"/>
    <w:rsid w:val="00F07597"/>
    <w:rsid w:val="00F075DC"/>
    <w:rsid w:val="00F077BD"/>
    <w:rsid w:val="00F10028"/>
    <w:rsid w:val="00F10338"/>
    <w:rsid w:val="00F10672"/>
    <w:rsid w:val="00F107E6"/>
    <w:rsid w:val="00F10D8F"/>
    <w:rsid w:val="00F11A57"/>
    <w:rsid w:val="00F12EE0"/>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437"/>
    <w:rsid w:val="00F30FF2"/>
    <w:rsid w:val="00F32F8A"/>
    <w:rsid w:val="00F3440A"/>
    <w:rsid w:val="00F34AA8"/>
    <w:rsid w:val="00F34D63"/>
    <w:rsid w:val="00F354D6"/>
    <w:rsid w:val="00F36BA1"/>
    <w:rsid w:val="00F37199"/>
    <w:rsid w:val="00F4022F"/>
    <w:rsid w:val="00F4124B"/>
    <w:rsid w:val="00F41391"/>
    <w:rsid w:val="00F41772"/>
    <w:rsid w:val="00F41897"/>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3DA1"/>
    <w:rsid w:val="00F83E26"/>
    <w:rsid w:val="00F844D9"/>
    <w:rsid w:val="00F85DE2"/>
    <w:rsid w:val="00F86084"/>
    <w:rsid w:val="00F86783"/>
    <w:rsid w:val="00F90437"/>
    <w:rsid w:val="00F9372D"/>
    <w:rsid w:val="00F93789"/>
    <w:rsid w:val="00F94258"/>
    <w:rsid w:val="00F9775B"/>
    <w:rsid w:val="00F97CBD"/>
    <w:rsid w:val="00FA00BF"/>
    <w:rsid w:val="00FA11E7"/>
    <w:rsid w:val="00FA2980"/>
    <w:rsid w:val="00FA29D6"/>
    <w:rsid w:val="00FA2C7F"/>
    <w:rsid w:val="00FA559D"/>
    <w:rsid w:val="00FA598A"/>
    <w:rsid w:val="00FA5B1C"/>
    <w:rsid w:val="00FA63B7"/>
    <w:rsid w:val="00FA7081"/>
    <w:rsid w:val="00FA7185"/>
    <w:rsid w:val="00FA7505"/>
    <w:rsid w:val="00FA7A1E"/>
    <w:rsid w:val="00FA7F56"/>
    <w:rsid w:val="00FB1246"/>
    <w:rsid w:val="00FB14F9"/>
    <w:rsid w:val="00FB52BE"/>
    <w:rsid w:val="00FB5570"/>
    <w:rsid w:val="00FC0986"/>
    <w:rsid w:val="00FC0A96"/>
    <w:rsid w:val="00FC0BD9"/>
    <w:rsid w:val="00FC2D30"/>
    <w:rsid w:val="00FC3E7E"/>
    <w:rsid w:val="00FC4BE7"/>
    <w:rsid w:val="00FC55C6"/>
    <w:rsid w:val="00FC5766"/>
    <w:rsid w:val="00FC6A19"/>
    <w:rsid w:val="00FC7E65"/>
    <w:rsid w:val="00FC7F58"/>
    <w:rsid w:val="00FD173E"/>
    <w:rsid w:val="00FD1EB8"/>
    <w:rsid w:val="00FD220B"/>
    <w:rsid w:val="00FD26E9"/>
    <w:rsid w:val="00FD36E3"/>
    <w:rsid w:val="00FD4C4D"/>
    <w:rsid w:val="00FD6CEC"/>
    <w:rsid w:val="00FD6D91"/>
    <w:rsid w:val="00FD6D96"/>
    <w:rsid w:val="00FD75DF"/>
    <w:rsid w:val="00FD7683"/>
    <w:rsid w:val="00FE12C0"/>
    <w:rsid w:val="00FE159F"/>
    <w:rsid w:val="00FE2E2F"/>
    <w:rsid w:val="00FE4BC2"/>
    <w:rsid w:val="00FE5B54"/>
    <w:rsid w:val="00FE69E7"/>
    <w:rsid w:val="00FE712F"/>
    <w:rsid w:val="00FF03CD"/>
    <w:rsid w:val="00FF05E6"/>
    <w:rsid w:val="00FF0624"/>
    <w:rsid w:val="00FF08ED"/>
    <w:rsid w:val="00FF2EA5"/>
    <w:rsid w:val="00FF4437"/>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087642">
      <w:bodyDiv w:val="1"/>
      <w:marLeft w:val="0"/>
      <w:marRight w:val="0"/>
      <w:marTop w:val="0"/>
      <w:marBottom w:val="0"/>
      <w:divBdr>
        <w:top w:val="none" w:sz="0" w:space="0" w:color="auto"/>
        <w:left w:val="none" w:sz="0" w:space="0" w:color="auto"/>
        <w:bottom w:val="none" w:sz="0" w:space="0" w:color="auto"/>
        <w:right w:val="none" w:sz="0" w:space="0" w:color="auto"/>
      </w:divBdr>
      <w:divsChild>
        <w:div w:id="966203437">
          <w:marLeft w:val="30"/>
          <w:marRight w:val="0"/>
          <w:marTop w:val="0"/>
          <w:marBottom w:val="0"/>
          <w:divBdr>
            <w:top w:val="none" w:sz="0" w:space="0" w:color="auto"/>
            <w:left w:val="none" w:sz="0" w:space="0" w:color="auto"/>
            <w:bottom w:val="none" w:sz="0" w:space="0" w:color="auto"/>
            <w:right w:val="none" w:sz="0" w:space="0" w:color="auto"/>
          </w:divBdr>
        </w:div>
      </w:divsChild>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1340001">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3227488">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76617">
      <w:bodyDiv w:val="1"/>
      <w:marLeft w:val="0"/>
      <w:marRight w:val="0"/>
      <w:marTop w:val="0"/>
      <w:marBottom w:val="0"/>
      <w:divBdr>
        <w:top w:val="none" w:sz="0" w:space="0" w:color="auto"/>
        <w:left w:val="none" w:sz="0" w:space="0" w:color="auto"/>
        <w:bottom w:val="none" w:sz="0" w:space="0" w:color="auto"/>
        <w:right w:val="none" w:sz="0" w:space="0" w:color="auto"/>
      </w:divBdr>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2655004">
      <w:bodyDiv w:val="1"/>
      <w:marLeft w:val="0"/>
      <w:marRight w:val="0"/>
      <w:marTop w:val="0"/>
      <w:marBottom w:val="0"/>
      <w:divBdr>
        <w:top w:val="none" w:sz="0" w:space="0" w:color="auto"/>
        <w:left w:val="none" w:sz="0" w:space="0" w:color="auto"/>
        <w:bottom w:val="none" w:sz="0" w:space="0" w:color="auto"/>
        <w:right w:val="none" w:sz="0" w:space="0" w:color="auto"/>
      </w:divBdr>
      <w:divsChild>
        <w:div w:id="2089646896">
          <w:marLeft w:val="0"/>
          <w:marRight w:val="0"/>
          <w:marTop w:val="0"/>
          <w:marBottom w:val="0"/>
          <w:divBdr>
            <w:top w:val="none" w:sz="0" w:space="0" w:color="auto"/>
            <w:left w:val="none" w:sz="0" w:space="0" w:color="auto"/>
            <w:bottom w:val="none" w:sz="0" w:space="0" w:color="auto"/>
            <w:right w:val="none" w:sz="0" w:space="0" w:color="auto"/>
          </w:divBdr>
          <w:divsChild>
            <w:div w:id="923102155">
              <w:marLeft w:val="0"/>
              <w:marRight w:val="0"/>
              <w:marTop w:val="0"/>
              <w:marBottom w:val="0"/>
              <w:divBdr>
                <w:top w:val="none" w:sz="0" w:space="0" w:color="auto"/>
                <w:left w:val="none" w:sz="0" w:space="0" w:color="auto"/>
                <w:bottom w:val="none" w:sz="0" w:space="0" w:color="auto"/>
                <w:right w:val="none" w:sz="0" w:space="0" w:color="auto"/>
              </w:divBdr>
              <w:divsChild>
                <w:div w:id="678969490">
                  <w:marLeft w:val="0"/>
                  <w:marRight w:val="0"/>
                  <w:marTop w:val="0"/>
                  <w:marBottom w:val="0"/>
                  <w:divBdr>
                    <w:top w:val="none" w:sz="0" w:space="0" w:color="auto"/>
                    <w:left w:val="none" w:sz="0" w:space="0" w:color="auto"/>
                    <w:bottom w:val="none" w:sz="0" w:space="0" w:color="auto"/>
                    <w:right w:val="none" w:sz="0" w:space="0" w:color="auto"/>
                  </w:divBdr>
                  <w:divsChild>
                    <w:div w:id="1088116796">
                      <w:marLeft w:val="0"/>
                      <w:marRight w:val="0"/>
                      <w:marTop w:val="0"/>
                      <w:marBottom w:val="0"/>
                      <w:divBdr>
                        <w:top w:val="none" w:sz="0" w:space="0" w:color="auto"/>
                        <w:left w:val="none" w:sz="0" w:space="0" w:color="auto"/>
                        <w:bottom w:val="none" w:sz="0" w:space="0" w:color="auto"/>
                        <w:right w:val="none" w:sz="0" w:space="0" w:color="auto"/>
                      </w:divBdr>
                      <w:divsChild>
                        <w:div w:id="1043410739">
                          <w:marLeft w:val="0"/>
                          <w:marRight w:val="0"/>
                          <w:marTop w:val="0"/>
                          <w:marBottom w:val="0"/>
                          <w:divBdr>
                            <w:top w:val="none" w:sz="0" w:space="0" w:color="auto"/>
                            <w:left w:val="none" w:sz="0" w:space="0" w:color="auto"/>
                            <w:bottom w:val="none" w:sz="0" w:space="0" w:color="auto"/>
                            <w:right w:val="none" w:sz="0" w:space="0" w:color="auto"/>
                          </w:divBdr>
                          <w:divsChild>
                            <w:div w:id="1142045308">
                              <w:marLeft w:val="0"/>
                              <w:marRight w:val="0"/>
                              <w:marTop w:val="0"/>
                              <w:marBottom w:val="0"/>
                              <w:divBdr>
                                <w:top w:val="none" w:sz="0" w:space="0" w:color="auto"/>
                                <w:left w:val="none" w:sz="0" w:space="0" w:color="auto"/>
                                <w:bottom w:val="none" w:sz="0" w:space="0" w:color="auto"/>
                                <w:right w:val="none" w:sz="0" w:space="0" w:color="auto"/>
                              </w:divBdr>
                              <w:divsChild>
                                <w:div w:id="767196571">
                                  <w:marLeft w:val="0"/>
                                  <w:marRight w:val="0"/>
                                  <w:marTop w:val="0"/>
                                  <w:marBottom w:val="0"/>
                                  <w:divBdr>
                                    <w:top w:val="none" w:sz="0" w:space="0" w:color="auto"/>
                                    <w:left w:val="none" w:sz="0" w:space="0" w:color="auto"/>
                                    <w:bottom w:val="none" w:sz="0" w:space="0" w:color="auto"/>
                                    <w:right w:val="none" w:sz="0" w:space="0" w:color="auto"/>
                                  </w:divBdr>
                                  <w:divsChild>
                                    <w:div w:id="173338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sChild>
        <w:div w:id="772818649">
          <w:marLeft w:val="0"/>
          <w:marRight w:val="0"/>
          <w:marTop w:val="0"/>
          <w:marBottom w:val="0"/>
          <w:divBdr>
            <w:top w:val="none" w:sz="0" w:space="0" w:color="auto"/>
            <w:left w:val="none" w:sz="0" w:space="0" w:color="auto"/>
            <w:bottom w:val="none" w:sz="0" w:space="0" w:color="auto"/>
            <w:right w:val="none" w:sz="0" w:space="0" w:color="auto"/>
          </w:divBdr>
          <w:divsChild>
            <w:div w:id="1039668707">
              <w:marLeft w:val="0"/>
              <w:marRight w:val="0"/>
              <w:marTop w:val="0"/>
              <w:marBottom w:val="0"/>
              <w:divBdr>
                <w:top w:val="none" w:sz="0" w:space="0" w:color="auto"/>
                <w:left w:val="none" w:sz="0" w:space="0" w:color="auto"/>
                <w:bottom w:val="none" w:sz="0" w:space="0" w:color="auto"/>
                <w:right w:val="none" w:sz="0" w:space="0" w:color="auto"/>
              </w:divBdr>
              <w:divsChild>
                <w:div w:id="1362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8029018">
      <w:bodyDiv w:val="1"/>
      <w:marLeft w:val="0"/>
      <w:marRight w:val="0"/>
      <w:marTop w:val="0"/>
      <w:marBottom w:val="0"/>
      <w:divBdr>
        <w:top w:val="none" w:sz="0" w:space="0" w:color="auto"/>
        <w:left w:val="none" w:sz="0" w:space="0" w:color="auto"/>
        <w:bottom w:val="none" w:sz="0" w:space="0" w:color="auto"/>
        <w:right w:val="none" w:sz="0" w:space="0" w:color="auto"/>
      </w:divBdr>
      <w:divsChild>
        <w:div w:id="116208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3923">
      <w:bodyDiv w:val="1"/>
      <w:marLeft w:val="0"/>
      <w:marRight w:val="0"/>
      <w:marTop w:val="0"/>
      <w:marBottom w:val="0"/>
      <w:divBdr>
        <w:top w:val="none" w:sz="0" w:space="0" w:color="auto"/>
        <w:left w:val="none" w:sz="0" w:space="0" w:color="auto"/>
        <w:bottom w:val="none" w:sz="0" w:space="0" w:color="auto"/>
        <w:right w:val="none" w:sz="0" w:space="0" w:color="auto"/>
      </w:divBdr>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9512599">
      <w:bodyDiv w:val="1"/>
      <w:marLeft w:val="0"/>
      <w:marRight w:val="0"/>
      <w:marTop w:val="0"/>
      <w:marBottom w:val="0"/>
      <w:divBdr>
        <w:top w:val="none" w:sz="0" w:space="0" w:color="auto"/>
        <w:left w:val="none" w:sz="0" w:space="0" w:color="auto"/>
        <w:bottom w:val="none" w:sz="0" w:space="0" w:color="auto"/>
        <w:right w:val="none" w:sz="0" w:space="0" w:color="auto"/>
      </w:divBdr>
      <w:divsChild>
        <w:div w:id="1220556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5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6295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293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26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92001">
          <w:blockQuote w:val="1"/>
          <w:marLeft w:val="720"/>
          <w:marRight w:val="720"/>
          <w:marTop w:val="100"/>
          <w:marBottom w:val="100"/>
          <w:divBdr>
            <w:top w:val="none" w:sz="0" w:space="0" w:color="auto"/>
            <w:left w:val="none" w:sz="0" w:space="0" w:color="auto"/>
            <w:bottom w:val="none" w:sz="0" w:space="0" w:color="auto"/>
            <w:right w:val="none" w:sz="0" w:space="0" w:color="auto"/>
          </w:divBdr>
        </w:div>
        <w:div w:id="63454632">
          <w:blockQuote w:val="1"/>
          <w:marLeft w:val="720"/>
          <w:marRight w:val="720"/>
          <w:marTop w:val="100"/>
          <w:marBottom w:val="100"/>
          <w:divBdr>
            <w:top w:val="none" w:sz="0" w:space="0" w:color="auto"/>
            <w:left w:val="none" w:sz="0" w:space="0" w:color="auto"/>
            <w:bottom w:val="none" w:sz="0" w:space="0" w:color="auto"/>
            <w:right w:val="none" w:sz="0" w:space="0" w:color="auto"/>
          </w:divBdr>
        </w:div>
        <w:div w:id="860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63731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100960">
      <w:bodyDiv w:val="1"/>
      <w:marLeft w:val="0"/>
      <w:marRight w:val="0"/>
      <w:marTop w:val="0"/>
      <w:marBottom w:val="0"/>
      <w:divBdr>
        <w:top w:val="none" w:sz="0" w:space="0" w:color="auto"/>
        <w:left w:val="none" w:sz="0" w:space="0" w:color="auto"/>
        <w:bottom w:val="none" w:sz="0" w:space="0" w:color="auto"/>
        <w:right w:val="none" w:sz="0" w:space="0" w:color="auto"/>
      </w:divBdr>
      <w:divsChild>
        <w:div w:id="64586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8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37618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670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925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104879">
      <w:bodyDiv w:val="1"/>
      <w:marLeft w:val="0"/>
      <w:marRight w:val="0"/>
      <w:marTop w:val="0"/>
      <w:marBottom w:val="0"/>
      <w:divBdr>
        <w:top w:val="none" w:sz="0" w:space="0" w:color="auto"/>
        <w:left w:val="none" w:sz="0" w:space="0" w:color="auto"/>
        <w:bottom w:val="none" w:sz="0" w:space="0" w:color="auto"/>
        <w:right w:val="none" w:sz="0" w:space="0" w:color="auto"/>
      </w:divBdr>
      <w:divsChild>
        <w:div w:id="1451390471">
          <w:marLeft w:val="0"/>
          <w:marRight w:val="0"/>
          <w:marTop w:val="0"/>
          <w:marBottom w:val="0"/>
          <w:divBdr>
            <w:top w:val="none" w:sz="0" w:space="0" w:color="auto"/>
            <w:left w:val="none" w:sz="0" w:space="0" w:color="auto"/>
            <w:bottom w:val="none" w:sz="0" w:space="0" w:color="auto"/>
            <w:right w:val="none" w:sz="0" w:space="0" w:color="auto"/>
          </w:divBdr>
          <w:divsChild>
            <w:div w:id="645889372">
              <w:marLeft w:val="0"/>
              <w:marRight w:val="0"/>
              <w:marTop w:val="0"/>
              <w:marBottom w:val="0"/>
              <w:divBdr>
                <w:top w:val="none" w:sz="0" w:space="0" w:color="auto"/>
                <w:left w:val="none" w:sz="0" w:space="0" w:color="auto"/>
                <w:bottom w:val="none" w:sz="0" w:space="0" w:color="auto"/>
                <w:right w:val="none" w:sz="0" w:space="0" w:color="auto"/>
              </w:divBdr>
              <w:divsChild>
                <w:div w:id="875507216">
                  <w:marLeft w:val="0"/>
                  <w:marRight w:val="0"/>
                  <w:marTop w:val="0"/>
                  <w:marBottom w:val="0"/>
                  <w:divBdr>
                    <w:top w:val="none" w:sz="0" w:space="0" w:color="auto"/>
                    <w:left w:val="none" w:sz="0" w:space="0" w:color="auto"/>
                    <w:bottom w:val="none" w:sz="0" w:space="0" w:color="auto"/>
                    <w:right w:val="none" w:sz="0" w:space="0" w:color="auto"/>
                  </w:divBdr>
                  <w:divsChild>
                    <w:div w:id="1903444237">
                      <w:marLeft w:val="0"/>
                      <w:marRight w:val="0"/>
                      <w:marTop w:val="0"/>
                      <w:marBottom w:val="0"/>
                      <w:divBdr>
                        <w:top w:val="none" w:sz="0" w:space="0" w:color="auto"/>
                        <w:left w:val="none" w:sz="0" w:space="0" w:color="auto"/>
                        <w:bottom w:val="none" w:sz="0" w:space="0" w:color="auto"/>
                        <w:right w:val="none" w:sz="0" w:space="0" w:color="auto"/>
                      </w:divBdr>
                      <w:divsChild>
                        <w:div w:id="2047103181">
                          <w:marLeft w:val="0"/>
                          <w:marRight w:val="0"/>
                          <w:marTop w:val="0"/>
                          <w:marBottom w:val="0"/>
                          <w:divBdr>
                            <w:top w:val="none" w:sz="0" w:space="0" w:color="auto"/>
                            <w:left w:val="none" w:sz="0" w:space="0" w:color="auto"/>
                            <w:bottom w:val="none" w:sz="0" w:space="0" w:color="auto"/>
                            <w:right w:val="none" w:sz="0" w:space="0" w:color="auto"/>
                          </w:divBdr>
                          <w:divsChild>
                            <w:div w:id="448279866">
                              <w:marLeft w:val="0"/>
                              <w:marRight w:val="0"/>
                              <w:marTop w:val="0"/>
                              <w:marBottom w:val="0"/>
                              <w:divBdr>
                                <w:top w:val="none" w:sz="0" w:space="0" w:color="auto"/>
                                <w:left w:val="none" w:sz="0" w:space="0" w:color="auto"/>
                                <w:bottom w:val="none" w:sz="0" w:space="0" w:color="auto"/>
                                <w:right w:val="none" w:sz="0" w:space="0" w:color="auto"/>
                              </w:divBdr>
                              <w:divsChild>
                                <w:div w:id="963384339">
                                  <w:marLeft w:val="0"/>
                                  <w:marRight w:val="0"/>
                                  <w:marTop w:val="0"/>
                                  <w:marBottom w:val="0"/>
                                  <w:divBdr>
                                    <w:top w:val="none" w:sz="0" w:space="0" w:color="auto"/>
                                    <w:left w:val="none" w:sz="0" w:space="0" w:color="auto"/>
                                    <w:bottom w:val="none" w:sz="0" w:space="0" w:color="auto"/>
                                    <w:right w:val="none" w:sz="0" w:space="0" w:color="auto"/>
                                  </w:divBdr>
                                  <w:divsChild>
                                    <w:div w:id="885797669">
                                      <w:marLeft w:val="0"/>
                                      <w:marRight w:val="0"/>
                                      <w:marTop w:val="0"/>
                                      <w:marBottom w:val="0"/>
                                      <w:divBdr>
                                        <w:top w:val="none" w:sz="0" w:space="0" w:color="auto"/>
                                        <w:left w:val="none" w:sz="0" w:space="0" w:color="auto"/>
                                        <w:bottom w:val="none" w:sz="0" w:space="0" w:color="auto"/>
                                        <w:right w:val="none" w:sz="0" w:space="0" w:color="auto"/>
                                      </w:divBdr>
                                      <w:divsChild>
                                        <w:div w:id="182138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617159">
      <w:bodyDiv w:val="1"/>
      <w:marLeft w:val="0"/>
      <w:marRight w:val="0"/>
      <w:marTop w:val="0"/>
      <w:marBottom w:val="0"/>
      <w:divBdr>
        <w:top w:val="none" w:sz="0" w:space="0" w:color="auto"/>
        <w:left w:val="none" w:sz="0" w:space="0" w:color="auto"/>
        <w:bottom w:val="none" w:sz="0" w:space="0" w:color="auto"/>
        <w:right w:val="none" w:sz="0" w:space="0" w:color="auto"/>
      </w:divBdr>
      <w:divsChild>
        <w:div w:id="932786404">
          <w:marLeft w:val="0"/>
          <w:marRight w:val="0"/>
          <w:marTop w:val="0"/>
          <w:marBottom w:val="0"/>
          <w:divBdr>
            <w:top w:val="none" w:sz="0" w:space="0" w:color="auto"/>
            <w:left w:val="none" w:sz="0" w:space="0" w:color="auto"/>
            <w:bottom w:val="none" w:sz="0" w:space="0" w:color="auto"/>
            <w:right w:val="none" w:sz="0" w:space="0" w:color="auto"/>
          </w:divBdr>
          <w:divsChild>
            <w:div w:id="1929802464">
              <w:marLeft w:val="0"/>
              <w:marRight w:val="0"/>
              <w:marTop w:val="0"/>
              <w:marBottom w:val="0"/>
              <w:divBdr>
                <w:top w:val="none" w:sz="0" w:space="0" w:color="auto"/>
                <w:left w:val="none" w:sz="0" w:space="0" w:color="auto"/>
                <w:bottom w:val="none" w:sz="0" w:space="0" w:color="auto"/>
                <w:right w:val="none" w:sz="0" w:space="0" w:color="auto"/>
              </w:divBdr>
              <w:divsChild>
                <w:div w:id="320890710">
                  <w:marLeft w:val="0"/>
                  <w:marRight w:val="0"/>
                  <w:marTop w:val="0"/>
                  <w:marBottom w:val="0"/>
                  <w:divBdr>
                    <w:top w:val="none" w:sz="0" w:space="0" w:color="auto"/>
                    <w:left w:val="none" w:sz="0" w:space="0" w:color="auto"/>
                    <w:bottom w:val="none" w:sz="0" w:space="0" w:color="auto"/>
                    <w:right w:val="none" w:sz="0" w:space="0" w:color="auto"/>
                  </w:divBdr>
                  <w:divsChild>
                    <w:div w:id="72944354">
                      <w:marLeft w:val="0"/>
                      <w:marRight w:val="0"/>
                      <w:marTop w:val="0"/>
                      <w:marBottom w:val="0"/>
                      <w:divBdr>
                        <w:top w:val="none" w:sz="0" w:space="0" w:color="auto"/>
                        <w:left w:val="none" w:sz="0" w:space="0" w:color="auto"/>
                        <w:bottom w:val="none" w:sz="0" w:space="0" w:color="auto"/>
                        <w:right w:val="none" w:sz="0" w:space="0" w:color="auto"/>
                      </w:divBdr>
                      <w:divsChild>
                        <w:div w:id="466826794">
                          <w:marLeft w:val="0"/>
                          <w:marRight w:val="0"/>
                          <w:marTop w:val="0"/>
                          <w:marBottom w:val="0"/>
                          <w:divBdr>
                            <w:top w:val="none" w:sz="0" w:space="0" w:color="auto"/>
                            <w:left w:val="none" w:sz="0" w:space="0" w:color="auto"/>
                            <w:bottom w:val="none" w:sz="0" w:space="0" w:color="auto"/>
                            <w:right w:val="none" w:sz="0" w:space="0" w:color="auto"/>
                          </w:divBdr>
                          <w:divsChild>
                            <w:div w:id="145902391">
                              <w:marLeft w:val="0"/>
                              <w:marRight w:val="0"/>
                              <w:marTop w:val="0"/>
                              <w:marBottom w:val="0"/>
                              <w:divBdr>
                                <w:top w:val="none" w:sz="0" w:space="0" w:color="auto"/>
                                <w:left w:val="none" w:sz="0" w:space="0" w:color="auto"/>
                                <w:bottom w:val="none" w:sz="0" w:space="0" w:color="auto"/>
                                <w:right w:val="none" w:sz="0" w:space="0" w:color="auto"/>
                              </w:divBdr>
                              <w:divsChild>
                                <w:div w:id="224146299">
                                  <w:marLeft w:val="0"/>
                                  <w:marRight w:val="0"/>
                                  <w:marTop w:val="0"/>
                                  <w:marBottom w:val="0"/>
                                  <w:divBdr>
                                    <w:top w:val="none" w:sz="0" w:space="0" w:color="auto"/>
                                    <w:left w:val="none" w:sz="0" w:space="0" w:color="auto"/>
                                    <w:bottom w:val="none" w:sz="0" w:space="0" w:color="auto"/>
                                    <w:right w:val="none" w:sz="0" w:space="0" w:color="auto"/>
                                  </w:divBdr>
                                  <w:divsChild>
                                    <w:div w:id="90711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6837473">
      <w:bodyDiv w:val="1"/>
      <w:marLeft w:val="0"/>
      <w:marRight w:val="0"/>
      <w:marTop w:val="0"/>
      <w:marBottom w:val="0"/>
      <w:divBdr>
        <w:top w:val="none" w:sz="0" w:space="0" w:color="auto"/>
        <w:left w:val="none" w:sz="0" w:space="0" w:color="auto"/>
        <w:bottom w:val="none" w:sz="0" w:space="0" w:color="auto"/>
        <w:right w:val="none" w:sz="0" w:space="0" w:color="auto"/>
      </w:divBdr>
      <w:divsChild>
        <w:div w:id="130253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23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81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736678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07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378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29570545">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49042978">
      <w:bodyDiv w:val="1"/>
      <w:marLeft w:val="0"/>
      <w:marRight w:val="0"/>
      <w:marTop w:val="0"/>
      <w:marBottom w:val="0"/>
      <w:divBdr>
        <w:top w:val="none" w:sz="0" w:space="0" w:color="auto"/>
        <w:left w:val="none" w:sz="0" w:space="0" w:color="auto"/>
        <w:bottom w:val="none" w:sz="0" w:space="0" w:color="auto"/>
        <w:right w:val="none" w:sz="0" w:space="0" w:color="auto"/>
      </w:divBdr>
    </w:div>
    <w:div w:id="752513717">
      <w:bodyDiv w:val="1"/>
      <w:marLeft w:val="0"/>
      <w:marRight w:val="0"/>
      <w:marTop w:val="0"/>
      <w:marBottom w:val="0"/>
      <w:divBdr>
        <w:top w:val="none" w:sz="0" w:space="0" w:color="auto"/>
        <w:left w:val="none" w:sz="0" w:space="0" w:color="auto"/>
        <w:bottom w:val="none" w:sz="0" w:space="0" w:color="auto"/>
        <w:right w:val="none" w:sz="0" w:space="0" w:color="auto"/>
      </w:divBdr>
      <w:divsChild>
        <w:div w:id="274672781">
          <w:blockQuote w:val="1"/>
          <w:marLeft w:val="720"/>
          <w:marRight w:val="720"/>
          <w:marTop w:val="100"/>
          <w:marBottom w:val="100"/>
          <w:divBdr>
            <w:top w:val="none" w:sz="0" w:space="0" w:color="auto"/>
            <w:left w:val="none" w:sz="0" w:space="0" w:color="auto"/>
            <w:bottom w:val="none" w:sz="0" w:space="0" w:color="auto"/>
            <w:right w:val="none" w:sz="0" w:space="0" w:color="auto"/>
          </w:divBdr>
        </w:div>
        <w:div w:id="775832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593484">
      <w:bodyDiv w:val="1"/>
      <w:marLeft w:val="0"/>
      <w:marRight w:val="0"/>
      <w:marTop w:val="0"/>
      <w:marBottom w:val="0"/>
      <w:divBdr>
        <w:top w:val="none" w:sz="0" w:space="0" w:color="auto"/>
        <w:left w:val="none" w:sz="0" w:space="0" w:color="auto"/>
        <w:bottom w:val="none" w:sz="0" w:space="0" w:color="auto"/>
        <w:right w:val="none" w:sz="0" w:space="0" w:color="auto"/>
      </w:divBdr>
      <w:divsChild>
        <w:div w:id="1170100183">
          <w:blockQuote w:val="1"/>
          <w:marLeft w:val="720"/>
          <w:marRight w:val="720"/>
          <w:marTop w:val="100"/>
          <w:marBottom w:val="100"/>
          <w:divBdr>
            <w:top w:val="none" w:sz="0" w:space="0" w:color="auto"/>
            <w:left w:val="none" w:sz="0" w:space="0" w:color="auto"/>
            <w:bottom w:val="none" w:sz="0" w:space="0" w:color="auto"/>
            <w:right w:val="none" w:sz="0" w:space="0" w:color="auto"/>
          </w:divBdr>
        </w:div>
        <w:div w:id="32462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671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01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24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9807716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47116">
          <w:blockQuote w:val="1"/>
          <w:marLeft w:val="720"/>
          <w:marRight w:val="720"/>
          <w:marTop w:val="100"/>
          <w:marBottom w:val="100"/>
          <w:divBdr>
            <w:top w:val="none" w:sz="0" w:space="0" w:color="auto"/>
            <w:left w:val="none" w:sz="0" w:space="0" w:color="auto"/>
            <w:bottom w:val="none" w:sz="0" w:space="0" w:color="auto"/>
            <w:right w:val="none" w:sz="0" w:space="0" w:color="auto"/>
          </w:divBdr>
        </w:div>
        <w:div w:id="791830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555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119768">
          <w:blockQuote w:val="1"/>
          <w:marLeft w:val="720"/>
          <w:marRight w:val="720"/>
          <w:marTop w:val="100"/>
          <w:marBottom w:val="100"/>
          <w:divBdr>
            <w:top w:val="none" w:sz="0" w:space="0" w:color="auto"/>
            <w:left w:val="none" w:sz="0" w:space="0" w:color="auto"/>
            <w:bottom w:val="none" w:sz="0" w:space="0" w:color="auto"/>
            <w:right w:val="none" w:sz="0" w:space="0" w:color="auto"/>
          </w:divBdr>
        </w:div>
        <w:div w:id="456071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947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988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40261716">
          <w:blockQuote w:val="1"/>
          <w:marLeft w:val="720"/>
          <w:marRight w:val="720"/>
          <w:marTop w:val="100"/>
          <w:marBottom w:val="100"/>
          <w:divBdr>
            <w:top w:val="none" w:sz="0" w:space="0" w:color="auto"/>
            <w:left w:val="none" w:sz="0" w:space="0" w:color="auto"/>
            <w:bottom w:val="none" w:sz="0" w:space="0" w:color="auto"/>
            <w:right w:val="none" w:sz="0" w:space="0" w:color="auto"/>
          </w:divBdr>
        </w:div>
        <w:div w:id="973175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001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8367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71645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8550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1641773">
          <w:blockQuote w:val="1"/>
          <w:marLeft w:val="720"/>
          <w:marRight w:val="720"/>
          <w:marTop w:val="100"/>
          <w:marBottom w:val="100"/>
          <w:divBdr>
            <w:top w:val="none" w:sz="0" w:space="0" w:color="auto"/>
            <w:left w:val="none" w:sz="0" w:space="0" w:color="auto"/>
            <w:bottom w:val="none" w:sz="0" w:space="0" w:color="auto"/>
            <w:right w:val="none" w:sz="0" w:space="0" w:color="auto"/>
          </w:divBdr>
        </w:div>
        <w:div w:id="775560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278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377959">
          <w:blockQuote w:val="1"/>
          <w:marLeft w:val="720"/>
          <w:marRight w:val="720"/>
          <w:marTop w:val="100"/>
          <w:marBottom w:val="100"/>
          <w:divBdr>
            <w:top w:val="none" w:sz="0" w:space="0" w:color="auto"/>
            <w:left w:val="none" w:sz="0" w:space="0" w:color="auto"/>
            <w:bottom w:val="none" w:sz="0" w:space="0" w:color="auto"/>
            <w:right w:val="none" w:sz="0" w:space="0" w:color="auto"/>
          </w:divBdr>
        </w:div>
        <w:div w:id="233249601">
          <w:blockQuote w:val="1"/>
          <w:marLeft w:val="720"/>
          <w:marRight w:val="720"/>
          <w:marTop w:val="100"/>
          <w:marBottom w:val="100"/>
          <w:divBdr>
            <w:top w:val="none" w:sz="0" w:space="0" w:color="auto"/>
            <w:left w:val="none" w:sz="0" w:space="0" w:color="auto"/>
            <w:bottom w:val="none" w:sz="0" w:space="0" w:color="auto"/>
            <w:right w:val="none" w:sz="0" w:space="0" w:color="auto"/>
          </w:divBdr>
        </w:div>
        <w:div w:id="240723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257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798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205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59047105">
      <w:bodyDiv w:val="1"/>
      <w:marLeft w:val="0"/>
      <w:marRight w:val="0"/>
      <w:marTop w:val="0"/>
      <w:marBottom w:val="0"/>
      <w:divBdr>
        <w:top w:val="none" w:sz="0" w:space="0" w:color="auto"/>
        <w:left w:val="none" w:sz="0" w:space="0" w:color="auto"/>
        <w:bottom w:val="none" w:sz="0" w:space="0" w:color="auto"/>
        <w:right w:val="none" w:sz="0" w:space="0" w:color="auto"/>
      </w:divBdr>
      <w:divsChild>
        <w:div w:id="2017076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47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7501869">
      <w:bodyDiv w:val="1"/>
      <w:marLeft w:val="0"/>
      <w:marRight w:val="0"/>
      <w:marTop w:val="0"/>
      <w:marBottom w:val="0"/>
      <w:divBdr>
        <w:top w:val="none" w:sz="0" w:space="0" w:color="auto"/>
        <w:left w:val="none" w:sz="0" w:space="0" w:color="auto"/>
        <w:bottom w:val="none" w:sz="0" w:space="0" w:color="auto"/>
        <w:right w:val="none" w:sz="0" w:space="0" w:color="auto"/>
      </w:divBdr>
    </w:div>
    <w:div w:id="907768787">
      <w:bodyDiv w:val="1"/>
      <w:marLeft w:val="0"/>
      <w:marRight w:val="0"/>
      <w:marTop w:val="0"/>
      <w:marBottom w:val="0"/>
      <w:divBdr>
        <w:top w:val="none" w:sz="0" w:space="0" w:color="auto"/>
        <w:left w:val="none" w:sz="0" w:space="0" w:color="auto"/>
        <w:bottom w:val="none" w:sz="0" w:space="0" w:color="auto"/>
        <w:right w:val="none" w:sz="0" w:space="0" w:color="auto"/>
      </w:divBdr>
      <w:divsChild>
        <w:div w:id="18892533">
          <w:marLeft w:val="0"/>
          <w:marRight w:val="0"/>
          <w:marTop w:val="0"/>
          <w:marBottom w:val="0"/>
          <w:divBdr>
            <w:top w:val="none" w:sz="0" w:space="0" w:color="auto"/>
            <w:left w:val="none" w:sz="0" w:space="0" w:color="auto"/>
            <w:bottom w:val="none" w:sz="0" w:space="0" w:color="auto"/>
            <w:right w:val="none" w:sz="0" w:space="0" w:color="auto"/>
          </w:divBdr>
          <w:divsChild>
            <w:div w:id="794521761">
              <w:marLeft w:val="0"/>
              <w:marRight w:val="0"/>
              <w:marTop w:val="0"/>
              <w:marBottom w:val="0"/>
              <w:divBdr>
                <w:top w:val="none" w:sz="0" w:space="0" w:color="auto"/>
                <w:left w:val="none" w:sz="0" w:space="0" w:color="auto"/>
                <w:bottom w:val="none" w:sz="0" w:space="0" w:color="auto"/>
                <w:right w:val="none" w:sz="0" w:space="0" w:color="auto"/>
              </w:divBdr>
              <w:divsChild>
                <w:div w:id="9411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1500492">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2443752">
      <w:bodyDiv w:val="1"/>
      <w:marLeft w:val="0"/>
      <w:marRight w:val="0"/>
      <w:marTop w:val="0"/>
      <w:marBottom w:val="0"/>
      <w:divBdr>
        <w:top w:val="none" w:sz="0" w:space="0" w:color="auto"/>
        <w:left w:val="none" w:sz="0" w:space="0" w:color="auto"/>
        <w:bottom w:val="none" w:sz="0" w:space="0" w:color="auto"/>
        <w:right w:val="none" w:sz="0" w:space="0" w:color="auto"/>
      </w:divBdr>
      <w:divsChild>
        <w:div w:id="1401446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125460">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19883403">
      <w:bodyDiv w:val="1"/>
      <w:marLeft w:val="0"/>
      <w:marRight w:val="0"/>
      <w:marTop w:val="0"/>
      <w:marBottom w:val="0"/>
      <w:divBdr>
        <w:top w:val="none" w:sz="0" w:space="0" w:color="auto"/>
        <w:left w:val="none" w:sz="0" w:space="0" w:color="auto"/>
        <w:bottom w:val="none" w:sz="0" w:space="0" w:color="auto"/>
        <w:right w:val="none" w:sz="0" w:space="0" w:color="auto"/>
      </w:divBdr>
      <w:divsChild>
        <w:div w:id="386416416">
          <w:marLeft w:val="0"/>
          <w:marRight w:val="0"/>
          <w:marTop w:val="0"/>
          <w:marBottom w:val="0"/>
          <w:divBdr>
            <w:top w:val="none" w:sz="0" w:space="0" w:color="auto"/>
            <w:left w:val="none" w:sz="0" w:space="0" w:color="auto"/>
            <w:bottom w:val="none" w:sz="0" w:space="0" w:color="auto"/>
            <w:right w:val="none" w:sz="0" w:space="0" w:color="auto"/>
          </w:divBdr>
        </w:div>
      </w:divsChild>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1799137">
      <w:bodyDiv w:val="1"/>
      <w:marLeft w:val="0"/>
      <w:marRight w:val="0"/>
      <w:marTop w:val="0"/>
      <w:marBottom w:val="0"/>
      <w:divBdr>
        <w:top w:val="none" w:sz="0" w:space="0" w:color="auto"/>
        <w:left w:val="none" w:sz="0" w:space="0" w:color="auto"/>
        <w:bottom w:val="none" w:sz="0" w:space="0" w:color="auto"/>
        <w:right w:val="none" w:sz="0" w:space="0" w:color="auto"/>
      </w:divBdr>
      <w:divsChild>
        <w:div w:id="79235895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279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923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51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4218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02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8202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49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5330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106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354943">
      <w:bodyDiv w:val="1"/>
      <w:marLeft w:val="0"/>
      <w:marRight w:val="0"/>
      <w:marTop w:val="0"/>
      <w:marBottom w:val="0"/>
      <w:divBdr>
        <w:top w:val="none" w:sz="0" w:space="0" w:color="auto"/>
        <w:left w:val="none" w:sz="0" w:space="0" w:color="auto"/>
        <w:bottom w:val="none" w:sz="0" w:space="0" w:color="auto"/>
        <w:right w:val="none" w:sz="0" w:space="0" w:color="auto"/>
      </w:divBdr>
      <w:divsChild>
        <w:div w:id="1902641471">
          <w:marLeft w:val="0"/>
          <w:marRight w:val="0"/>
          <w:marTop w:val="0"/>
          <w:marBottom w:val="0"/>
          <w:divBdr>
            <w:top w:val="none" w:sz="0" w:space="0" w:color="auto"/>
            <w:left w:val="none" w:sz="0" w:space="0" w:color="auto"/>
            <w:bottom w:val="none" w:sz="0" w:space="0" w:color="auto"/>
            <w:right w:val="none" w:sz="0" w:space="0" w:color="auto"/>
          </w:divBdr>
          <w:divsChild>
            <w:div w:id="251550202">
              <w:marLeft w:val="0"/>
              <w:marRight w:val="0"/>
              <w:marTop w:val="0"/>
              <w:marBottom w:val="0"/>
              <w:divBdr>
                <w:top w:val="none" w:sz="0" w:space="0" w:color="auto"/>
                <w:left w:val="none" w:sz="0" w:space="0" w:color="auto"/>
                <w:bottom w:val="none" w:sz="0" w:space="0" w:color="auto"/>
                <w:right w:val="none" w:sz="0" w:space="0" w:color="auto"/>
              </w:divBdr>
              <w:divsChild>
                <w:div w:id="126893948">
                  <w:marLeft w:val="0"/>
                  <w:marRight w:val="0"/>
                  <w:marTop w:val="0"/>
                  <w:marBottom w:val="0"/>
                  <w:divBdr>
                    <w:top w:val="none" w:sz="0" w:space="0" w:color="auto"/>
                    <w:left w:val="none" w:sz="0" w:space="0" w:color="auto"/>
                    <w:bottom w:val="none" w:sz="0" w:space="0" w:color="auto"/>
                    <w:right w:val="none" w:sz="0" w:space="0" w:color="auto"/>
                  </w:divBdr>
                  <w:divsChild>
                    <w:div w:id="2046902497">
                      <w:marLeft w:val="0"/>
                      <w:marRight w:val="0"/>
                      <w:marTop w:val="0"/>
                      <w:marBottom w:val="0"/>
                      <w:divBdr>
                        <w:top w:val="none" w:sz="0" w:space="0" w:color="auto"/>
                        <w:left w:val="none" w:sz="0" w:space="0" w:color="auto"/>
                        <w:bottom w:val="none" w:sz="0" w:space="0" w:color="auto"/>
                        <w:right w:val="none" w:sz="0" w:space="0" w:color="auto"/>
                      </w:divBdr>
                      <w:divsChild>
                        <w:div w:id="1456215441">
                          <w:marLeft w:val="0"/>
                          <w:marRight w:val="0"/>
                          <w:marTop w:val="0"/>
                          <w:marBottom w:val="0"/>
                          <w:divBdr>
                            <w:top w:val="none" w:sz="0" w:space="0" w:color="auto"/>
                            <w:left w:val="none" w:sz="0" w:space="0" w:color="auto"/>
                            <w:bottom w:val="none" w:sz="0" w:space="0" w:color="auto"/>
                            <w:right w:val="none" w:sz="0" w:space="0" w:color="auto"/>
                          </w:divBdr>
                          <w:divsChild>
                            <w:div w:id="1500533725">
                              <w:marLeft w:val="0"/>
                              <w:marRight w:val="0"/>
                              <w:marTop w:val="0"/>
                              <w:marBottom w:val="0"/>
                              <w:divBdr>
                                <w:top w:val="none" w:sz="0" w:space="0" w:color="auto"/>
                                <w:left w:val="none" w:sz="0" w:space="0" w:color="auto"/>
                                <w:bottom w:val="none" w:sz="0" w:space="0" w:color="auto"/>
                                <w:right w:val="none" w:sz="0" w:space="0" w:color="auto"/>
                              </w:divBdr>
                              <w:divsChild>
                                <w:div w:id="2029788605">
                                  <w:marLeft w:val="0"/>
                                  <w:marRight w:val="0"/>
                                  <w:marTop w:val="0"/>
                                  <w:marBottom w:val="0"/>
                                  <w:divBdr>
                                    <w:top w:val="none" w:sz="0" w:space="0" w:color="auto"/>
                                    <w:left w:val="none" w:sz="0" w:space="0" w:color="auto"/>
                                    <w:bottom w:val="none" w:sz="0" w:space="0" w:color="auto"/>
                                    <w:right w:val="none" w:sz="0" w:space="0" w:color="auto"/>
                                  </w:divBdr>
                                  <w:divsChild>
                                    <w:div w:id="75714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3108059">
      <w:bodyDiv w:val="1"/>
      <w:marLeft w:val="0"/>
      <w:marRight w:val="0"/>
      <w:marTop w:val="0"/>
      <w:marBottom w:val="0"/>
      <w:divBdr>
        <w:top w:val="none" w:sz="0" w:space="0" w:color="auto"/>
        <w:left w:val="none" w:sz="0" w:space="0" w:color="auto"/>
        <w:bottom w:val="none" w:sz="0" w:space="0" w:color="auto"/>
        <w:right w:val="none" w:sz="0" w:space="0" w:color="auto"/>
      </w:divBdr>
      <w:divsChild>
        <w:div w:id="204154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194285">
      <w:bodyDiv w:val="1"/>
      <w:marLeft w:val="0"/>
      <w:marRight w:val="0"/>
      <w:marTop w:val="0"/>
      <w:marBottom w:val="0"/>
      <w:divBdr>
        <w:top w:val="none" w:sz="0" w:space="0" w:color="auto"/>
        <w:left w:val="none" w:sz="0" w:space="0" w:color="auto"/>
        <w:bottom w:val="none" w:sz="0" w:space="0" w:color="auto"/>
        <w:right w:val="none" w:sz="0" w:space="0" w:color="auto"/>
      </w:divBdr>
      <w:divsChild>
        <w:div w:id="1462530477">
          <w:blockQuote w:val="1"/>
          <w:marLeft w:val="720"/>
          <w:marRight w:val="720"/>
          <w:marTop w:val="100"/>
          <w:marBottom w:val="100"/>
          <w:divBdr>
            <w:top w:val="none" w:sz="0" w:space="0" w:color="auto"/>
            <w:left w:val="none" w:sz="0" w:space="0" w:color="auto"/>
            <w:bottom w:val="none" w:sz="0" w:space="0" w:color="auto"/>
            <w:right w:val="none" w:sz="0" w:space="0" w:color="auto"/>
          </w:divBdr>
        </w:div>
        <w:div w:id="307828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090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5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105903">
          <w:blockQuote w:val="1"/>
          <w:marLeft w:val="720"/>
          <w:marRight w:val="720"/>
          <w:marTop w:val="100"/>
          <w:marBottom w:val="100"/>
          <w:divBdr>
            <w:top w:val="none" w:sz="0" w:space="0" w:color="auto"/>
            <w:left w:val="none" w:sz="0" w:space="0" w:color="auto"/>
            <w:bottom w:val="none" w:sz="0" w:space="0" w:color="auto"/>
            <w:right w:val="none" w:sz="0" w:space="0" w:color="auto"/>
          </w:divBdr>
        </w:div>
        <w:div w:id="37986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558134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145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359688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49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022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42520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486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3347711">
      <w:bodyDiv w:val="1"/>
      <w:marLeft w:val="0"/>
      <w:marRight w:val="0"/>
      <w:marTop w:val="0"/>
      <w:marBottom w:val="0"/>
      <w:divBdr>
        <w:top w:val="none" w:sz="0" w:space="0" w:color="auto"/>
        <w:left w:val="none" w:sz="0" w:space="0" w:color="auto"/>
        <w:bottom w:val="none" w:sz="0" w:space="0" w:color="auto"/>
        <w:right w:val="none" w:sz="0" w:space="0" w:color="auto"/>
      </w:divBdr>
      <w:divsChild>
        <w:div w:id="246962671">
          <w:marLeft w:val="0"/>
          <w:marRight w:val="0"/>
          <w:marTop w:val="0"/>
          <w:marBottom w:val="0"/>
          <w:divBdr>
            <w:top w:val="none" w:sz="0" w:space="0" w:color="auto"/>
            <w:left w:val="none" w:sz="0" w:space="0" w:color="auto"/>
            <w:bottom w:val="none" w:sz="0" w:space="0" w:color="auto"/>
            <w:right w:val="none" w:sz="0" w:space="0" w:color="auto"/>
          </w:divBdr>
        </w:div>
      </w:divsChild>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218460">
      <w:bodyDiv w:val="1"/>
      <w:marLeft w:val="0"/>
      <w:marRight w:val="0"/>
      <w:marTop w:val="0"/>
      <w:marBottom w:val="0"/>
      <w:divBdr>
        <w:top w:val="none" w:sz="0" w:space="0" w:color="auto"/>
        <w:left w:val="none" w:sz="0" w:space="0" w:color="auto"/>
        <w:bottom w:val="none" w:sz="0" w:space="0" w:color="auto"/>
        <w:right w:val="none" w:sz="0" w:space="0" w:color="auto"/>
      </w:divBdr>
      <w:divsChild>
        <w:div w:id="1949192209">
          <w:marLeft w:val="0"/>
          <w:marRight w:val="0"/>
          <w:marTop w:val="0"/>
          <w:marBottom w:val="0"/>
          <w:divBdr>
            <w:top w:val="none" w:sz="0" w:space="0" w:color="auto"/>
            <w:left w:val="none" w:sz="0" w:space="0" w:color="auto"/>
            <w:bottom w:val="none" w:sz="0" w:space="0" w:color="auto"/>
            <w:right w:val="none" w:sz="0" w:space="0" w:color="auto"/>
          </w:divBdr>
          <w:divsChild>
            <w:div w:id="1979337172">
              <w:marLeft w:val="0"/>
              <w:marRight w:val="0"/>
              <w:marTop w:val="0"/>
              <w:marBottom w:val="0"/>
              <w:divBdr>
                <w:top w:val="none" w:sz="0" w:space="0" w:color="auto"/>
                <w:left w:val="none" w:sz="0" w:space="0" w:color="auto"/>
                <w:bottom w:val="none" w:sz="0" w:space="0" w:color="auto"/>
                <w:right w:val="none" w:sz="0" w:space="0" w:color="auto"/>
              </w:divBdr>
              <w:divsChild>
                <w:div w:id="15178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9798537">
      <w:bodyDiv w:val="1"/>
      <w:marLeft w:val="0"/>
      <w:marRight w:val="0"/>
      <w:marTop w:val="0"/>
      <w:marBottom w:val="0"/>
      <w:divBdr>
        <w:top w:val="none" w:sz="0" w:space="0" w:color="auto"/>
        <w:left w:val="none" w:sz="0" w:space="0" w:color="auto"/>
        <w:bottom w:val="none" w:sz="0" w:space="0" w:color="auto"/>
        <w:right w:val="none" w:sz="0" w:space="0" w:color="auto"/>
      </w:divBdr>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404629">
      <w:bodyDiv w:val="1"/>
      <w:marLeft w:val="0"/>
      <w:marRight w:val="0"/>
      <w:marTop w:val="0"/>
      <w:marBottom w:val="0"/>
      <w:divBdr>
        <w:top w:val="none" w:sz="0" w:space="0" w:color="auto"/>
        <w:left w:val="none" w:sz="0" w:space="0" w:color="auto"/>
        <w:bottom w:val="none" w:sz="0" w:space="0" w:color="auto"/>
        <w:right w:val="none" w:sz="0" w:space="0" w:color="auto"/>
      </w:divBdr>
      <w:divsChild>
        <w:div w:id="698091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090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107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506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2317084">
          <w:blockQuote w:val="1"/>
          <w:marLeft w:val="720"/>
          <w:marRight w:val="720"/>
          <w:marTop w:val="100"/>
          <w:marBottom w:val="100"/>
          <w:divBdr>
            <w:top w:val="none" w:sz="0" w:space="0" w:color="auto"/>
            <w:left w:val="none" w:sz="0" w:space="0" w:color="auto"/>
            <w:bottom w:val="none" w:sz="0" w:space="0" w:color="auto"/>
            <w:right w:val="none" w:sz="0" w:space="0" w:color="auto"/>
          </w:divBdr>
        </w:div>
        <w:div w:id="345594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043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548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305859">
          <w:blockQuote w:val="1"/>
          <w:marLeft w:val="720"/>
          <w:marRight w:val="720"/>
          <w:marTop w:val="100"/>
          <w:marBottom w:val="100"/>
          <w:divBdr>
            <w:top w:val="none" w:sz="0" w:space="0" w:color="auto"/>
            <w:left w:val="none" w:sz="0" w:space="0" w:color="auto"/>
            <w:bottom w:val="none" w:sz="0" w:space="0" w:color="auto"/>
            <w:right w:val="none" w:sz="0" w:space="0" w:color="auto"/>
          </w:divBdr>
        </w:div>
        <w:div w:id="502279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647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206414">
          <w:blockQuote w:val="1"/>
          <w:marLeft w:val="720"/>
          <w:marRight w:val="720"/>
          <w:marTop w:val="100"/>
          <w:marBottom w:val="100"/>
          <w:divBdr>
            <w:top w:val="none" w:sz="0" w:space="0" w:color="auto"/>
            <w:left w:val="none" w:sz="0" w:space="0" w:color="auto"/>
            <w:bottom w:val="none" w:sz="0" w:space="0" w:color="auto"/>
            <w:right w:val="none" w:sz="0" w:space="0" w:color="auto"/>
          </w:divBdr>
        </w:div>
        <w:div w:id="720372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836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067802">
          <w:blockQuote w:val="1"/>
          <w:marLeft w:val="720"/>
          <w:marRight w:val="720"/>
          <w:marTop w:val="100"/>
          <w:marBottom w:val="100"/>
          <w:divBdr>
            <w:top w:val="none" w:sz="0" w:space="0" w:color="auto"/>
            <w:left w:val="none" w:sz="0" w:space="0" w:color="auto"/>
            <w:bottom w:val="none" w:sz="0" w:space="0" w:color="auto"/>
            <w:right w:val="none" w:sz="0" w:space="0" w:color="auto"/>
          </w:divBdr>
        </w:div>
        <w:div w:id="88946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96531284">
          <w:blockQuote w:val="1"/>
          <w:marLeft w:val="720"/>
          <w:marRight w:val="720"/>
          <w:marTop w:val="100"/>
          <w:marBottom w:val="100"/>
          <w:divBdr>
            <w:top w:val="none" w:sz="0" w:space="0" w:color="auto"/>
            <w:left w:val="none" w:sz="0" w:space="0" w:color="auto"/>
            <w:bottom w:val="none" w:sz="0" w:space="0" w:color="auto"/>
            <w:right w:val="none" w:sz="0" w:space="0" w:color="auto"/>
          </w:divBdr>
        </w:div>
        <w:div w:id="593170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95545">
      <w:bodyDiv w:val="1"/>
      <w:marLeft w:val="0"/>
      <w:marRight w:val="0"/>
      <w:marTop w:val="0"/>
      <w:marBottom w:val="0"/>
      <w:divBdr>
        <w:top w:val="none" w:sz="0" w:space="0" w:color="auto"/>
        <w:left w:val="none" w:sz="0" w:space="0" w:color="auto"/>
        <w:bottom w:val="none" w:sz="0" w:space="0" w:color="auto"/>
        <w:right w:val="none" w:sz="0" w:space="0" w:color="auto"/>
      </w:divBdr>
      <w:divsChild>
        <w:div w:id="399670062">
          <w:marLeft w:val="0"/>
          <w:marRight w:val="0"/>
          <w:marTop w:val="0"/>
          <w:marBottom w:val="0"/>
          <w:divBdr>
            <w:top w:val="none" w:sz="0" w:space="0" w:color="auto"/>
            <w:left w:val="none" w:sz="0" w:space="0" w:color="auto"/>
            <w:bottom w:val="none" w:sz="0" w:space="0" w:color="auto"/>
            <w:right w:val="none" w:sz="0" w:space="0" w:color="auto"/>
          </w:divBdr>
          <w:divsChild>
            <w:div w:id="1626158615">
              <w:marLeft w:val="0"/>
              <w:marRight w:val="0"/>
              <w:marTop w:val="0"/>
              <w:marBottom w:val="0"/>
              <w:divBdr>
                <w:top w:val="none" w:sz="0" w:space="0" w:color="auto"/>
                <w:left w:val="none" w:sz="0" w:space="0" w:color="auto"/>
                <w:bottom w:val="none" w:sz="0" w:space="0" w:color="auto"/>
                <w:right w:val="none" w:sz="0" w:space="0" w:color="auto"/>
              </w:divBdr>
              <w:divsChild>
                <w:div w:id="390857280">
                  <w:marLeft w:val="0"/>
                  <w:marRight w:val="0"/>
                  <w:marTop w:val="0"/>
                  <w:marBottom w:val="0"/>
                  <w:divBdr>
                    <w:top w:val="none" w:sz="0" w:space="0" w:color="auto"/>
                    <w:left w:val="none" w:sz="0" w:space="0" w:color="auto"/>
                    <w:bottom w:val="none" w:sz="0" w:space="0" w:color="auto"/>
                    <w:right w:val="none" w:sz="0" w:space="0" w:color="auto"/>
                  </w:divBdr>
                  <w:divsChild>
                    <w:div w:id="392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6370317">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697529">
      <w:bodyDiv w:val="1"/>
      <w:marLeft w:val="0"/>
      <w:marRight w:val="0"/>
      <w:marTop w:val="0"/>
      <w:marBottom w:val="0"/>
      <w:divBdr>
        <w:top w:val="none" w:sz="0" w:space="0" w:color="auto"/>
        <w:left w:val="none" w:sz="0" w:space="0" w:color="auto"/>
        <w:bottom w:val="none" w:sz="0" w:space="0" w:color="auto"/>
        <w:right w:val="none" w:sz="0" w:space="0" w:color="auto"/>
      </w:divBdr>
      <w:divsChild>
        <w:div w:id="4818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37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4496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615012">
      <w:bodyDiv w:val="1"/>
      <w:marLeft w:val="0"/>
      <w:marRight w:val="0"/>
      <w:marTop w:val="0"/>
      <w:marBottom w:val="0"/>
      <w:divBdr>
        <w:top w:val="none" w:sz="0" w:space="0" w:color="auto"/>
        <w:left w:val="none" w:sz="0" w:space="0" w:color="auto"/>
        <w:bottom w:val="none" w:sz="0" w:space="0" w:color="auto"/>
        <w:right w:val="none" w:sz="0" w:space="0" w:color="auto"/>
      </w:divBdr>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637120">
      <w:bodyDiv w:val="1"/>
      <w:marLeft w:val="0"/>
      <w:marRight w:val="0"/>
      <w:marTop w:val="0"/>
      <w:marBottom w:val="0"/>
      <w:divBdr>
        <w:top w:val="none" w:sz="0" w:space="0" w:color="auto"/>
        <w:left w:val="none" w:sz="0" w:space="0" w:color="auto"/>
        <w:bottom w:val="none" w:sz="0" w:space="0" w:color="auto"/>
        <w:right w:val="none" w:sz="0" w:space="0" w:color="auto"/>
      </w:divBdr>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2436826">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2575618">
      <w:bodyDiv w:val="1"/>
      <w:marLeft w:val="0"/>
      <w:marRight w:val="0"/>
      <w:marTop w:val="0"/>
      <w:marBottom w:val="0"/>
      <w:divBdr>
        <w:top w:val="none" w:sz="0" w:space="0" w:color="auto"/>
        <w:left w:val="none" w:sz="0" w:space="0" w:color="auto"/>
        <w:bottom w:val="none" w:sz="0" w:space="0" w:color="auto"/>
        <w:right w:val="none" w:sz="0" w:space="0" w:color="auto"/>
      </w:divBdr>
      <w:divsChild>
        <w:div w:id="1355764440">
          <w:marLeft w:val="0"/>
          <w:marRight w:val="0"/>
          <w:marTop w:val="0"/>
          <w:marBottom w:val="240"/>
          <w:divBdr>
            <w:top w:val="none" w:sz="0" w:space="0" w:color="auto"/>
            <w:left w:val="none" w:sz="0" w:space="0" w:color="auto"/>
            <w:bottom w:val="none" w:sz="0" w:space="0" w:color="auto"/>
            <w:right w:val="none" w:sz="0" w:space="0" w:color="auto"/>
          </w:divBdr>
          <w:divsChild>
            <w:div w:id="8650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7238208">
      <w:bodyDiv w:val="1"/>
      <w:marLeft w:val="0"/>
      <w:marRight w:val="0"/>
      <w:marTop w:val="0"/>
      <w:marBottom w:val="0"/>
      <w:divBdr>
        <w:top w:val="none" w:sz="0" w:space="0" w:color="auto"/>
        <w:left w:val="none" w:sz="0" w:space="0" w:color="auto"/>
        <w:bottom w:val="none" w:sz="0" w:space="0" w:color="auto"/>
        <w:right w:val="none" w:sz="0" w:space="0" w:color="auto"/>
      </w:divBdr>
      <w:divsChild>
        <w:div w:id="101006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33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1144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782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86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345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36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942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16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179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597567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8131849">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1791267">
      <w:bodyDiv w:val="1"/>
      <w:marLeft w:val="0"/>
      <w:marRight w:val="0"/>
      <w:marTop w:val="0"/>
      <w:marBottom w:val="0"/>
      <w:divBdr>
        <w:top w:val="none" w:sz="0" w:space="0" w:color="auto"/>
        <w:left w:val="none" w:sz="0" w:space="0" w:color="auto"/>
        <w:bottom w:val="none" w:sz="0" w:space="0" w:color="auto"/>
        <w:right w:val="none" w:sz="0" w:space="0" w:color="auto"/>
      </w:divBdr>
      <w:divsChild>
        <w:div w:id="111176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81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871614">
          <w:blockQuote w:val="1"/>
          <w:marLeft w:val="720"/>
          <w:marRight w:val="720"/>
          <w:marTop w:val="100"/>
          <w:marBottom w:val="100"/>
          <w:divBdr>
            <w:top w:val="none" w:sz="0" w:space="0" w:color="auto"/>
            <w:left w:val="none" w:sz="0" w:space="0" w:color="auto"/>
            <w:bottom w:val="none" w:sz="0" w:space="0" w:color="auto"/>
            <w:right w:val="none" w:sz="0" w:space="0" w:color="auto"/>
          </w:divBdr>
        </w:div>
        <w:div w:id="62982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8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28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8700052">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0207798">
      <w:bodyDiv w:val="1"/>
      <w:marLeft w:val="0"/>
      <w:marRight w:val="0"/>
      <w:marTop w:val="0"/>
      <w:marBottom w:val="0"/>
      <w:divBdr>
        <w:top w:val="none" w:sz="0" w:space="0" w:color="auto"/>
        <w:left w:val="none" w:sz="0" w:space="0" w:color="auto"/>
        <w:bottom w:val="none" w:sz="0" w:space="0" w:color="auto"/>
        <w:right w:val="none" w:sz="0" w:space="0" w:color="auto"/>
      </w:divBdr>
      <w:divsChild>
        <w:div w:id="64266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850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0632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883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798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5686156">
      <w:bodyDiv w:val="1"/>
      <w:marLeft w:val="0"/>
      <w:marRight w:val="0"/>
      <w:marTop w:val="0"/>
      <w:marBottom w:val="0"/>
      <w:divBdr>
        <w:top w:val="none" w:sz="0" w:space="0" w:color="auto"/>
        <w:left w:val="none" w:sz="0" w:space="0" w:color="auto"/>
        <w:bottom w:val="none" w:sz="0" w:space="0" w:color="auto"/>
        <w:right w:val="none" w:sz="0" w:space="0" w:color="auto"/>
      </w:divBdr>
      <w:divsChild>
        <w:div w:id="1309549023">
          <w:marLeft w:val="0"/>
          <w:marRight w:val="0"/>
          <w:marTop w:val="0"/>
          <w:marBottom w:val="0"/>
          <w:divBdr>
            <w:top w:val="none" w:sz="0" w:space="0" w:color="auto"/>
            <w:left w:val="none" w:sz="0" w:space="0" w:color="auto"/>
            <w:bottom w:val="none" w:sz="0" w:space="0" w:color="auto"/>
            <w:right w:val="none" w:sz="0" w:space="0" w:color="auto"/>
          </w:divBdr>
          <w:divsChild>
            <w:div w:id="1701542395">
              <w:marLeft w:val="0"/>
              <w:marRight w:val="0"/>
              <w:marTop w:val="0"/>
              <w:marBottom w:val="0"/>
              <w:divBdr>
                <w:top w:val="none" w:sz="0" w:space="0" w:color="auto"/>
                <w:left w:val="none" w:sz="0" w:space="0" w:color="auto"/>
                <w:bottom w:val="none" w:sz="0" w:space="0" w:color="auto"/>
                <w:right w:val="none" w:sz="0" w:space="0" w:color="auto"/>
              </w:divBdr>
              <w:divsChild>
                <w:div w:id="3336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14566718">
      <w:bodyDiv w:val="1"/>
      <w:marLeft w:val="0"/>
      <w:marRight w:val="0"/>
      <w:marTop w:val="0"/>
      <w:marBottom w:val="0"/>
      <w:divBdr>
        <w:top w:val="none" w:sz="0" w:space="0" w:color="auto"/>
        <w:left w:val="none" w:sz="0" w:space="0" w:color="auto"/>
        <w:bottom w:val="none" w:sz="0" w:space="0" w:color="auto"/>
        <w:right w:val="none" w:sz="0" w:space="0" w:color="auto"/>
      </w:divBdr>
    </w:div>
    <w:div w:id="18235393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2524226">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1162714">
      <w:bodyDiv w:val="1"/>
      <w:marLeft w:val="0"/>
      <w:marRight w:val="0"/>
      <w:marTop w:val="0"/>
      <w:marBottom w:val="0"/>
      <w:divBdr>
        <w:top w:val="none" w:sz="0" w:space="0" w:color="auto"/>
        <w:left w:val="none" w:sz="0" w:space="0" w:color="auto"/>
        <w:bottom w:val="none" w:sz="0" w:space="0" w:color="auto"/>
        <w:right w:val="none" w:sz="0" w:space="0" w:color="auto"/>
      </w:divBdr>
      <w:divsChild>
        <w:div w:id="1728335862">
          <w:blockQuote w:val="1"/>
          <w:marLeft w:val="720"/>
          <w:marRight w:val="720"/>
          <w:marTop w:val="100"/>
          <w:marBottom w:val="100"/>
          <w:divBdr>
            <w:top w:val="none" w:sz="0" w:space="0" w:color="auto"/>
            <w:left w:val="none" w:sz="0" w:space="0" w:color="auto"/>
            <w:bottom w:val="none" w:sz="0" w:space="0" w:color="auto"/>
            <w:right w:val="none" w:sz="0" w:space="0" w:color="auto"/>
          </w:divBdr>
        </w:div>
        <w:div w:id="729771473">
          <w:blockQuote w:val="1"/>
          <w:marLeft w:val="720"/>
          <w:marRight w:val="720"/>
          <w:marTop w:val="100"/>
          <w:marBottom w:val="100"/>
          <w:divBdr>
            <w:top w:val="none" w:sz="0" w:space="0" w:color="auto"/>
            <w:left w:val="none" w:sz="0" w:space="0" w:color="auto"/>
            <w:bottom w:val="none" w:sz="0" w:space="0" w:color="auto"/>
            <w:right w:val="none" w:sz="0" w:space="0" w:color="auto"/>
          </w:divBdr>
        </w:div>
        <w:div w:id="490753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546169">
          <w:blockQuote w:val="1"/>
          <w:marLeft w:val="720"/>
          <w:marRight w:val="720"/>
          <w:marTop w:val="100"/>
          <w:marBottom w:val="100"/>
          <w:divBdr>
            <w:top w:val="none" w:sz="0" w:space="0" w:color="auto"/>
            <w:left w:val="none" w:sz="0" w:space="0" w:color="auto"/>
            <w:bottom w:val="none" w:sz="0" w:space="0" w:color="auto"/>
            <w:right w:val="none" w:sz="0" w:space="0" w:color="auto"/>
          </w:divBdr>
        </w:div>
        <w:div w:id="969894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9894369">
      <w:bodyDiv w:val="1"/>
      <w:marLeft w:val="0"/>
      <w:marRight w:val="0"/>
      <w:marTop w:val="0"/>
      <w:marBottom w:val="0"/>
      <w:divBdr>
        <w:top w:val="none" w:sz="0" w:space="0" w:color="auto"/>
        <w:left w:val="none" w:sz="0" w:space="0" w:color="auto"/>
        <w:bottom w:val="none" w:sz="0" w:space="0" w:color="auto"/>
        <w:right w:val="none" w:sz="0" w:space="0" w:color="auto"/>
      </w:divBdr>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77501">
      <w:bodyDiv w:val="1"/>
      <w:marLeft w:val="0"/>
      <w:marRight w:val="0"/>
      <w:marTop w:val="0"/>
      <w:marBottom w:val="0"/>
      <w:divBdr>
        <w:top w:val="none" w:sz="0" w:space="0" w:color="auto"/>
        <w:left w:val="none" w:sz="0" w:space="0" w:color="auto"/>
        <w:bottom w:val="none" w:sz="0" w:space="0" w:color="auto"/>
        <w:right w:val="none" w:sz="0" w:space="0" w:color="auto"/>
      </w:divBdr>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4501530">
      <w:bodyDiv w:val="1"/>
      <w:marLeft w:val="0"/>
      <w:marRight w:val="0"/>
      <w:marTop w:val="0"/>
      <w:marBottom w:val="0"/>
      <w:divBdr>
        <w:top w:val="none" w:sz="0" w:space="0" w:color="auto"/>
        <w:left w:val="none" w:sz="0" w:space="0" w:color="auto"/>
        <w:bottom w:val="none" w:sz="0" w:space="0" w:color="auto"/>
        <w:right w:val="none" w:sz="0" w:space="0" w:color="auto"/>
      </w:divBdr>
      <w:divsChild>
        <w:div w:id="4876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6223017">
      <w:bodyDiv w:val="1"/>
      <w:marLeft w:val="0"/>
      <w:marRight w:val="0"/>
      <w:marTop w:val="0"/>
      <w:marBottom w:val="0"/>
      <w:divBdr>
        <w:top w:val="none" w:sz="0" w:space="0" w:color="auto"/>
        <w:left w:val="none" w:sz="0" w:space="0" w:color="auto"/>
        <w:bottom w:val="none" w:sz="0" w:space="0" w:color="auto"/>
        <w:right w:val="none" w:sz="0" w:space="0" w:color="auto"/>
      </w:divBdr>
      <w:divsChild>
        <w:div w:id="30651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876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0225">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2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92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592784">
          <w:blockQuote w:val="1"/>
          <w:marLeft w:val="720"/>
          <w:marRight w:val="720"/>
          <w:marTop w:val="100"/>
          <w:marBottom w:val="100"/>
          <w:divBdr>
            <w:top w:val="none" w:sz="0" w:space="0" w:color="auto"/>
            <w:left w:val="none" w:sz="0" w:space="0" w:color="auto"/>
            <w:bottom w:val="none" w:sz="0" w:space="0" w:color="auto"/>
            <w:right w:val="none" w:sz="0" w:space="0" w:color="auto"/>
          </w:divBdr>
        </w:div>
        <w:div w:id="276645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77371407">
          <w:blockQuote w:val="1"/>
          <w:marLeft w:val="720"/>
          <w:marRight w:val="720"/>
          <w:marTop w:val="100"/>
          <w:marBottom w:val="100"/>
          <w:divBdr>
            <w:top w:val="none" w:sz="0" w:space="0" w:color="auto"/>
            <w:left w:val="none" w:sz="0" w:space="0" w:color="auto"/>
            <w:bottom w:val="none" w:sz="0" w:space="0" w:color="auto"/>
            <w:right w:val="none" w:sz="0" w:space="0" w:color="auto"/>
          </w:divBdr>
        </w:div>
        <w:div w:id="405491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8577934">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37678460">
      <w:bodyDiv w:val="1"/>
      <w:marLeft w:val="0"/>
      <w:marRight w:val="0"/>
      <w:marTop w:val="0"/>
      <w:marBottom w:val="0"/>
      <w:divBdr>
        <w:top w:val="none" w:sz="0" w:space="0" w:color="auto"/>
        <w:left w:val="none" w:sz="0" w:space="0" w:color="auto"/>
        <w:bottom w:val="none" w:sz="0" w:space="0" w:color="auto"/>
        <w:right w:val="none" w:sz="0" w:space="0" w:color="auto"/>
      </w:divBdr>
      <w:divsChild>
        <w:div w:id="1847015958">
          <w:marLeft w:val="0"/>
          <w:marRight w:val="0"/>
          <w:marTop w:val="0"/>
          <w:marBottom w:val="240"/>
          <w:divBdr>
            <w:top w:val="none" w:sz="0" w:space="0" w:color="auto"/>
            <w:left w:val="none" w:sz="0" w:space="0" w:color="auto"/>
            <w:bottom w:val="none" w:sz="0" w:space="0" w:color="auto"/>
            <w:right w:val="none" w:sz="0" w:space="0" w:color="auto"/>
          </w:divBdr>
          <w:divsChild>
            <w:div w:id="18352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neaman.org.il/en/between-bridges-and-barriers-jews-arabs/"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C6419-2A0F-452F-BA87-A3EAB0E4E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4190</Words>
  <Characters>23889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2026-09-01T17:20:00Z</dcterms:created>
  <dcterms:modified xsi:type="dcterms:W3CDTF">2026-09-01T17:21:00Z</dcterms:modified>
</cp:coreProperties>
</file>