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331" w:rsidRPr="00553D8F" w:rsidRDefault="00553D8F" w:rsidP="00B14331">
      <w:pPr>
        <w:tabs>
          <w:tab w:val="left" w:pos="387"/>
          <w:tab w:val="center" w:pos="4680"/>
        </w:tabs>
        <w:spacing w:before="120" w:after="120"/>
        <w:jc w:val="center"/>
        <w:outlineLvl w:val="1"/>
        <w:rPr>
          <w:rFonts w:cs="Times New Roman"/>
          <w:b/>
          <w:bCs/>
          <w:color w:val="auto"/>
          <w:spacing w:val="0"/>
          <w:sz w:val="32"/>
          <w:szCs w:val="32"/>
          <w:lang w:eastAsia="en-US"/>
        </w:rPr>
      </w:pPr>
      <w:bookmarkStart w:id="0" w:name="_GoBack"/>
      <w:r w:rsidRPr="00553D8F">
        <w:rPr>
          <w:rFonts w:cs="Times New Roman"/>
          <w:b/>
          <w:bCs/>
          <w:color w:val="auto"/>
          <w:spacing w:val="0"/>
          <w:sz w:val="32"/>
          <w:szCs w:val="32"/>
          <w:rtl/>
          <w:lang w:eastAsia="en-US"/>
        </w:rPr>
        <w:t>نوبل السلام لنافي بيلاي</w:t>
      </w:r>
      <w:r w:rsidR="00B14331" w:rsidRPr="00B14331">
        <w:rPr>
          <w:rFonts w:cs="Times New Roman"/>
          <w:b/>
          <w:bCs/>
          <w:color w:val="auto"/>
          <w:spacing w:val="0"/>
          <w:sz w:val="32"/>
          <w:szCs w:val="32"/>
          <w:rtl/>
          <w:lang w:eastAsia="en-US"/>
        </w:rPr>
        <w:t xml:space="preserve"> </w:t>
      </w:r>
      <w:r w:rsidR="00B14331" w:rsidRPr="00B14331">
        <w:rPr>
          <w:rFonts w:cs="Times New Roman"/>
          <w:b/>
          <w:bCs/>
          <w:color w:val="auto"/>
          <w:spacing w:val="0"/>
          <w:sz w:val="32"/>
          <w:szCs w:val="32"/>
          <w:rtl/>
          <w:lang w:eastAsia="en-US"/>
        </w:rPr>
        <w:t>في مواجهة إسرائيل</w:t>
      </w:r>
      <w:r>
        <w:rPr>
          <w:rFonts w:cs="Times New Roman" w:hint="cs"/>
          <w:b/>
          <w:bCs/>
          <w:color w:val="auto"/>
          <w:spacing w:val="0"/>
          <w:sz w:val="32"/>
          <w:szCs w:val="32"/>
          <w:rtl/>
          <w:lang w:eastAsia="en-US"/>
        </w:rPr>
        <w:t xml:space="preserve">.. </w:t>
      </w:r>
      <w:r w:rsidR="00B14331" w:rsidRPr="00B14331">
        <w:rPr>
          <w:rFonts w:cs="Times New Roman"/>
          <w:b/>
          <w:bCs/>
          <w:color w:val="auto"/>
          <w:spacing w:val="0"/>
          <w:sz w:val="32"/>
          <w:szCs w:val="32"/>
          <w:rtl/>
          <w:lang w:eastAsia="en-US"/>
        </w:rPr>
        <w:t>دلالات التكريم وتداعياته السياسية والقانونية</w:t>
      </w:r>
    </w:p>
    <w:bookmarkEnd w:id="0"/>
    <w:p w:rsidR="00C94F39" w:rsidRDefault="00F32F8A" w:rsidP="00B14331">
      <w:pPr>
        <w:tabs>
          <w:tab w:val="left" w:pos="7350"/>
        </w:tabs>
        <w:spacing w:before="120" w:after="120"/>
        <w:jc w:val="both"/>
        <w:outlineLvl w:val="2"/>
        <w:rPr>
          <w:rFonts w:asciiTheme="minorBidi" w:hAnsiTheme="minorBidi" w:cstheme="minorBidi"/>
          <w:b/>
          <w:bCs/>
          <w:color w:val="auto"/>
          <w:spacing w:val="0"/>
          <w:sz w:val="28"/>
          <w:rtl/>
          <w:lang w:eastAsia="en-US"/>
        </w:rPr>
      </w:pPr>
      <w:r>
        <w:rPr>
          <w:rFonts w:asciiTheme="minorBidi" w:hAnsiTheme="minorBidi" w:cstheme="minorBidi" w:hint="cs"/>
          <w:b/>
          <w:bCs/>
          <w:color w:val="auto"/>
          <w:spacing w:val="0"/>
          <w:sz w:val="28"/>
          <w:rtl/>
          <w:lang w:eastAsia="en-US"/>
        </w:rPr>
        <w:t>د/محمد أحمد صالح</w:t>
      </w:r>
    </w:p>
    <w:p w:rsidR="00553D8F" w:rsidRPr="00553D8F" w:rsidRDefault="00553D8F" w:rsidP="00886CD4">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لا يمكن قراءة الغضب الإسرائيلي الذي أثاره منح جائزة نوبل للسلام لعام</w:t>
      </w:r>
      <w:r w:rsidRPr="00553D8F">
        <w:rPr>
          <w:rFonts w:asciiTheme="minorBidi" w:hAnsiTheme="minorBidi" w:cstheme="minorBidi"/>
          <w:sz w:val="28"/>
          <w:szCs w:val="28"/>
        </w:rPr>
        <w:t xml:space="preserve">2026 </w:t>
      </w:r>
      <w:r w:rsidR="00886CD4">
        <w:rPr>
          <w:rFonts w:asciiTheme="minorBidi" w:hAnsiTheme="minorBidi" w:cstheme="minorBidi" w:hint="cs"/>
          <w:sz w:val="28"/>
          <w:szCs w:val="28"/>
          <w:rtl/>
        </w:rPr>
        <w:t xml:space="preserve">م </w:t>
      </w:r>
      <w:r w:rsidRPr="00553D8F">
        <w:rPr>
          <w:rFonts w:asciiTheme="minorBidi" w:hAnsiTheme="minorBidi" w:cstheme="minorBidi"/>
          <w:sz w:val="28"/>
          <w:szCs w:val="28"/>
          <w:rtl/>
        </w:rPr>
        <w:t>للقاضية الجنوب أفريقية نافي بيلاي باعتباره مجرد رد فعل انفعالي على تكريم شخصية دولية انتقدت إسرائيل، أو خلاف عابر مع لجنة نوبل النرويجية بشأن معايير اختيار الفائزين</w:t>
      </w:r>
      <w:r w:rsidR="00886CD4">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فالدلالة الأعمق لهذا الغضب تكمن في طبيعة اللحظة التي جاء فيها التكريم، وفي الصلة المباشرة التي أقامتها بيلاي بين مسيرتها في الدفاع عن حقوق الإنسان ومكافحة الإفلات من العقاب وبين تقرير لجنة التحقيق الأممية ال</w:t>
      </w:r>
      <w:r w:rsidR="00886CD4">
        <w:rPr>
          <w:rFonts w:asciiTheme="minorBidi" w:hAnsiTheme="minorBidi" w:cstheme="minorBidi"/>
          <w:sz w:val="28"/>
          <w:szCs w:val="28"/>
          <w:rtl/>
        </w:rPr>
        <w:t>تي ترأستها بشأن غزة، والذي خلص</w:t>
      </w:r>
      <w:r w:rsidRPr="00553D8F">
        <w:rPr>
          <w:rFonts w:asciiTheme="minorBidi" w:hAnsiTheme="minorBidi" w:cstheme="minorBidi"/>
          <w:sz w:val="28"/>
          <w:szCs w:val="28"/>
          <w:rtl/>
        </w:rPr>
        <w:t xml:space="preserve"> إلى أن أفعال إسرائيل ترقى إلى الإبادة الجماعية</w:t>
      </w:r>
      <w:r w:rsidRPr="00553D8F">
        <w:rPr>
          <w:rFonts w:asciiTheme="minorBidi" w:hAnsiTheme="minorBidi" w:cstheme="minorBidi"/>
          <w:sz w:val="28"/>
          <w:szCs w:val="28"/>
        </w:rPr>
        <w:t>.</w:t>
      </w:r>
    </w:p>
    <w:p w:rsidR="00553D8F" w:rsidRPr="00553D8F" w:rsidRDefault="00553D8F" w:rsidP="00886CD4">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إن ما يثير القلق الاستراتيجي الإسرائيلي ليس الجائزة بوصفها وساماً دولياً فحسب، بل احتمال أن تتحول إلى أداة إضافية لإعادة تثبيت الاتهامات المرتبطة بالحرب على غزة في الذاكرة السياسية والأخلاقية العالمية، وأن تمنحها انتشاراً يتجاوز الدوائر الحقوقية والقانونية المتخصصة</w:t>
      </w:r>
      <w:r w:rsidR="00886CD4">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فالتقرير الذي تستطيع الحكومة الإسرائيلية رفضه، أو التشكيك في منهجيته، أو اتهام معدّيه بالتحيز، قد يصبح أكثر حضوراً حين يرتبط باسم شخصية تحظى بتكريم دولي واسع، وبمسيرة قضائية تمتد عبر تجارب تاريخية متعددة، من مقاومة الفصل العنصري في جنوب أفريقيا إلى العمل في مؤسسات العدالة الدولية</w:t>
      </w:r>
      <w:r w:rsidRPr="00553D8F">
        <w:rPr>
          <w:rFonts w:asciiTheme="minorBidi" w:hAnsiTheme="minorBidi" w:cstheme="minorBidi"/>
          <w:sz w:val="28"/>
          <w:szCs w:val="28"/>
        </w:rPr>
        <w:t>.</w:t>
      </w:r>
    </w:p>
    <w:p w:rsidR="00553D8F" w:rsidRPr="00553D8F" w:rsidRDefault="00553D8F" w:rsidP="00886CD4">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وتكتسب المسألة أهمية إضافية لأن الغضب الإسرائيلي تزامن</w:t>
      </w:r>
      <w:r w:rsidR="00886CD4">
        <w:rPr>
          <w:rFonts w:asciiTheme="minorBidi" w:hAnsiTheme="minorBidi" w:cstheme="minorBidi" w:hint="cs"/>
          <w:sz w:val="28"/>
          <w:szCs w:val="28"/>
          <w:rtl/>
        </w:rPr>
        <w:t xml:space="preserve"> </w:t>
      </w:r>
      <w:r w:rsidRPr="00553D8F">
        <w:rPr>
          <w:rFonts w:asciiTheme="minorBidi" w:hAnsiTheme="minorBidi" w:cstheme="minorBidi"/>
          <w:sz w:val="28"/>
          <w:szCs w:val="28"/>
          <w:rtl/>
        </w:rPr>
        <w:t>مع تدخل الرئيس الأميركي دونالد ترامب في السجال، وانتقاده بيلاي ولجنة نوبل، ومع إعلان وزير الخارجية الأميركي ماركو روبيو إجراءات عقابية ضد المحكمة الجنائية الدولية</w:t>
      </w:r>
      <w:r w:rsidR="00886CD4">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وبذلك، لم يعد الحدث مقتصراً على مواجهة بين إسرائيل وشخصية حقوقية، بل أصبح جزءاً من صراع أوسع حول دور المؤسسات الدولية، وحدود استقلالها، ومدى قبول القوى الكبرى بأن تخضع سياساتها وسياسات حلفائها للتقييم القانوني</w:t>
      </w:r>
      <w:r w:rsidRPr="00553D8F">
        <w:rPr>
          <w:rFonts w:asciiTheme="minorBidi" w:hAnsiTheme="minorBidi" w:cstheme="minorBidi"/>
          <w:sz w:val="28"/>
          <w:szCs w:val="28"/>
        </w:rPr>
        <w:t>.</w:t>
      </w:r>
    </w:p>
    <w:p w:rsidR="00553D8F" w:rsidRPr="00553D8F" w:rsidRDefault="00553D8F" w:rsidP="00886CD4">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الأطروحة المركزية للورقة هي أن الغضب الإسرائيلي يعكس خشية من انتقال قضية غزة من ساحة الدفاع عن الرواية العسكرية والسياسية إلى ساحة أوسع تتعلق بشرعية الدولة ومصداقية خطابها أمام العالم، ومن تحول الاتهامات القانونية إلى ذاكرة دولية مستدامة يصعب احتواؤها بمجرد رفض التقارير أو مهاجمة أصحابها</w:t>
      </w:r>
      <w:r w:rsidR="00886CD4">
        <w:rPr>
          <w:rFonts w:asciiTheme="minorBidi" w:hAnsiTheme="minorBidi" w:cstheme="minorBidi" w:hint="cs"/>
          <w:sz w:val="28"/>
          <w:szCs w:val="28"/>
          <w:rtl/>
        </w:rPr>
        <w:t xml:space="preserve">. </w:t>
      </w:r>
      <w:r w:rsidRPr="00553D8F">
        <w:rPr>
          <w:rFonts w:asciiTheme="minorBidi" w:hAnsiTheme="minorBidi" w:cstheme="minorBidi"/>
          <w:sz w:val="28"/>
          <w:szCs w:val="28"/>
          <w:rtl/>
        </w:rPr>
        <w:t>ولا يعني ذلك أن إسرائيل فقدت شرعيتها الدولية بالكامل، أو أن الجائزة أحدثت تغييراً فورياً في موازين القوة، بل إن ما تكشفه هو اتساع الفجوة المحتملة بين النفوذ العسكري والدبلوماسي الإسرائيلي وبين القبول الأخلاقي والسياسي لدى قطاعات من الرأي العام والمؤسسات الدولية</w:t>
      </w:r>
      <w:r w:rsidRPr="00553D8F">
        <w:rPr>
          <w:rFonts w:asciiTheme="minorBidi" w:hAnsiTheme="minorBidi" w:cstheme="minorBidi"/>
          <w:sz w:val="28"/>
          <w:szCs w:val="28"/>
        </w:rPr>
        <w:t>.</w:t>
      </w:r>
    </w:p>
    <w:p w:rsidR="00553D8F" w:rsidRPr="00553D8F" w:rsidRDefault="00553D8F" w:rsidP="00886CD4">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ومن هذا المنطلق، لا ينبغي التعامل مع الغضب الإسرائيلي باعتباره دليلاً كافياً على هزيمة استراتيجية، بل بوصفه مؤشراً يستحق التحليل</w:t>
      </w:r>
      <w:r w:rsidR="00886CD4">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لماذا بات التكريم الدولي لشخصية حقوقية مناسبة لإطلاق اتهامات شديدة اللهجة؟</w:t>
      </w:r>
      <w:r w:rsidR="00886CD4">
        <w:rPr>
          <w:rFonts w:asciiTheme="minorBidi" w:hAnsiTheme="minorBidi" w:cstheme="minorBidi" w:hint="cs"/>
          <w:sz w:val="28"/>
          <w:szCs w:val="28"/>
          <w:rtl/>
        </w:rPr>
        <w:t>،</w:t>
      </w:r>
      <w:r w:rsidRPr="00553D8F">
        <w:rPr>
          <w:rFonts w:asciiTheme="minorBidi" w:hAnsiTheme="minorBidi" w:cstheme="minorBidi"/>
          <w:sz w:val="28"/>
          <w:szCs w:val="28"/>
          <w:rtl/>
        </w:rPr>
        <w:t xml:space="preserve"> وما الذي يجعل تقريراً أممياً عن غزة قادراً على تجاوز حدوده الفنية ليصبح محوراً في معركة عالمية على الشرعية؟</w:t>
      </w:r>
      <w:r w:rsidR="00886CD4">
        <w:rPr>
          <w:rFonts w:asciiTheme="minorBidi" w:hAnsiTheme="minorBidi" w:cstheme="minorBidi" w:hint="cs"/>
          <w:sz w:val="28"/>
          <w:szCs w:val="28"/>
          <w:rtl/>
        </w:rPr>
        <w:t>،</w:t>
      </w:r>
      <w:r w:rsidRPr="00553D8F">
        <w:rPr>
          <w:rFonts w:asciiTheme="minorBidi" w:hAnsiTheme="minorBidi" w:cstheme="minorBidi"/>
          <w:sz w:val="28"/>
          <w:szCs w:val="28"/>
          <w:rtl/>
        </w:rPr>
        <w:t xml:space="preserve"> وهل تسهم الهجمات الإسرائيلية في تقويض مكانة بيلاي، أم تمنحها مساحة أكبر في المجال العام؟</w:t>
      </w:r>
      <w:r w:rsidR="00886CD4">
        <w:rPr>
          <w:rFonts w:asciiTheme="minorBidi" w:hAnsiTheme="minorBidi" w:cstheme="minorBidi" w:hint="cs"/>
          <w:sz w:val="28"/>
          <w:szCs w:val="28"/>
          <w:rtl/>
        </w:rPr>
        <w:t>،</w:t>
      </w:r>
      <w:r w:rsidRPr="00553D8F">
        <w:rPr>
          <w:rFonts w:asciiTheme="minorBidi" w:hAnsiTheme="minorBidi" w:cstheme="minorBidi"/>
          <w:sz w:val="28"/>
          <w:szCs w:val="28"/>
          <w:rtl/>
        </w:rPr>
        <w:t xml:space="preserve"> والأهم، هل تستطيع إسرائيل احتواء التداعيات الرمزية والقانونية للحدث، أم أن تراكمها قد يفرض عليها تكاليف سياسية ودبلوماسية متزايدة؟</w:t>
      </w:r>
    </w:p>
    <w:p w:rsidR="00886CD4" w:rsidRDefault="00553D8F" w:rsidP="00886CD4">
      <w:pPr>
        <w:pStyle w:val="NormalWeb"/>
        <w:bidi/>
        <w:spacing w:before="0" w:beforeAutospacing="0" w:after="0" w:afterAutospacing="0"/>
        <w:ind w:firstLine="284"/>
        <w:jc w:val="both"/>
        <w:rPr>
          <w:rFonts w:asciiTheme="minorBidi" w:hAnsiTheme="minorBidi" w:cstheme="minorBidi" w:hint="cs"/>
          <w:sz w:val="28"/>
          <w:szCs w:val="28"/>
          <w:rtl/>
        </w:rPr>
      </w:pPr>
      <w:r w:rsidRPr="00553D8F">
        <w:rPr>
          <w:rFonts w:asciiTheme="minorBidi" w:hAnsiTheme="minorBidi" w:cstheme="minorBidi"/>
          <w:sz w:val="28"/>
          <w:szCs w:val="28"/>
          <w:rtl/>
        </w:rPr>
        <w:t>تتناول الورقة هذه الأسئلة عبر تحليل أسباب الغضب الإسرائيلي، ودلالاته الداخلية والخارجية، والنتائج المحتملة على صورة إسرائيل وعلاقاتها الدولية، ثم تستشرف المسارات التي قد تتخذها المواجهة بين إسرائيل والمؤسسات الحقوقية والقانونية الدولية</w:t>
      </w:r>
      <w:r w:rsidRPr="00553D8F">
        <w:rPr>
          <w:rFonts w:asciiTheme="minorBidi" w:hAnsiTheme="minorBidi" w:cstheme="minorBidi"/>
          <w:sz w:val="28"/>
          <w:szCs w:val="28"/>
        </w:rPr>
        <w:t>.</w:t>
      </w:r>
    </w:p>
    <w:p w:rsidR="00553D8F" w:rsidRDefault="00553D8F" w:rsidP="00886CD4">
      <w:pPr>
        <w:pStyle w:val="NormalWeb"/>
        <w:bidi/>
        <w:spacing w:before="0" w:beforeAutospacing="0" w:after="0" w:afterAutospacing="0"/>
        <w:jc w:val="both"/>
        <w:rPr>
          <w:rFonts w:asciiTheme="minorBidi" w:hAnsiTheme="minorBidi" w:cstheme="minorBidi" w:hint="cs"/>
          <w:b/>
          <w:bCs/>
          <w:sz w:val="28"/>
          <w:szCs w:val="28"/>
          <w:rtl/>
        </w:rPr>
      </w:pPr>
      <w:r w:rsidRPr="00886CD4">
        <w:rPr>
          <w:rFonts w:asciiTheme="minorBidi" w:hAnsiTheme="minorBidi" w:cstheme="minorBidi"/>
          <w:b/>
          <w:bCs/>
          <w:sz w:val="28"/>
          <w:szCs w:val="28"/>
          <w:rtl/>
        </w:rPr>
        <w:t>نوبل لنا</w:t>
      </w:r>
      <w:r w:rsidR="00886CD4">
        <w:rPr>
          <w:rFonts w:asciiTheme="minorBidi" w:hAnsiTheme="minorBidi" w:cstheme="minorBidi"/>
          <w:b/>
          <w:bCs/>
          <w:sz w:val="28"/>
          <w:szCs w:val="28"/>
          <w:rtl/>
        </w:rPr>
        <w:t>في بيلاي</w:t>
      </w:r>
      <w:r w:rsidR="00886CD4">
        <w:rPr>
          <w:rFonts w:asciiTheme="minorBidi" w:hAnsiTheme="minorBidi" w:cstheme="minorBidi" w:hint="cs"/>
          <w:b/>
          <w:bCs/>
          <w:sz w:val="28"/>
          <w:szCs w:val="28"/>
          <w:rtl/>
        </w:rPr>
        <w:t xml:space="preserve">.. </w:t>
      </w:r>
      <w:r w:rsidRPr="00886CD4">
        <w:rPr>
          <w:rFonts w:asciiTheme="minorBidi" w:hAnsiTheme="minorBidi" w:cstheme="minorBidi"/>
          <w:b/>
          <w:bCs/>
          <w:sz w:val="28"/>
          <w:szCs w:val="28"/>
          <w:rtl/>
        </w:rPr>
        <w:t>لماذا تجاوز الحدث حدود التكريم الشخصي؟</w:t>
      </w:r>
    </w:p>
    <w:p w:rsidR="00886CD4" w:rsidRPr="00886CD4" w:rsidRDefault="00886CD4" w:rsidP="00886CD4">
      <w:pPr>
        <w:pStyle w:val="NormalWeb"/>
        <w:bidi/>
        <w:spacing w:before="0" w:beforeAutospacing="0" w:after="0" w:afterAutospacing="0"/>
        <w:ind w:firstLine="284"/>
        <w:jc w:val="both"/>
        <w:rPr>
          <w:rFonts w:asciiTheme="minorBidi" w:hAnsiTheme="minorBidi" w:cstheme="minorBidi"/>
          <w:sz w:val="28"/>
          <w:szCs w:val="28"/>
        </w:rPr>
      </w:pPr>
      <w:r w:rsidRPr="00886CD4">
        <w:rPr>
          <w:rFonts w:asciiTheme="minorBidi" w:hAnsiTheme="minorBidi" w:cstheme="minorBidi"/>
          <w:sz w:val="28"/>
          <w:szCs w:val="28"/>
          <w:rtl/>
        </w:rPr>
        <w:t>يتجاوز تكريم نافي بيلاي حدود الإنجاز الشخصي ليحمل دلالات قانونية وسياسية تتصل بمستقبل العدالة الدولية ومساءلة مرتكبي الانتهاكات، في ظل تصاعد الجدل حول ازدواجية المعايير في تطبيق القانون الدولي، وحدود قدرة المؤسسات الدولية على تحويل المبادئ القانونية إلى مساءلة فعلية</w:t>
      </w:r>
      <w:r w:rsidRPr="00886CD4">
        <w:rPr>
          <w:rFonts w:asciiTheme="minorBidi" w:hAnsiTheme="minorBidi" w:cstheme="minorBidi"/>
          <w:sz w:val="28"/>
          <w:szCs w:val="28"/>
        </w:rPr>
        <w:t>.</w:t>
      </w:r>
    </w:p>
    <w:p w:rsidR="00886CD4" w:rsidRPr="00886CD4" w:rsidRDefault="00886CD4" w:rsidP="00886CD4">
      <w:pPr>
        <w:pStyle w:val="NormalWeb"/>
        <w:bidi/>
        <w:spacing w:before="0" w:beforeAutospacing="0" w:after="0" w:afterAutospacing="0"/>
        <w:jc w:val="both"/>
        <w:rPr>
          <w:rFonts w:asciiTheme="minorBidi" w:hAnsiTheme="minorBidi" w:cstheme="minorBidi"/>
          <w:b/>
          <w:bCs/>
          <w:sz w:val="28"/>
          <w:szCs w:val="28"/>
        </w:rPr>
      </w:pPr>
    </w:p>
    <w:p w:rsidR="00553D8F" w:rsidRPr="00553D8F" w:rsidRDefault="00886CD4" w:rsidP="00553D8F">
      <w:pPr>
        <w:pStyle w:val="Heading3"/>
        <w:spacing w:line="240" w:lineRule="auto"/>
        <w:jc w:val="both"/>
        <w:rPr>
          <w:rFonts w:asciiTheme="minorBidi" w:hAnsiTheme="minorBidi" w:cstheme="minorBidi"/>
          <w:sz w:val="28"/>
          <w:szCs w:val="28"/>
        </w:rPr>
      </w:pPr>
      <w:r>
        <w:rPr>
          <w:rFonts w:asciiTheme="minorBidi" w:hAnsiTheme="minorBidi" w:cstheme="minorBidi" w:hint="cs"/>
          <w:sz w:val="28"/>
          <w:szCs w:val="28"/>
          <w:rtl/>
        </w:rPr>
        <w:t>أ-</w:t>
      </w:r>
      <w:r w:rsidR="00553D8F" w:rsidRPr="00553D8F">
        <w:rPr>
          <w:rFonts w:asciiTheme="minorBidi" w:hAnsiTheme="minorBidi" w:cstheme="minorBidi"/>
          <w:sz w:val="28"/>
          <w:szCs w:val="28"/>
          <w:rtl/>
        </w:rPr>
        <w:t>الجائزة بوصفها اعترافاً بمسار قانوني لا مجرد موقف سياسي</w:t>
      </w:r>
    </w:p>
    <w:p w:rsidR="00553D8F" w:rsidRPr="00553D8F" w:rsidRDefault="00553D8F" w:rsidP="00886CD4">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تتمتع نافي بيلاي بمسيرة دولية ارتبطت بالقضاء وحقوق الإنسان ومساءلة المسؤولين عن الجرائم الجسيمة</w:t>
      </w:r>
      <w:r w:rsidR="00886CD4">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وتمنحها هذه الخلفية موقعاً مختلفاً عن موقع السياسي أو الناشط الذي ينتقد إسرائيل من منطلق أيديولوجي أو حزبي</w:t>
      </w:r>
      <w:r w:rsidR="00886CD4">
        <w:rPr>
          <w:rFonts w:asciiTheme="minorBidi" w:hAnsiTheme="minorBidi" w:cstheme="minorBidi" w:hint="cs"/>
          <w:sz w:val="28"/>
          <w:szCs w:val="28"/>
          <w:rtl/>
        </w:rPr>
        <w:t>،</w:t>
      </w:r>
      <w:r w:rsidR="00886CD4">
        <w:rPr>
          <w:rFonts w:asciiTheme="minorBidi" w:hAnsiTheme="minorBidi" w:cstheme="minorBidi" w:hint="cs"/>
          <w:sz w:val="28"/>
          <w:szCs w:val="28"/>
          <w:rtl/>
          <w:lang w:bidi="ar-EG"/>
        </w:rPr>
        <w:t xml:space="preserve"> </w:t>
      </w:r>
      <w:r w:rsidR="00886CD4">
        <w:rPr>
          <w:rFonts w:asciiTheme="minorBidi" w:hAnsiTheme="minorBidi" w:cstheme="minorBidi"/>
          <w:sz w:val="28"/>
          <w:szCs w:val="28"/>
          <w:rtl/>
        </w:rPr>
        <w:t>فالتكريم</w:t>
      </w:r>
      <w:r w:rsidRPr="00553D8F">
        <w:rPr>
          <w:rFonts w:asciiTheme="minorBidi" w:hAnsiTheme="minorBidi" w:cstheme="minorBidi"/>
          <w:sz w:val="28"/>
          <w:szCs w:val="28"/>
          <w:rtl/>
        </w:rPr>
        <w:t xml:space="preserve"> ارتبط بجهودها في تعزيز القانون الدولي وملاحقة مرتكبي جرائم الحرب والجرائم ضد الإنسانية والإبادة الجماعية</w:t>
      </w:r>
      <w:r w:rsidR="00886CD4">
        <w:rPr>
          <w:rFonts w:asciiTheme="minorBidi" w:hAnsiTheme="minorBidi" w:cstheme="minorBidi" w:hint="cs"/>
          <w:sz w:val="28"/>
          <w:szCs w:val="28"/>
          <w:rtl/>
        </w:rPr>
        <w:t xml:space="preserve">، </w:t>
      </w:r>
      <w:r w:rsidRPr="00553D8F">
        <w:rPr>
          <w:rFonts w:asciiTheme="minorBidi" w:hAnsiTheme="minorBidi" w:cstheme="minorBidi"/>
          <w:sz w:val="28"/>
          <w:szCs w:val="28"/>
          <w:rtl/>
        </w:rPr>
        <w:t>وعندما يرتبط هذا التكريم بتحقيق أممي تناول الحرب في غزة، يصبح الحدث قابلاً لتفسيرات سياسية تتجاوز التقدير المهني لمسيرة الفائزة</w:t>
      </w:r>
      <w:r w:rsidRPr="00553D8F">
        <w:rPr>
          <w:rFonts w:asciiTheme="minorBidi" w:hAnsiTheme="minorBidi" w:cstheme="minorBidi"/>
          <w:sz w:val="28"/>
          <w:szCs w:val="28"/>
        </w:rPr>
        <w:t>.</w:t>
      </w:r>
    </w:p>
    <w:p w:rsidR="00553D8F" w:rsidRPr="00553D8F" w:rsidRDefault="00553D8F" w:rsidP="00886CD4">
      <w:pPr>
        <w:pStyle w:val="NormalWeb"/>
        <w:bidi/>
        <w:spacing w:before="0" w:beforeAutospacing="0" w:after="0" w:afterAutospacing="0"/>
        <w:ind w:firstLine="284"/>
        <w:jc w:val="both"/>
        <w:rPr>
          <w:rFonts w:asciiTheme="minorBidi" w:hAnsiTheme="minorBidi" w:cstheme="minorBidi"/>
          <w:sz w:val="28"/>
          <w:szCs w:val="28"/>
          <w:lang w:bidi="ar-EG"/>
        </w:rPr>
      </w:pPr>
      <w:r w:rsidRPr="00553D8F">
        <w:rPr>
          <w:rFonts w:asciiTheme="minorBidi" w:hAnsiTheme="minorBidi" w:cstheme="minorBidi"/>
          <w:sz w:val="28"/>
          <w:szCs w:val="28"/>
          <w:rtl/>
        </w:rPr>
        <w:t>وتكمن الأهمية هنا في أن إسرائيل تواجه مستويين متداخلين من التحدي</w:t>
      </w:r>
      <w:r w:rsidR="00886CD4">
        <w:rPr>
          <w:rFonts w:asciiTheme="minorBidi" w:hAnsiTheme="minorBidi" w:cstheme="minorBidi" w:hint="cs"/>
          <w:sz w:val="28"/>
          <w:szCs w:val="28"/>
          <w:rtl/>
        </w:rPr>
        <w:t xml:space="preserve">: </w:t>
      </w:r>
      <w:r w:rsidRPr="00553D8F">
        <w:rPr>
          <w:rFonts w:asciiTheme="minorBidi" w:hAnsiTheme="minorBidi" w:cstheme="minorBidi"/>
          <w:sz w:val="28"/>
          <w:szCs w:val="28"/>
          <w:rtl/>
        </w:rPr>
        <w:t>الأول هو مضمون الاتهامات التي تضمنها تقرير لجنة التحقيق التي ترأستها بيلاي، وهو مضمون ترفضه الحكومة الإسرائيلية</w:t>
      </w:r>
      <w:r w:rsidR="00886CD4">
        <w:rPr>
          <w:rFonts w:asciiTheme="minorBidi" w:hAnsiTheme="minorBidi" w:cstheme="minorBidi" w:hint="cs"/>
          <w:sz w:val="28"/>
          <w:szCs w:val="28"/>
          <w:rtl/>
        </w:rPr>
        <w:t xml:space="preserve">، </w:t>
      </w:r>
      <w:r w:rsidRPr="00553D8F">
        <w:rPr>
          <w:rFonts w:asciiTheme="minorBidi" w:hAnsiTheme="minorBidi" w:cstheme="minorBidi"/>
          <w:sz w:val="28"/>
          <w:szCs w:val="28"/>
          <w:rtl/>
        </w:rPr>
        <w:t>والثاني هو المكانة التي اكتسبتها بيلاي من خلال الجائزة، والتي قد تزيد من حضور هذه الاتهامات لدى جماهير لم تكن تتابع أعمال لجنة التحقيق أو تفاصيل القانون الدولي</w:t>
      </w:r>
      <w:r w:rsidRPr="00553D8F">
        <w:rPr>
          <w:rFonts w:asciiTheme="minorBidi" w:hAnsiTheme="minorBidi" w:cstheme="minorBidi"/>
          <w:sz w:val="28"/>
          <w:szCs w:val="28"/>
        </w:rPr>
        <w:t>.</w:t>
      </w:r>
      <w:r w:rsidR="00886CD4">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فالجائزة لا تصدر حكماً قضائياً جديداً، ولا تحسم قانونياً توصيف الأفعال التي تناولها التقرير</w:t>
      </w:r>
      <w:r w:rsidR="00886CD4">
        <w:rPr>
          <w:rFonts w:asciiTheme="minorBidi" w:hAnsiTheme="minorBidi" w:cstheme="minorBidi" w:hint="cs"/>
          <w:sz w:val="28"/>
          <w:szCs w:val="28"/>
          <w:rtl/>
        </w:rPr>
        <w:t xml:space="preserve">، </w:t>
      </w:r>
      <w:r w:rsidRPr="00553D8F">
        <w:rPr>
          <w:rFonts w:asciiTheme="minorBidi" w:hAnsiTheme="minorBidi" w:cstheme="minorBidi"/>
          <w:sz w:val="28"/>
          <w:szCs w:val="28"/>
          <w:rtl/>
        </w:rPr>
        <w:t>لكنها تمنح قضية المساءلة زخماً رمزياً، وتضعها أمام جمهور أوسع، وتربطها بتاريخ دولي من النضال ضد الجرائم الجسيمة والإفلات من العقاب</w:t>
      </w:r>
      <w:r w:rsidRPr="00553D8F">
        <w:rPr>
          <w:rFonts w:asciiTheme="minorBidi" w:hAnsiTheme="minorBidi" w:cstheme="minorBidi"/>
          <w:sz w:val="28"/>
          <w:szCs w:val="28"/>
        </w:rPr>
        <w:t>.</w:t>
      </w:r>
    </w:p>
    <w:p w:rsidR="00553D8F" w:rsidRPr="00553D8F" w:rsidRDefault="00886CD4" w:rsidP="00886CD4">
      <w:pPr>
        <w:pStyle w:val="Heading3"/>
        <w:spacing w:line="240" w:lineRule="auto"/>
        <w:jc w:val="both"/>
        <w:rPr>
          <w:rFonts w:asciiTheme="minorBidi" w:hAnsiTheme="minorBidi" w:cstheme="minorBidi"/>
          <w:sz w:val="28"/>
          <w:szCs w:val="28"/>
        </w:rPr>
      </w:pPr>
      <w:r>
        <w:rPr>
          <w:rFonts w:asciiTheme="minorBidi" w:hAnsiTheme="minorBidi" w:cstheme="minorBidi" w:hint="cs"/>
          <w:sz w:val="28"/>
          <w:szCs w:val="28"/>
          <w:rtl/>
        </w:rPr>
        <w:t>ب-</w:t>
      </w:r>
      <w:r w:rsidR="00553D8F" w:rsidRPr="00553D8F">
        <w:rPr>
          <w:rFonts w:asciiTheme="minorBidi" w:hAnsiTheme="minorBidi" w:cstheme="minorBidi"/>
          <w:sz w:val="28"/>
          <w:szCs w:val="28"/>
          <w:rtl/>
        </w:rPr>
        <w:t>غزة في ختام المسيرة</w:t>
      </w:r>
      <w:r>
        <w:rPr>
          <w:rFonts w:asciiTheme="minorBidi" w:hAnsiTheme="minorBidi" w:cstheme="minorBidi" w:hint="cs"/>
          <w:sz w:val="28"/>
          <w:szCs w:val="28"/>
          <w:rtl/>
        </w:rPr>
        <w:t xml:space="preserve">.. </w:t>
      </w:r>
      <w:r w:rsidR="00553D8F" w:rsidRPr="00553D8F">
        <w:rPr>
          <w:rFonts w:asciiTheme="minorBidi" w:hAnsiTheme="minorBidi" w:cstheme="minorBidi"/>
          <w:sz w:val="28"/>
          <w:szCs w:val="28"/>
          <w:rtl/>
        </w:rPr>
        <w:t>من تقرير أممي إلى رمز عالمي للمساءلة</w:t>
      </w:r>
    </w:p>
    <w:p w:rsidR="00553D8F" w:rsidRPr="00553D8F" w:rsidRDefault="00553D8F" w:rsidP="00886CD4">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تزداد دلالة الجائزة لأن بيلاي ربطت، في تصريحها عقب الإعلان عن فوزها، بين التكريم والتقرير المتعلق بغزة</w:t>
      </w:r>
      <w:r w:rsidR="00886CD4">
        <w:rPr>
          <w:rFonts w:asciiTheme="minorBidi" w:hAnsiTheme="minorBidi" w:cstheme="minorBidi" w:hint="cs"/>
          <w:sz w:val="28"/>
          <w:szCs w:val="28"/>
          <w:rtl/>
        </w:rPr>
        <w:t xml:space="preserve">، </w:t>
      </w:r>
      <w:r w:rsidRPr="00553D8F">
        <w:rPr>
          <w:rFonts w:asciiTheme="minorBidi" w:hAnsiTheme="minorBidi" w:cstheme="minorBidi"/>
          <w:sz w:val="28"/>
          <w:szCs w:val="28"/>
          <w:rtl/>
        </w:rPr>
        <w:t>فالإشارة إلى أن إعداد تقرير غزة كان آخر أعمالها تجعل القضية جزءاً بارزاً من السردية العامة لمسيرتها، لا مجرد ملف ضمن ملفات كثيرة تعاملت معها</w:t>
      </w:r>
      <w:r w:rsidRPr="00553D8F">
        <w:rPr>
          <w:rFonts w:asciiTheme="minorBidi" w:hAnsiTheme="minorBidi" w:cstheme="minorBidi"/>
          <w:sz w:val="28"/>
          <w:szCs w:val="28"/>
        </w:rPr>
        <w:t>.</w:t>
      </w:r>
      <w:r w:rsidR="00886CD4">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ومن الناحية الاستراتيجية، يترتب على ذلك انتقال غزة من مستوى التحقيق والتوثيق إلى مستوى الاعتراف الرمزي العالمي</w:t>
      </w:r>
      <w:r w:rsidR="00886CD4">
        <w:rPr>
          <w:rFonts w:asciiTheme="minorBidi" w:hAnsiTheme="minorBidi" w:cstheme="minorBidi" w:hint="cs"/>
          <w:sz w:val="28"/>
          <w:szCs w:val="28"/>
          <w:rtl/>
        </w:rPr>
        <w:t xml:space="preserve">، </w:t>
      </w:r>
      <w:r w:rsidRPr="00553D8F">
        <w:rPr>
          <w:rFonts w:asciiTheme="minorBidi" w:hAnsiTheme="minorBidi" w:cstheme="minorBidi"/>
          <w:sz w:val="28"/>
          <w:szCs w:val="28"/>
          <w:rtl/>
        </w:rPr>
        <w:t>فالتقرير، الذي قد يبقى في نظر الحكومة الإسرائيلية وثيقة مرفوضة أو منحازة، أصبح مرتبطاً بشخصية حظيت بتقدير دولي استثنائي</w:t>
      </w:r>
      <w:r w:rsidRPr="00553D8F">
        <w:rPr>
          <w:rFonts w:asciiTheme="minorBidi" w:hAnsiTheme="minorBidi" w:cstheme="minorBidi"/>
          <w:sz w:val="28"/>
          <w:szCs w:val="28"/>
        </w:rPr>
        <w:t>.</w:t>
      </w:r>
    </w:p>
    <w:p w:rsidR="00553D8F" w:rsidRPr="00553D8F" w:rsidRDefault="00553D8F" w:rsidP="00886CD4">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وهنا تتضح إحدى نقاط الحساسية الإسرائيلية</w:t>
      </w:r>
      <w:r w:rsidR="00886CD4">
        <w:rPr>
          <w:rFonts w:asciiTheme="minorBidi" w:hAnsiTheme="minorBidi" w:cstheme="minorBidi" w:hint="cs"/>
          <w:sz w:val="28"/>
          <w:szCs w:val="28"/>
          <w:rtl/>
        </w:rPr>
        <w:t xml:space="preserve">: </w:t>
      </w:r>
      <w:r w:rsidRPr="00553D8F">
        <w:rPr>
          <w:rFonts w:asciiTheme="minorBidi" w:hAnsiTheme="minorBidi" w:cstheme="minorBidi"/>
          <w:sz w:val="28"/>
          <w:szCs w:val="28"/>
          <w:rtl/>
        </w:rPr>
        <w:t>فالمواجهة لا تدور حول الوقائع وحدها، بل حول الجهة التي تحظى بالثقة عند عرضها، والمؤسسات التي تملك سلطة منح الاعتراف، والجمهور الذي يحدد كيف ستُحفظ أحداث الحرب في الذاكرة العامة</w:t>
      </w:r>
      <w:r w:rsidRPr="00553D8F">
        <w:rPr>
          <w:rFonts w:asciiTheme="minorBidi" w:hAnsiTheme="minorBidi" w:cstheme="minorBidi"/>
          <w:sz w:val="28"/>
          <w:szCs w:val="28"/>
        </w:rPr>
        <w:t>.</w:t>
      </w:r>
      <w:r w:rsidR="00886CD4">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بذلك، قد يصبح التكريم محطة إضافية في مسار تدويل المساءلة عن غزة، حتى إذا لم ينتج عنه مباشرة أي إجراء قضائي أو دبلوماسي جديد</w:t>
      </w:r>
      <w:r w:rsidRPr="00553D8F">
        <w:rPr>
          <w:rFonts w:asciiTheme="minorBidi" w:hAnsiTheme="minorBidi" w:cstheme="minorBidi"/>
          <w:sz w:val="28"/>
          <w:szCs w:val="28"/>
        </w:rPr>
        <w:t>.</w:t>
      </w:r>
    </w:p>
    <w:p w:rsidR="00553D8F" w:rsidRPr="00553D8F" w:rsidRDefault="00886CD4" w:rsidP="00553D8F">
      <w:pPr>
        <w:pStyle w:val="Heading3"/>
        <w:spacing w:line="240" w:lineRule="auto"/>
        <w:jc w:val="both"/>
        <w:rPr>
          <w:rFonts w:asciiTheme="minorBidi" w:hAnsiTheme="minorBidi" w:cstheme="minorBidi"/>
          <w:sz w:val="28"/>
          <w:szCs w:val="28"/>
        </w:rPr>
      </w:pPr>
      <w:r>
        <w:rPr>
          <w:rFonts w:asciiTheme="minorBidi" w:hAnsiTheme="minorBidi" w:cstheme="minorBidi" w:hint="cs"/>
          <w:sz w:val="28"/>
          <w:szCs w:val="28"/>
          <w:rtl/>
        </w:rPr>
        <w:t>جـ-</w:t>
      </w:r>
      <w:r w:rsidR="00553D8F" w:rsidRPr="00553D8F">
        <w:rPr>
          <w:rFonts w:asciiTheme="minorBidi" w:hAnsiTheme="minorBidi" w:cstheme="minorBidi"/>
          <w:sz w:val="28"/>
          <w:szCs w:val="28"/>
          <w:rtl/>
        </w:rPr>
        <w:t>لماذا تختلف نوبل عن تقرير حقوقي أو قرار سياسي؟</w:t>
      </w:r>
    </w:p>
    <w:p w:rsidR="00553D8F" w:rsidRPr="00553D8F" w:rsidRDefault="00553D8F" w:rsidP="00886CD4">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تنبع أهمية الجائزة من طبيعة المجال الذي تتحرك فيه</w:t>
      </w:r>
      <w:r w:rsidR="00886CD4">
        <w:rPr>
          <w:rFonts w:asciiTheme="minorBidi" w:hAnsiTheme="minorBidi" w:cstheme="minorBidi" w:hint="cs"/>
          <w:sz w:val="28"/>
          <w:szCs w:val="28"/>
          <w:rtl/>
        </w:rPr>
        <w:t xml:space="preserve">، </w:t>
      </w:r>
      <w:r w:rsidRPr="00553D8F">
        <w:rPr>
          <w:rFonts w:asciiTheme="minorBidi" w:hAnsiTheme="minorBidi" w:cstheme="minorBidi"/>
          <w:sz w:val="28"/>
          <w:szCs w:val="28"/>
          <w:rtl/>
        </w:rPr>
        <w:t>فالتقارير الحقوقية تخضع عادة للنقاش حول مصادر المعلومات ومنهجية التوثيق والاستنتاجات القانونية</w:t>
      </w:r>
      <w:r w:rsidR="00886CD4">
        <w:rPr>
          <w:rFonts w:asciiTheme="minorBidi" w:hAnsiTheme="minorBidi" w:cstheme="minorBidi" w:hint="cs"/>
          <w:sz w:val="28"/>
          <w:szCs w:val="28"/>
          <w:rtl/>
        </w:rPr>
        <w:t xml:space="preserve">، </w:t>
      </w:r>
      <w:r w:rsidRPr="00553D8F">
        <w:rPr>
          <w:rFonts w:asciiTheme="minorBidi" w:hAnsiTheme="minorBidi" w:cstheme="minorBidi"/>
          <w:sz w:val="28"/>
          <w:szCs w:val="28"/>
          <w:rtl/>
        </w:rPr>
        <w:t>أما الجوائز الدولية الكبرى، فتؤدي وظيفة أخرى تتمثل في تكثيف الاهتمام العام حول شخصية أو قضية، وتقديمها باعتبارها جديرة بالاعتراف</w:t>
      </w:r>
      <w:r w:rsidRPr="00553D8F">
        <w:rPr>
          <w:rFonts w:asciiTheme="minorBidi" w:hAnsiTheme="minorBidi" w:cstheme="minorBidi"/>
          <w:sz w:val="28"/>
          <w:szCs w:val="28"/>
        </w:rPr>
        <w:t>.</w:t>
      </w:r>
      <w:r w:rsidR="00886CD4">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وفي الحالة الإسرائيلية، تتداخل هذه الوظيفة الرمزية مع الجدل بشأن غزة</w:t>
      </w:r>
      <w:r w:rsidR="00886CD4">
        <w:rPr>
          <w:rFonts w:asciiTheme="minorBidi" w:hAnsiTheme="minorBidi" w:cstheme="minorBidi" w:hint="cs"/>
          <w:sz w:val="28"/>
          <w:szCs w:val="28"/>
          <w:rtl/>
        </w:rPr>
        <w:t xml:space="preserve">، </w:t>
      </w:r>
      <w:r w:rsidRPr="00553D8F">
        <w:rPr>
          <w:rFonts w:asciiTheme="minorBidi" w:hAnsiTheme="minorBidi" w:cstheme="minorBidi"/>
          <w:sz w:val="28"/>
          <w:szCs w:val="28"/>
          <w:rtl/>
        </w:rPr>
        <w:t>فالتكريم يمنح بيلاي مساحة إعلامية جديدة، ويعيد تداول التقرير الذي ترأسته، ويتيح للجهات المؤيدة للمساءلة استخدام الجائزة بوصفها مناسبة لإعادة طرح الأسئلة المتعلقة بحماية المدنيين والقانون الدولي</w:t>
      </w:r>
      <w:r w:rsidRPr="00553D8F">
        <w:rPr>
          <w:rFonts w:asciiTheme="minorBidi" w:hAnsiTheme="minorBidi" w:cstheme="minorBidi"/>
          <w:sz w:val="28"/>
          <w:szCs w:val="28"/>
        </w:rPr>
        <w:t>.</w:t>
      </w:r>
    </w:p>
    <w:p w:rsidR="00553D8F" w:rsidRPr="00553D8F" w:rsidRDefault="00553D8F" w:rsidP="00886CD4">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ومع ذلك، يجب الفصل بين ثلاثة مستويات</w:t>
      </w:r>
      <w:r w:rsidR="00886CD4">
        <w:rPr>
          <w:rFonts w:asciiTheme="minorBidi" w:hAnsiTheme="minorBidi" w:cstheme="minorBidi" w:hint="cs"/>
          <w:sz w:val="28"/>
          <w:szCs w:val="28"/>
          <w:rtl/>
        </w:rPr>
        <w:t xml:space="preserve">: </w:t>
      </w:r>
      <w:r w:rsidRPr="00553D8F">
        <w:rPr>
          <w:rFonts w:asciiTheme="minorBidi" w:hAnsiTheme="minorBidi" w:cstheme="minorBidi"/>
          <w:sz w:val="28"/>
          <w:szCs w:val="28"/>
          <w:rtl/>
        </w:rPr>
        <w:t>الاعتراف الرمزي الذي تمنحه الجائزة، والتقييم الحقوقي والقانوني الذي تتضمنه تقارير التحقيق، والأحكام القضائية التي تصدرها المحاكم المختصة وفق إجراءاتها</w:t>
      </w:r>
      <w:r w:rsidR="00886CD4">
        <w:rPr>
          <w:rFonts w:asciiTheme="minorBidi" w:hAnsiTheme="minorBidi" w:cstheme="minorBidi" w:hint="cs"/>
          <w:sz w:val="28"/>
          <w:szCs w:val="28"/>
          <w:rtl/>
        </w:rPr>
        <w:t>. ف</w:t>
      </w:r>
      <w:r w:rsidRPr="00553D8F">
        <w:rPr>
          <w:rFonts w:asciiTheme="minorBidi" w:hAnsiTheme="minorBidi" w:cstheme="minorBidi"/>
          <w:sz w:val="28"/>
          <w:szCs w:val="28"/>
          <w:rtl/>
        </w:rPr>
        <w:t>الجائزة لا تحل محل المحكمة، لكنها قد تؤثر في البيئة السياسية والأخلاقية التي تُستقبل فيها أعمال المؤسسات القانونية</w:t>
      </w:r>
      <w:r w:rsidRPr="00553D8F">
        <w:rPr>
          <w:rFonts w:asciiTheme="minorBidi" w:hAnsiTheme="minorBidi" w:cstheme="minorBidi"/>
          <w:sz w:val="28"/>
          <w:szCs w:val="28"/>
        </w:rPr>
        <w:t>.</w:t>
      </w:r>
      <w:r w:rsidR="00886CD4">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وهذا هو تحديداً ما يجعل الحدث حساساً بالنسبة إلى إسرائيل</w:t>
      </w:r>
      <w:r w:rsidR="00886CD4">
        <w:rPr>
          <w:rFonts w:asciiTheme="minorBidi" w:hAnsiTheme="minorBidi" w:cstheme="minorBidi" w:hint="cs"/>
          <w:sz w:val="28"/>
          <w:szCs w:val="28"/>
          <w:rtl/>
        </w:rPr>
        <w:t>؛ لأ</w:t>
      </w:r>
      <w:r w:rsidRPr="00553D8F">
        <w:rPr>
          <w:rFonts w:asciiTheme="minorBidi" w:hAnsiTheme="minorBidi" w:cstheme="minorBidi"/>
          <w:sz w:val="28"/>
          <w:szCs w:val="28"/>
          <w:rtl/>
        </w:rPr>
        <w:t>نه لا يغير الحكم القانوني بذاته، لكنه قد يؤثر في المجال الذي تتشكل داخله سمعة الدولة، وتُقيَّم فيه روايتها عن الحرب، وتُناقش فيه مسؤوليتها عن حماية المدنيين</w:t>
      </w:r>
      <w:r w:rsidRPr="00553D8F">
        <w:rPr>
          <w:rFonts w:asciiTheme="minorBidi" w:hAnsiTheme="minorBidi" w:cstheme="minorBidi"/>
          <w:sz w:val="28"/>
          <w:szCs w:val="28"/>
        </w:rPr>
        <w:t>.</w:t>
      </w:r>
    </w:p>
    <w:p w:rsidR="00553D8F" w:rsidRPr="00886CD4" w:rsidRDefault="00886CD4" w:rsidP="00886CD4">
      <w:pPr>
        <w:pStyle w:val="Heading2"/>
        <w:jc w:val="both"/>
        <w:rPr>
          <w:rFonts w:asciiTheme="minorBidi" w:hAnsiTheme="minorBidi" w:cstheme="minorBidi"/>
          <w:b/>
          <w:bCs/>
          <w:sz w:val="28"/>
          <w:szCs w:val="28"/>
        </w:rPr>
      </w:pPr>
      <w:r>
        <w:rPr>
          <w:rFonts w:asciiTheme="minorBidi" w:hAnsiTheme="minorBidi" w:cstheme="minorBidi"/>
          <w:b/>
          <w:bCs/>
          <w:sz w:val="28"/>
          <w:szCs w:val="28"/>
          <w:rtl/>
        </w:rPr>
        <w:t>أسباب الغضب الإسرائيلي</w:t>
      </w:r>
      <w:r>
        <w:rPr>
          <w:rFonts w:asciiTheme="minorBidi" w:hAnsiTheme="minorBidi" w:cstheme="minorBidi" w:hint="cs"/>
          <w:b/>
          <w:bCs/>
          <w:sz w:val="28"/>
          <w:szCs w:val="28"/>
          <w:rtl/>
        </w:rPr>
        <w:t xml:space="preserve">.. </w:t>
      </w:r>
      <w:r w:rsidR="00553D8F" w:rsidRPr="00886CD4">
        <w:rPr>
          <w:rFonts w:asciiTheme="minorBidi" w:hAnsiTheme="minorBidi" w:cstheme="minorBidi"/>
          <w:b/>
          <w:bCs/>
          <w:sz w:val="28"/>
          <w:szCs w:val="28"/>
          <w:rtl/>
        </w:rPr>
        <w:t>لماذا تحولت الجائزة إلى مواجهة سياسية؟</w:t>
      </w:r>
    </w:p>
    <w:p w:rsidR="00553D8F" w:rsidRPr="00553D8F" w:rsidRDefault="00553D8F" w:rsidP="00886CD4">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لا يمكن تفسير رد الفعل الإسرائيلي بسبب واحد</w:t>
      </w:r>
      <w:r w:rsidR="00886CD4">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فالغضب الذي ظهر في تصريحات بنيامين نتنياهو ووزارة الخارجية الإسرائيلية والسفير الإسرائيلي لدى الأمم المتحدة في جنيف</w:t>
      </w:r>
      <w:r w:rsidR="00886CD4">
        <w:rPr>
          <w:rFonts w:asciiTheme="minorBidi" w:hAnsiTheme="minorBidi" w:cstheme="minorBidi" w:hint="cs"/>
          <w:sz w:val="28"/>
          <w:szCs w:val="28"/>
          <w:rtl/>
        </w:rPr>
        <w:t xml:space="preserve"> </w:t>
      </w:r>
      <w:r w:rsidRPr="00553D8F">
        <w:rPr>
          <w:rFonts w:asciiTheme="minorBidi" w:hAnsiTheme="minorBidi" w:cstheme="minorBidi"/>
          <w:sz w:val="28"/>
          <w:szCs w:val="28"/>
          <w:rtl/>
        </w:rPr>
        <w:t xml:space="preserve">يعكس تداخل اعتبارات قانونية </w:t>
      </w:r>
      <w:r w:rsidRPr="00553D8F">
        <w:rPr>
          <w:rFonts w:asciiTheme="minorBidi" w:hAnsiTheme="minorBidi" w:cstheme="minorBidi"/>
          <w:sz w:val="28"/>
          <w:szCs w:val="28"/>
          <w:rtl/>
        </w:rPr>
        <w:lastRenderedPageBreak/>
        <w:t>وسياسية وأخلاقية وإعلامية</w:t>
      </w:r>
      <w:r w:rsidR="00886CD4">
        <w:rPr>
          <w:rFonts w:asciiTheme="minorBidi" w:hAnsiTheme="minorBidi" w:cstheme="minorBidi" w:hint="cs"/>
          <w:sz w:val="28"/>
          <w:szCs w:val="28"/>
          <w:rtl/>
        </w:rPr>
        <w:t xml:space="preserve">، </w:t>
      </w:r>
      <w:r w:rsidRPr="00553D8F">
        <w:rPr>
          <w:rFonts w:asciiTheme="minorBidi" w:hAnsiTheme="minorBidi" w:cstheme="minorBidi"/>
          <w:sz w:val="28"/>
          <w:szCs w:val="28"/>
          <w:rtl/>
        </w:rPr>
        <w:t>ويكشف تحليل هذه الاعتبارات أن الجائزة لم تُقرأ في إسرائيل بوصفها تكريماً لشخصية دولية فحسب، بل باعتبارها تطوراً قد يؤثر في موقع إسرائيل داخل معركة الروايات المتعلقة بغزة</w:t>
      </w:r>
      <w:r w:rsidRPr="00553D8F">
        <w:rPr>
          <w:rFonts w:asciiTheme="minorBidi" w:hAnsiTheme="minorBidi" w:cstheme="minorBidi"/>
          <w:sz w:val="28"/>
          <w:szCs w:val="28"/>
        </w:rPr>
        <w:t>.</w:t>
      </w:r>
    </w:p>
    <w:p w:rsidR="00553D8F" w:rsidRPr="00553D8F" w:rsidRDefault="00553D8F" w:rsidP="00886CD4">
      <w:pPr>
        <w:pStyle w:val="Heading3"/>
        <w:spacing w:line="240" w:lineRule="auto"/>
        <w:jc w:val="both"/>
        <w:rPr>
          <w:rFonts w:asciiTheme="minorBidi" w:hAnsiTheme="minorBidi" w:cstheme="minorBidi"/>
          <w:sz w:val="28"/>
          <w:szCs w:val="28"/>
        </w:rPr>
      </w:pPr>
      <w:r w:rsidRPr="00553D8F">
        <w:rPr>
          <w:rFonts w:asciiTheme="minorBidi" w:hAnsiTheme="minorBidi" w:cstheme="minorBidi"/>
          <w:sz w:val="28"/>
          <w:szCs w:val="28"/>
          <w:rtl/>
        </w:rPr>
        <w:t>السبب الأول</w:t>
      </w:r>
      <w:r w:rsidR="00886CD4">
        <w:rPr>
          <w:rFonts w:asciiTheme="minorBidi" w:hAnsiTheme="minorBidi" w:cstheme="minorBidi" w:hint="cs"/>
          <w:sz w:val="28"/>
          <w:szCs w:val="28"/>
          <w:rtl/>
        </w:rPr>
        <w:t xml:space="preserve">.. </w:t>
      </w:r>
      <w:r w:rsidRPr="00553D8F">
        <w:rPr>
          <w:rFonts w:asciiTheme="minorBidi" w:hAnsiTheme="minorBidi" w:cstheme="minorBidi"/>
          <w:sz w:val="28"/>
          <w:szCs w:val="28"/>
          <w:rtl/>
        </w:rPr>
        <w:t>الخشية من منح توصيف الإبادة الجماعية شرعية رمزية أوسع</w:t>
      </w:r>
    </w:p>
    <w:p w:rsidR="00553D8F" w:rsidRPr="00553D8F" w:rsidRDefault="00553D8F" w:rsidP="00DB61E6">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يمثل توصيف ما جرى في غزة بأنه إبادة جماعية أحد أكثر الملفات حساسية في المواجهة الدولية حول الحرب</w:t>
      </w:r>
      <w:r w:rsidR="00DB61E6">
        <w:rPr>
          <w:rFonts w:asciiTheme="minorBidi" w:hAnsiTheme="minorBidi" w:cstheme="minorBidi" w:hint="cs"/>
          <w:sz w:val="28"/>
          <w:szCs w:val="28"/>
          <w:rtl/>
        </w:rPr>
        <w:t xml:space="preserve">، </w:t>
      </w:r>
      <w:r w:rsidRPr="00553D8F">
        <w:rPr>
          <w:rFonts w:asciiTheme="minorBidi" w:hAnsiTheme="minorBidi" w:cstheme="minorBidi"/>
          <w:sz w:val="28"/>
          <w:szCs w:val="28"/>
          <w:rtl/>
        </w:rPr>
        <w:t>فهو لا يتعلق بمجرد انتقاد سلوك عسكري أو الاعتراض على حجم الخسائر البشرية، بل يضع الأفعال محل البحث ضمن واحدة من أخطر الفئات القانونية في القانون الدولي</w:t>
      </w:r>
      <w:r w:rsidRPr="00553D8F">
        <w:rPr>
          <w:rFonts w:asciiTheme="minorBidi" w:hAnsiTheme="minorBidi" w:cstheme="minorBidi"/>
          <w:sz w:val="28"/>
          <w:szCs w:val="28"/>
        </w:rPr>
        <w:t>.</w:t>
      </w:r>
      <w:r w:rsidR="00DB61E6">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وتكمن حساسية هذا التوصيف في أنه يستدعي أسئلة بشأن الأفعال المرتكبة، والسياق الذي وقعت فيه، والعناصر القانونية المطلوبة لإثبات الجريمة، بما في ذلك العنصر الخاص المتعلق بالقصد، وفق المعايير القانونية ذات الصلة</w:t>
      </w:r>
      <w:r w:rsidR="00DB61E6">
        <w:rPr>
          <w:rFonts w:asciiTheme="minorBidi" w:hAnsiTheme="minorBidi" w:cstheme="minorBidi" w:hint="cs"/>
          <w:sz w:val="28"/>
          <w:szCs w:val="28"/>
          <w:rtl/>
        </w:rPr>
        <w:t xml:space="preserve">، </w:t>
      </w:r>
      <w:r w:rsidRPr="00553D8F">
        <w:rPr>
          <w:rFonts w:asciiTheme="minorBidi" w:hAnsiTheme="minorBidi" w:cstheme="minorBidi"/>
          <w:sz w:val="28"/>
          <w:szCs w:val="28"/>
          <w:rtl/>
        </w:rPr>
        <w:t>ولذلك، فإن تحديد المسؤولية عن الإبادة الجماعية يتطلب تقييماً قانونياً دقيقاً، ولا يكفي فيه إطلاق الوصف أو رفضه سياسياً</w:t>
      </w:r>
      <w:r w:rsidRPr="00553D8F">
        <w:rPr>
          <w:rFonts w:asciiTheme="minorBidi" w:hAnsiTheme="minorBidi" w:cstheme="minorBidi"/>
          <w:sz w:val="28"/>
          <w:szCs w:val="28"/>
        </w:rPr>
        <w:t>.</w:t>
      </w:r>
    </w:p>
    <w:p w:rsidR="00DB61E6" w:rsidRDefault="00553D8F" w:rsidP="00DB61E6">
      <w:pPr>
        <w:pStyle w:val="NormalWeb"/>
        <w:bidi/>
        <w:spacing w:before="0" w:beforeAutospacing="0" w:after="0" w:afterAutospacing="0"/>
        <w:ind w:firstLine="284"/>
        <w:jc w:val="both"/>
        <w:rPr>
          <w:rFonts w:asciiTheme="minorBidi" w:hAnsiTheme="minorBidi" w:cstheme="minorBidi" w:hint="cs"/>
          <w:sz w:val="28"/>
          <w:szCs w:val="28"/>
          <w:rtl/>
        </w:rPr>
      </w:pPr>
      <w:r w:rsidRPr="00553D8F">
        <w:rPr>
          <w:rFonts w:asciiTheme="minorBidi" w:hAnsiTheme="minorBidi" w:cstheme="minorBidi"/>
          <w:sz w:val="28"/>
          <w:szCs w:val="28"/>
          <w:rtl/>
        </w:rPr>
        <w:t>ومن هذا المنطلق، فإن تكريم بيلاي، التي ارتبط اسمها بتقرير خلص إلى هذا التوصيف، يضع إسرائيل أمام مشكلة تتجاوز مضمون التقرير ذاته</w:t>
      </w:r>
      <w:r w:rsidR="00DB61E6">
        <w:rPr>
          <w:rFonts w:asciiTheme="minorBidi" w:hAnsiTheme="minorBidi" w:cstheme="minorBidi" w:hint="cs"/>
          <w:sz w:val="28"/>
          <w:szCs w:val="28"/>
          <w:rtl/>
        </w:rPr>
        <w:t xml:space="preserve">، </w:t>
      </w:r>
      <w:r w:rsidRPr="00553D8F">
        <w:rPr>
          <w:rFonts w:asciiTheme="minorBidi" w:hAnsiTheme="minorBidi" w:cstheme="minorBidi"/>
          <w:sz w:val="28"/>
          <w:szCs w:val="28"/>
          <w:rtl/>
        </w:rPr>
        <w:t>فالجائزة قد تسهم في جعل الاتهام أكثر رسوخاً في التداول العام، وتمنح الجهات التي تطالب بالمساءلة فرصة إضافية لتوسيع نطاق النقاش حوله</w:t>
      </w:r>
      <w:r w:rsidRPr="00553D8F">
        <w:rPr>
          <w:rFonts w:asciiTheme="minorBidi" w:hAnsiTheme="minorBidi" w:cstheme="minorBidi"/>
          <w:sz w:val="28"/>
          <w:szCs w:val="28"/>
        </w:rPr>
        <w:t>.</w:t>
      </w:r>
      <w:r w:rsidR="00DB61E6">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هنا تظهر نقطة جوهرية</w:t>
      </w:r>
      <w:r w:rsidR="00DB61E6">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ما ترفضه إسرائيل بوصفه استنتاجاً سياسياً أو قانونياً صادراً عن لجنة تحقيق قد يكتسب انتشاراً أوسع عندما يصبح جزءاً من مناسبة دولية كبرى</w:t>
      </w:r>
      <w:r w:rsidRPr="00553D8F">
        <w:rPr>
          <w:rFonts w:asciiTheme="minorBidi" w:hAnsiTheme="minorBidi" w:cstheme="minorBidi"/>
          <w:sz w:val="28"/>
          <w:szCs w:val="28"/>
        </w:rPr>
        <w:t>.</w:t>
      </w:r>
      <w:r w:rsidR="00DB61E6">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ولا يعني ذلك أن لجنة نوبل حسمت مسألة الإبادة قانونياً، أو أنها أصدرت حكماً قضائياً ضد إسرائيل</w:t>
      </w:r>
      <w:r w:rsidR="00DB61E6">
        <w:rPr>
          <w:rFonts w:asciiTheme="minorBidi" w:hAnsiTheme="minorBidi" w:cstheme="minorBidi" w:hint="cs"/>
          <w:sz w:val="28"/>
          <w:szCs w:val="28"/>
          <w:rtl/>
        </w:rPr>
        <w:t xml:space="preserve">، </w:t>
      </w:r>
      <w:r w:rsidRPr="00553D8F">
        <w:rPr>
          <w:rFonts w:asciiTheme="minorBidi" w:hAnsiTheme="minorBidi" w:cstheme="minorBidi"/>
          <w:sz w:val="28"/>
          <w:szCs w:val="28"/>
          <w:rtl/>
        </w:rPr>
        <w:t>بل يعني أن الجائزة قد ترفع المكانة العامة للشخصية التي تبنت هذا التوصيف، وتزيد من حضور تقريرها في النقاش الدولي</w:t>
      </w:r>
      <w:r w:rsidRPr="00553D8F">
        <w:rPr>
          <w:rFonts w:asciiTheme="minorBidi" w:hAnsiTheme="minorBidi" w:cstheme="minorBidi"/>
          <w:sz w:val="28"/>
          <w:szCs w:val="28"/>
        </w:rPr>
        <w:t>.</w:t>
      </w:r>
      <w:r w:rsidR="00DB61E6">
        <w:rPr>
          <w:rFonts w:asciiTheme="minorBidi" w:hAnsiTheme="minorBidi" w:cstheme="minorBidi" w:hint="cs"/>
          <w:sz w:val="28"/>
          <w:szCs w:val="28"/>
          <w:rtl/>
          <w:lang w:bidi="ar-EG"/>
        </w:rPr>
        <w:t xml:space="preserve"> </w:t>
      </w:r>
    </w:p>
    <w:p w:rsidR="00553D8F" w:rsidRPr="00553D8F" w:rsidRDefault="00DB61E6" w:rsidP="00DB61E6">
      <w:pPr>
        <w:pStyle w:val="NormalWeb"/>
        <w:bidi/>
        <w:spacing w:before="0" w:beforeAutospacing="0" w:after="0" w:afterAutospacing="0"/>
        <w:ind w:firstLine="284"/>
        <w:jc w:val="both"/>
        <w:rPr>
          <w:rFonts w:asciiTheme="minorBidi" w:hAnsiTheme="minorBidi" w:cstheme="minorBidi"/>
          <w:sz w:val="28"/>
          <w:szCs w:val="28"/>
        </w:rPr>
      </w:pPr>
      <w:r>
        <w:rPr>
          <w:rFonts w:asciiTheme="minorBidi" w:hAnsiTheme="minorBidi" w:cstheme="minorBidi" w:hint="cs"/>
          <w:sz w:val="28"/>
          <w:szCs w:val="28"/>
          <w:rtl/>
        </w:rPr>
        <w:t>و</w:t>
      </w:r>
      <w:r w:rsidR="00553D8F" w:rsidRPr="00553D8F">
        <w:rPr>
          <w:rFonts w:asciiTheme="minorBidi" w:hAnsiTheme="minorBidi" w:cstheme="minorBidi"/>
          <w:sz w:val="28"/>
          <w:szCs w:val="28"/>
          <w:rtl/>
        </w:rPr>
        <w:t>من ثم، يمكن تفسير جانب مهم من الغضب الإسرائيلي باعتباره محاولة لمنع انتقال الاتهام من نطاق الخلاف القانوني إلى نطاق الاعتراف الأخلاقي العالمي</w:t>
      </w:r>
      <w:r w:rsidR="00553D8F" w:rsidRPr="00553D8F">
        <w:rPr>
          <w:rFonts w:asciiTheme="minorBidi" w:hAnsiTheme="minorBidi" w:cstheme="minorBidi"/>
          <w:sz w:val="28"/>
          <w:szCs w:val="28"/>
        </w:rPr>
        <w:t>.</w:t>
      </w:r>
    </w:p>
    <w:p w:rsidR="00DB61E6" w:rsidRPr="00DB61E6" w:rsidRDefault="00553D8F" w:rsidP="00DB61E6">
      <w:pPr>
        <w:pStyle w:val="Heading3"/>
        <w:spacing w:line="240" w:lineRule="auto"/>
        <w:jc w:val="both"/>
        <w:rPr>
          <w:rFonts w:asciiTheme="minorBidi" w:hAnsiTheme="minorBidi" w:cstheme="minorBidi"/>
          <w:sz w:val="28"/>
          <w:szCs w:val="28"/>
        </w:rPr>
      </w:pPr>
      <w:r w:rsidRPr="00553D8F">
        <w:rPr>
          <w:rFonts w:asciiTheme="minorBidi" w:hAnsiTheme="minorBidi" w:cstheme="minorBidi"/>
          <w:sz w:val="28"/>
          <w:szCs w:val="28"/>
          <w:rtl/>
        </w:rPr>
        <w:t>السبب الثاني</w:t>
      </w:r>
      <w:r w:rsidR="00DB61E6">
        <w:rPr>
          <w:rFonts w:asciiTheme="minorBidi" w:hAnsiTheme="minorBidi" w:cstheme="minorBidi" w:hint="cs"/>
          <w:sz w:val="28"/>
          <w:szCs w:val="28"/>
          <w:rtl/>
        </w:rPr>
        <w:t xml:space="preserve">.. </w:t>
      </w:r>
      <w:r w:rsidR="00DB61E6" w:rsidRPr="00DB61E6">
        <w:rPr>
          <w:rFonts w:asciiTheme="minorBidi" w:hAnsiTheme="minorBidi" w:cstheme="minorBidi"/>
          <w:sz w:val="28"/>
          <w:szCs w:val="28"/>
          <w:rtl/>
        </w:rPr>
        <w:t xml:space="preserve">الخشية من </w:t>
      </w:r>
      <w:r w:rsidR="00DB61E6">
        <w:rPr>
          <w:rFonts w:asciiTheme="minorBidi" w:hAnsiTheme="minorBidi" w:cstheme="minorBidi" w:hint="cs"/>
          <w:sz w:val="28"/>
          <w:szCs w:val="28"/>
          <w:rtl/>
        </w:rPr>
        <w:t>تثبيت</w:t>
      </w:r>
      <w:r w:rsidR="00DB61E6" w:rsidRPr="00DB61E6">
        <w:rPr>
          <w:rFonts w:asciiTheme="minorBidi" w:hAnsiTheme="minorBidi" w:cstheme="minorBidi"/>
          <w:sz w:val="28"/>
          <w:szCs w:val="28"/>
          <w:rtl/>
        </w:rPr>
        <w:t xml:space="preserve"> صورة إسرائيل </w:t>
      </w:r>
      <w:r w:rsidR="00DB61E6">
        <w:rPr>
          <w:rFonts w:asciiTheme="minorBidi" w:hAnsiTheme="minorBidi" w:cstheme="minorBidi" w:hint="cs"/>
          <w:sz w:val="28"/>
          <w:szCs w:val="28"/>
          <w:rtl/>
        </w:rPr>
        <w:t>ك</w:t>
      </w:r>
      <w:r w:rsidR="00DB61E6" w:rsidRPr="00DB61E6">
        <w:rPr>
          <w:rFonts w:asciiTheme="minorBidi" w:hAnsiTheme="minorBidi" w:cstheme="minorBidi"/>
          <w:sz w:val="28"/>
          <w:szCs w:val="28"/>
          <w:rtl/>
        </w:rPr>
        <w:t>دولة تواجه اتهامات بارتكاب جرائم جسيمة</w:t>
      </w:r>
    </w:p>
    <w:p w:rsidR="00553D8F" w:rsidRPr="00553D8F" w:rsidRDefault="00553D8F" w:rsidP="00DB61E6">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تواجه الدول التي تدخل في صراعات ممتدة تحدياً يتعلق بكيفية تسجيل أحداث الحرب في الذاكرة الدولية</w:t>
      </w:r>
      <w:r w:rsidR="00DB61E6">
        <w:rPr>
          <w:rFonts w:asciiTheme="minorBidi" w:hAnsiTheme="minorBidi" w:cstheme="minorBidi" w:hint="cs"/>
          <w:sz w:val="28"/>
          <w:szCs w:val="28"/>
          <w:rtl/>
        </w:rPr>
        <w:t xml:space="preserve">، </w:t>
      </w:r>
      <w:r w:rsidRPr="00553D8F">
        <w:rPr>
          <w:rFonts w:asciiTheme="minorBidi" w:hAnsiTheme="minorBidi" w:cstheme="minorBidi"/>
          <w:sz w:val="28"/>
          <w:szCs w:val="28"/>
          <w:rtl/>
        </w:rPr>
        <w:t>فقد تنجح الحكومة في الدفاع عن سياساتها أمام بعض الحلفاء، أو في إقناع جمهورها الداخلي بمبررات العمليات العسكرية، لكنها لا تستطيع بالضرورة التحكم في الطريقة التي ستُروى بها الحرب بعد سنوات</w:t>
      </w:r>
      <w:r w:rsidRPr="00553D8F">
        <w:rPr>
          <w:rFonts w:asciiTheme="minorBidi" w:hAnsiTheme="minorBidi" w:cstheme="minorBidi"/>
          <w:sz w:val="28"/>
          <w:szCs w:val="28"/>
        </w:rPr>
        <w:t>.</w:t>
      </w:r>
      <w:r w:rsidR="00DB61E6">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وفي حالة غزة، تتداخل الصور الإنسانية والتقارير الحقوقية والنقاشات القانونية مع روايات إسرائيل الأمنية والسياسية</w:t>
      </w:r>
      <w:r w:rsidR="00DB61E6">
        <w:rPr>
          <w:rFonts w:asciiTheme="minorBidi" w:hAnsiTheme="minorBidi" w:cstheme="minorBidi" w:hint="cs"/>
          <w:sz w:val="28"/>
          <w:szCs w:val="28"/>
          <w:rtl/>
        </w:rPr>
        <w:t xml:space="preserve">. </w:t>
      </w:r>
      <w:r w:rsidRPr="00553D8F">
        <w:rPr>
          <w:rFonts w:asciiTheme="minorBidi" w:hAnsiTheme="minorBidi" w:cstheme="minorBidi"/>
          <w:sz w:val="28"/>
          <w:szCs w:val="28"/>
          <w:rtl/>
        </w:rPr>
        <w:t>ويزيد فوز بيلاي من احتمال استمرار تداول هذه المواد ضمن إطار أوسع يتصل بمكافحة الإفلات من العقاب</w:t>
      </w:r>
      <w:r w:rsidRPr="00553D8F">
        <w:rPr>
          <w:rFonts w:asciiTheme="minorBidi" w:hAnsiTheme="minorBidi" w:cstheme="minorBidi"/>
          <w:sz w:val="28"/>
          <w:szCs w:val="28"/>
        </w:rPr>
        <w:t>.</w:t>
      </w:r>
      <w:r w:rsidR="00DB61E6">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وتكمن أهمية هذا التطور في أن السمعة الدولية لا تتكون من البيانات الرسمية وحدها، بل تتشكل أيضاً من أعمال المحققين والقضاة والباحثين والصحفيين والمؤسسات الأكاديمية والناشطين، ومن كيفية انتقال هذه الأعمال بين الأجيال</w:t>
      </w:r>
      <w:r w:rsidRPr="00553D8F">
        <w:rPr>
          <w:rFonts w:asciiTheme="minorBidi" w:hAnsiTheme="minorBidi" w:cstheme="minorBidi"/>
          <w:sz w:val="28"/>
          <w:szCs w:val="28"/>
        </w:rPr>
        <w:t>.</w:t>
      </w:r>
    </w:p>
    <w:p w:rsidR="00DB61E6" w:rsidRDefault="00553D8F" w:rsidP="00DB61E6">
      <w:pPr>
        <w:pStyle w:val="NormalWeb"/>
        <w:bidi/>
        <w:spacing w:before="0" w:beforeAutospacing="0" w:after="0" w:afterAutospacing="0"/>
        <w:ind w:firstLine="284"/>
        <w:jc w:val="both"/>
        <w:rPr>
          <w:rFonts w:asciiTheme="minorBidi" w:hAnsiTheme="minorBidi" w:cstheme="minorBidi" w:hint="cs"/>
          <w:sz w:val="28"/>
          <w:szCs w:val="28"/>
          <w:rtl/>
          <w:lang w:bidi="ar-EG"/>
        </w:rPr>
      </w:pPr>
      <w:r w:rsidRPr="00553D8F">
        <w:rPr>
          <w:rFonts w:asciiTheme="minorBidi" w:hAnsiTheme="minorBidi" w:cstheme="minorBidi"/>
          <w:sz w:val="28"/>
          <w:szCs w:val="28"/>
          <w:rtl/>
        </w:rPr>
        <w:t>ومن هنا، قد تخشى إسرائيل أن يتحول تقرير غزة إلى مرجع متكرر في النقاشات المستقبلية بشأن مسؤوليتها القانونية والأخلاقية، وأن تصبح الجائزة علامة تستدعيه كلما أثيرت قضية المساءلة عن الحرب</w:t>
      </w:r>
      <w:r w:rsidRPr="00553D8F">
        <w:rPr>
          <w:rFonts w:asciiTheme="minorBidi" w:hAnsiTheme="minorBidi" w:cstheme="minorBidi"/>
          <w:sz w:val="28"/>
          <w:szCs w:val="28"/>
        </w:rPr>
        <w:t>.</w:t>
      </w:r>
      <w:r w:rsidR="00DB61E6">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لكن ينبغي التمييز بين تثبيت الاتهام في الذاكرة العامة وإثبات المسؤولية قانونياً</w:t>
      </w:r>
      <w:r w:rsidR="00DB61E6">
        <w:rPr>
          <w:rFonts w:asciiTheme="minorBidi" w:hAnsiTheme="minorBidi" w:cstheme="minorBidi" w:hint="cs"/>
          <w:sz w:val="28"/>
          <w:szCs w:val="28"/>
          <w:rtl/>
        </w:rPr>
        <w:t xml:space="preserve">، </w:t>
      </w:r>
      <w:r w:rsidRPr="00553D8F">
        <w:rPr>
          <w:rFonts w:asciiTheme="minorBidi" w:hAnsiTheme="minorBidi" w:cstheme="minorBidi"/>
          <w:sz w:val="28"/>
          <w:szCs w:val="28"/>
          <w:rtl/>
        </w:rPr>
        <w:t>فقد يستمر تداول توصيف معين على نطاق واسع من دون أن يكون قد حُسم قضائياً</w:t>
      </w:r>
      <w:r w:rsidR="00DB61E6">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ومع ذلك، فإن الأثر السياسي للاتهامات قد يظل مهماً، لأنه يؤثر في طريقة استقبال الجمهور للسياسات الإسرائيلية وفي مستوى الثقة بالرواية الرسمية</w:t>
      </w:r>
      <w:r w:rsidRPr="00553D8F">
        <w:rPr>
          <w:rFonts w:asciiTheme="minorBidi" w:hAnsiTheme="minorBidi" w:cstheme="minorBidi"/>
          <w:sz w:val="28"/>
          <w:szCs w:val="28"/>
        </w:rPr>
        <w:t>.</w:t>
      </w:r>
    </w:p>
    <w:p w:rsidR="00553D8F" w:rsidRPr="00553D8F" w:rsidRDefault="00553D8F" w:rsidP="00DB61E6">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وهكذا، فإن أحد أسباب الغضب الإسرائيلي المحتملة هو الخشية من أن تتحول الحرب على غزة من حدث تستطيع الحكومة الدفاع عن تفاصيله اليومية إلى مرجع طويل الأجل في النقاشات العالمية عن استخدام القوة والعدالة والمساءلة</w:t>
      </w:r>
      <w:r w:rsidRPr="00553D8F">
        <w:rPr>
          <w:rFonts w:asciiTheme="minorBidi" w:hAnsiTheme="minorBidi" w:cstheme="minorBidi"/>
          <w:sz w:val="28"/>
          <w:szCs w:val="28"/>
        </w:rPr>
        <w:t>.</w:t>
      </w:r>
    </w:p>
    <w:p w:rsidR="00553D8F" w:rsidRPr="00553D8F" w:rsidRDefault="00553D8F" w:rsidP="00DB61E6">
      <w:pPr>
        <w:pStyle w:val="Heading3"/>
        <w:spacing w:line="240" w:lineRule="auto"/>
        <w:jc w:val="both"/>
        <w:rPr>
          <w:rFonts w:asciiTheme="minorBidi" w:hAnsiTheme="minorBidi" w:cstheme="minorBidi"/>
          <w:sz w:val="28"/>
          <w:szCs w:val="28"/>
        </w:rPr>
      </w:pPr>
      <w:r w:rsidRPr="00553D8F">
        <w:rPr>
          <w:rFonts w:asciiTheme="minorBidi" w:hAnsiTheme="minorBidi" w:cstheme="minorBidi"/>
          <w:sz w:val="28"/>
          <w:szCs w:val="28"/>
          <w:rtl/>
        </w:rPr>
        <w:t>السبب الثالث</w:t>
      </w:r>
      <w:r w:rsidR="00DB61E6">
        <w:rPr>
          <w:rFonts w:asciiTheme="minorBidi" w:hAnsiTheme="minorBidi" w:cstheme="minorBidi" w:hint="cs"/>
          <w:sz w:val="28"/>
          <w:szCs w:val="28"/>
          <w:rtl/>
        </w:rPr>
        <w:t xml:space="preserve">.. </w:t>
      </w:r>
      <w:r w:rsidRPr="00553D8F">
        <w:rPr>
          <w:rFonts w:asciiTheme="minorBidi" w:hAnsiTheme="minorBidi" w:cstheme="minorBidi"/>
          <w:sz w:val="28"/>
          <w:szCs w:val="28"/>
          <w:rtl/>
        </w:rPr>
        <w:t>المساس بقدرة إسرائيل على التحكم في رواية الحرب</w:t>
      </w:r>
    </w:p>
    <w:p w:rsidR="00DF086C" w:rsidRDefault="00553D8F" w:rsidP="00DF086C">
      <w:pPr>
        <w:pStyle w:val="NormalWeb"/>
        <w:bidi/>
        <w:spacing w:before="0" w:beforeAutospacing="0" w:after="0" w:afterAutospacing="0"/>
        <w:ind w:firstLine="284"/>
        <w:jc w:val="both"/>
        <w:rPr>
          <w:rFonts w:asciiTheme="minorBidi" w:hAnsiTheme="minorBidi" w:cstheme="minorBidi" w:hint="cs"/>
          <w:sz w:val="28"/>
          <w:szCs w:val="28"/>
          <w:rtl/>
          <w:lang w:bidi="ar-EG"/>
        </w:rPr>
      </w:pPr>
      <w:r w:rsidRPr="00553D8F">
        <w:rPr>
          <w:rFonts w:asciiTheme="minorBidi" w:hAnsiTheme="minorBidi" w:cstheme="minorBidi"/>
          <w:sz w:val="28"/>
          <w:szCs w:val="28"/>
          <w:rtl/>
        </w:rPr>
        <w:t>تُعد السيطرة على الرواية العامة جزءاً مهماً من إدارة الحروب الحديثة</w:t>
      </w:r>
      <w:r w:rsidR="00EB5BE7">
        <w:rPr>
          <w:rFonts w:asciiTheme="minorBidi" w:hAnsiTheme="minorBidi" w:cstheme="minorBidi" w:hint="cs"/>
          <w:sz w:val="28"/>
          <w:szCs w:val="28"/>
          <w:rtl/>
        </w:rPr>
        <w:t xml:space="preserve">، </w:t>
      </w:r>
      <w:r w:rsidRPr="00553D8F">
        <w:rPr>
          <w:rFonts w:asciiTheme="minorBidi" w:hAnsiTheme="minorBidi" w:cstheme="minorBidi"/>
          <w:sz w:val="28"/>
          <w:szCs w:val="28"/>
          <w:rtl/>
        </w:rPr>
        <w:t>فالدول لا تسعى إلى تحقيق أهدافها العسكرية فحسب، بل تعمل أيضاً على تفسير عملياتها، وتبرير قراراتها، والتأثير في مواقف الحلفاء والجمهور المحلي والدولي</w:t>
      </w:r>
      <w:r w:rsidRPr="00553D8F">
        <w:rPr>
          <w:rFonts w:asciiTheme="minorBidi" w:hAnsiTheme="minorBidi" w:cstheme="minorBidi"/>
          <w:sz w:val="28"/>
          <w:szCs w:val="28"/>
        </w:rPr>
        <w:t>.</w:t>
      </w:r>
      <w:r w:rsidR="00EB5BE7">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وفي حالة إسرائيل، تشكل الاعتبارات الأمنية، وهجمات السابع من أكتوبر، ومصير الرهائن، ومواجهة حماس، عناصر مركزية في روايتها الرسمية عن الحرب</w:t>
      </w:r>
      <w:r w:rsidR="00EB5BE7">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 xml:space="preserve">غير أن هذه العناصر </w:t>
      </w:r>
      <w:r w:rsidRPr="00553D8F">
        <w:rPr>
          <w:rFonts w:asciiTheme="minorBidi" w:hAnsiTheme="minorBidi" w:cstheme="minorBidi"/>
          <w:sz w:val="28"/>
          <w:szCs w:val="28"/>
          <w:rtl/>
        </w:rPr>
        <w:lastRenderedPageBreak/>
        <w:t>لا تنهي الأسئلة المتعلقة بوسائل استخدام القوة، وحجم الأضرار المدنية، والالتزامات الإنسانية، ومدى تناسب العمليات مع قواعد القانون الدولي</w:t>
      </w:r>
      <w:r w:rsidRPr="00553D8F">
        <w:rPr>
          <w:rFonts w:asciiTheme="minorBidi" w:hAnsiTheme="minorBidi" w:cstheme="minorBidi"/>
          <w:sz w:val="28"/>
          <w:szCs w:val="28"/>
        </w:rPr>
        <w:t>.</w:t>
      </w:r>
      <w:r w:rsidR="00DF086C">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ويؤدي تقرير أممي يتناول هذه المسائل، ثم فوز رئيسة لجنة التحقيق التي أعدته بجائزة نوبل للسلام، إلى تغيير البيئة التي يجري فيها النقاش</w:t>
      </w:r>
      <w:r w:rsidR="00DF086C">
        <w:rPr>
          <w:rFonts w:asciiTheme="minorBidi" w:hAnsiTheme="minorBidi" w:cstheme="minorBidi" w:hint="cs"/>
          <w:sz w:val="28"/>
          <w:szCs w:val="28"/>
          <w:rtl/>
        </w:rPr>
        <w:t xml:space="preserve">، </w:t>
      </w:r>
      <w:r w:rsidRPr="00553D8F">
        <w:rPr>
          <w:rFonts w:asciiTheme="minorBidi" w:hAnsiTheme="minorBidi" w:cstheme="minorBidi"/>
          <w:sz w:val="28"/>
          <w:szCs w:val="28"/>
          <w:rtl/>
        </w:rPr>
        <w:t>إذ لم تعد إسرائيل تواجه جهة تحقيق أو مجموعة من المنظمات الحقوقية فقط، بل أصبحت مضطرة إلى التعامل مع حدث دولي أعاد القضية إلى مركز الاهتمام</w:t>
      </w:r>
      <w:r w:rsidRPr="00553D8F">
        <w:rPr>
          <w:rFonts w:asciiTheme="minorBidi" w:hAnsiTheme="minorBidi" w:cstheme="minorBidi"/>
          <w:sz w:val="28"/>
          <w:szCs w:val="28"/>
        </w:rPr>
        <w:t>.</w:t>
      </w:r>
      <w:r w:rsidR="00DF086C">
        <w:rPr>
          <w:rFonts w:asciiTheme="minorBidi" w:hAnsiTheme="minorBidi" w:cstheme="minorBidi" w:hint="cs"/>
          <w:sz w:val="28"/>
          <w:szCs w:val="28"/>
          <w:rtl/>
          <w:lang w:bidi="ar-EG"/>
        </w:rPr>
        <w:t xml:space="preserve"> </w:t>
      </w:r>
    </w:p>
    <w:p w:rsidR="00553D8F" w:rsidRPr="00553D8F" w:rsidRDefault="00553D8F" w:rsidP="00DF086C">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ويمكن فهم الهجوم على بيلاي باعتباره جزءاً من محاولة استعادة زمام المبادرة في معركة الرواية، من خلال التشكيك في حيادها أو في دوافع لجنة نوبل</w:t>
      </w:r>
      <w:r w:rsidR="00DF086C">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لكن هذه الاستراتيجية تنطوي على مفاضلة دقيقة</w:t>
      </w:r>
      <w:r w:rsidR="00DF086C">
        <w:rPr>
          <w:rFonts w:asciiTheme="minorBidi" w:hAnsiTheme="minorBidi" w:cstheme="minorBidi" w:hint="cs"/>
          <w:sz w:val="28"/>
          <w:szCs w:val="28"/>
          <w:rtl/>
        </w:rPr>
        <w:t xml:space="preserve">: </w:t>
      </w:r>
      <w:r w:rsidRPr="00553D8F">
        <w:rPr>
          <w:rFonts w:asciiTheme="minorBidi" w:hAnsiTheme="minorBidi" w:cstheme="minorBidi"/>
          <w:sz w:val="28"/>
          <w:szCs w:val="28"/>
          <w:rtl/>
        </w:rPr>
        <w:t>فقد تساعد في تعزيز تماسك الجمهور المؤيد لإسرائيل، لكنها قد تؤدي في المقابل إلى زيادة الاهتمام بالشخصية المستهدفة وبالتقرير المرتبط بها</w:t>
      </w:r>
      <w:r w:rsidRPr="00553D8F">
        <w:rPr>
          <w:rFonts w:asciiTheme="minorBidi" w:hAnsiTheme="minorBidi" w:cstheme="minorBidi"/>
          <w:sz w:val="28"/>
          <w:szCs w:val="28"/>
        </w:rPr>
        <w:t>.</w:t>
      </w:r>
      <w:r w:rsidR="00DF086C">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ولا يمكن افتراض أن كل هجوم سيؤدي إلى نتيجة عكسية، فالتأثير يعتمد على الجمهور والسياق الإعلامي والسياسي</w:t>
      </w:r>
      <w:r w:rsidR="00DF086C">
        <w:rPr>
          <w:rFonts w:asciiTheme="minorBidi" w:hAnsiTheme="minorBidi" w:cstheme="minorBidi" w:hint="cs"/>
          <w:sz w:val="28"/>
          <w:szCs w:val="28"/>
          <w:rtl/>
        </w:rPr>
        <w:t xml:space="preserve">، </w:t>
      </w:r>
      <w:r w:rsidRPr="00553D8F">
        <w:rPr>
          <w:rFonts w:asciiTheme="minorBidi" w:hAnsiTheme="minorBidi" w:cstheme="minorBidi"/>
          <w:sz w:val="28"/>
          <w:szCs w:val="28"/>
          <w:rtl/>
        </w:rPr>
        <w:t>لكن المؤكد أن المعركة على الرواية أصبحت ذاتها موضوعاً للصراع، ولم تعد مجرد وسيلة لتفسير الوقائع بعد وقوعها</w:t>
      </w:r>
      <w:r w:rsidRPr="00553D8F">
        <w:rPr>
          <w:rFonts w:asciiTheme="minorBidi" w:hAnsiTheme="minorBidi" w:cstheme="minorBidi"/>
          <w:sz w:val="28"/>
          <w:szCs w:val="28"/>
        </w:rPr>
        <w:t>.</w:t>
      </w:r>
    </w:p>
    <w:p w:rsidR="00553D8F" w:rsidRPr="00553D8F" w:rsidRDefault="00553D8F" w:rsidP="00DF086C">
      <w:pPr>
        <w:pStyle w:val="Heading3"/>
        <w:spacing w:line="240" w:lineRule="auto"/>
        <w:jc w:val="both"/>
        <w:rPr>
          <w:rFonts w:asciiTheme="minorBidi" w:hAnsiTheme="minorBidi" w:cstheme="minorBidi"/>
          <w:sz w:val="28"/>
          <w:szCs w:val="28"/>
        </w:rPr>
      </w:pPr>
      <w:r w:rsidRPr="00553D8F">
        <w:rPr>
          <w:rFonts w:asciiTheme="minorBidi" w:hAnsiTheme="minorBidi" w:cstheme="minorBidi"/>
          <w:sz w:val="28"/>
          <w:szCs w:val="28"/>
          <w:rtl/>
        </w:rPr>
        <w:t>السبب الرابع</w:t>
      </w:r>
      <w:r w:rsidR="00DF086C">
        <w:rPr>
          <w:rFonts w:asciiTheme="minorBidi" w:hAnsiTheme="minorBidi" w:cstheme="minorBidi" w:hint="cs"/>
          <w:sz w:val="28"/>
          <w:szCs w:val="28"/>
          <w:rtl/>
        </w:rPr>
        <w:t xml:space="preserve">.. </w:t>
      </w:r>
      <w:r w:rsidRPr="00553D8F">
        <w:rPr>
          <w:rFonts w:asciiTheme="minorBidi" w:hAnsiTheme="minorBidi" w:cstheme="minorBidi"/>
          <w:sz w:val="28"/>
          <w:szCs w:val="28"/>
          <w:rtl/>
        </w:rPr>
        <w:t>اعتبار الجائزة تكريماً لموقف معادٍ لإسرائيل، لا لمسيرة قضائية</w:t>
      </w:r>
    </w:p>
    <w:p w:rsidR="00553D8F" w:rsidRPr="00553D8F" w:rsidRDefault="00553D8F" w:rsidP="00DF086C">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تعكس تصريحات نتنياهو والسفير الإسرائيلي في جنيف</w:t>
      </w:r>
      <w:r w:rsidR="00DF086C">
        <w:rPr>
          <w:rFonts w:asciiTheme="minorBidi" w:hAnsiTheme="minorBidi" w:cstheme="minorBidi" w:hint="cs"/>
          <w:sz w:val="28"/>
          <w:szCs w:val="28"/>
          <w:rtl/>
        </w:rPr>
        <w:t xml:space="preserve"> </w:t>
      </w:r>
      <w:r w:rsidRPr="00553D8F">
        <w:rPr>
          <w:rFonts w:asciiTheme="minorBidi" w:hAnsiTheme="minorBidi" w:cstheme="minorBidi"/>
          <w:sz w:val="28"/>
          <w:szCs w:val="28"/>
          <w:rtl/>
        </w:rPr>
        <w:t xml:space="preserve">محاولة لتأطير القرار باعتباره انحيازاً سياسياً ضد إسرائيل، مع ربطه باتهامات </w:t>
      </w:r>
      <w:r w:rsidR="00DF086C">
        <w:rPr>
          <w:rFonts w:asciiTheme="minorBidi" w:hAnsiTheme="minorBidi" w:cstheme="minorBidi" w:hint="cs"/>
          <w:sz w:val="28"/>
          <w:szCs w:val="28"/>
          <w:rtl/>
        </w:rPr>
        <w:t>مايسمى "</w:t>
      </w:r>
      <w:r w:rsidRPr="00553D8F">
        <w:rPr>
          <w:rFonts w:asciiTheme="minorBidi" w:hAnsiTheme="minorBidi" w:cstheme="minorBidi"/>
          <w:sz w:val="28"/>
          <w:szCs w:val="28"/>
          <w:rtl/>
        </w:rPr>
        <w:t>معاداة السامية</w:t>
      </w:r>
      <w:r w:rsidR="00DF086C">
        <w:rPr>
          <w:rFonts w:asciiTheme="minorBidi" w:hAnsiTheme="minorBidi" w:cstheme="minorBidi" w:hint="cs"/>
          <w:sz w:val="28"/>
          <w:szCs w:val="28"/>
          <w:rtl/>
        </w:rPr>
        <w:t>"</w:t>
      </w:r>
      <w:r w:rsidRPr="00553D8F">
        <w:rPr>
          <w:rFonts w:asciiTheme="minorBidi" w:hAnsiTheme="minorBidi" w:cstheme="minorBidi"/>
          <w:sz w:val="28"/>
          <w:szCs w:val="28"/>
          <w:rtl/>
        </w:rPr>
        <w:t xml:space="preserve"> أو استهداف </w:t>
      </w:r>
      <w:r w:rsidR="00DF086C">
        <w:rPr>
          <w:rFonts w:asciiTheme="minorBidi" w:hAnsiTheme="minorBidi" w:cstheme="minorBidi" w:hint="cs"/>
          <w:sz w:val="28"/>
          <w:szCs w:val="28"/>
          <w:rtl/>
        </w:rPr>
        <w:t>"</w:t>
      </w:r>
      <w:r w:rsidRPr="00553D8F">
        <w:rPr>
          <w:rFonts w:asciiTheme="minorBidi" w:hAnsiTheme="minorBidi" w:cstheme="minorBidi"/>
          <w:sz w:val="28"/>
          <w:szCs w:val="28"/>
          <w:rtl/>
        </w:rPr>
        <w:t>الدولة اليهودية</w:t>
      </w:r>
      <w:r w:rsidR="00DF086C">
        <w:rPr>
          <w:rFonts w:asciiTheme="minorBidi" w:hAnsiTheme="minorBidi" w:cstheme="minorBidi" w:hint="cs"/>
          <w:sz w:val="28"/>
          <w:szCs w:val="28"/>
          <w:rtl/>
        </w:rPr>
        <w:t xml:space="preserve">"، </w:t>
      </w:r>
      <w:r w:rsidRPr="00553D8F">
        <w:rPr>
          <w:rFonts w:asciiTheme="minorBidi" w:hAnsiTheme="minorBidi" w:cstheme="minorBidi"/>
          <w:sz w:val="28"/>
          <w:szCs w:val="28"/>
          <w:rtl/>
        </w:rPr>
        <w:t>وتنبع أهمية هذا الخطاب من أنه ينقل المواجهة من تقييم نتائج التحقيق إلى مناقشة هوية المؤسسة التي منحت الجائزة ومدى حيادها</w:t>
      </w:r>
      <w:r w:rsidR="00DF086C">
        <w:rPr>
          <w:rFonts w:asciiTheme="minorBidi" w:hAnsiTheme="minorBidi" w:cstheme="minorBidi" w:hint="cs"/>
          <w:sz w:val="28"/>
          <w:szCs w:val="28"/>
          <w:rtl/>
        </w:rPr>
        <w:t xml:space="preserve">، </w:t>
      </w:r>
      <w:r w:rsidRPr="00553D8F">
        <w:rPr>
          <w:rFonts w:asciiTheme="minorBidi" w:hAnsiTheme="minorBidi" w:cstheme="minorBidi"/>
          <w:sz w:val="28"/>
          <w:szCs w:val="28"/>
          <w:rtl/>
        </w:rPr>
        <w:t>فبدلاً من أن يظل النقاش محصوراً في الأدلة والمنهجية والتوصيفات القانونية، يصبح السؤال هو ما إذا كانت لجنة نوبل قد اتخذت قراراً سياسياً ضد إسرائيل</w:t>
      </w:r>
      <w:r w:rsidRPr="00553D8F">
        <w:rPr>
          <w:rFonts w:asciiTheme="minorBidi" w:hAnsiTheme="minorBidi" w:cstheme="minorBidi"/>
          <w:sz w:val="28"/>
          <w:szCs w:val="28"/>
        </w:rPr>
        <w:t>.</w:t>
      </w:r>
      <w:r w:rsidR="00DF086C">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ومن المنظور الإسرائيلي، قد يكون هذا التأطير وسيلة لحشد الحلفاء، وتعبئة الجمهور الداخلي، وتقديم الانتقادات الدولية بوصفها امتداداً لبيئة عدائية أوسع</w:t>
      </w:r>
      <w:r w:rsidRPr="00553D8F">
        <w:rPr>
          <w:rFonts w:asciiTheme="minorBidi" w:hAnsiTheme="minorBidi" w:cstheme="minorBidi"/>
          <w:sz w:val="28"/>
          <w:szCs w:val="28"/>
        </w:rPr>
        <w:t>.</w:t>
      </w:r>
    </w:p>
    <w:p w:rsidR="00553D8F" w:rsidRPr="00553D8F" w:rsidRDefault="00553D8F" w:rsidP="00DF086C">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لكن لهذه المقاربة حدوداً</w:t>
      </w:r>
      <w:r w:rsidR="00DF086C">
        <w:rPr>
          <w:rFonts w:asciiTheme="minorBidi" w:hAnsiTheme="minorBidi" w:cstheme="minorBidi" w:hint="cs"/>
          <w:sz w:val="28"/>
          <w:szCs w:val="28"/>
          <w:rtl/>
        </w:rPr>
        <w:t xml:space="preserve">، </w:t>
      </w:r>
      <w:r w:rsidRPr="00553D8F">
        <w:rPr>
          <w:rFonts w:asciiTheme="minorBidi" w:hAnsiTheme="minorBidi" w:cstheme="minorBidi"/>
          <w:sz w:val="28"/>
          <w:szCs w:val="28"/>
          <w:rtl/>
        </w:rPr>
        <w:t>فليس كل نقد لإسرائيل معاداةً للسامية، كما أن الاعتراض على سياسات الحكومة الإسرائيلية أو المطالبة بمساءلتها لا يثبت بحد ذاته وجود تحيز ضد اليهود</w:t>
      </w:r>
      <w:r w:rsidR="00DF086C">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وفي المقابل، يمكن أن يتخذ الخطاب المناهض لإسرائيل أشكالاً معادية للسامية عندما يعمم المسؤولية على اليهود أو يستهدفهم بسبب هويتهم أو يستخدم صوراً نمطية معادية لهم</w:t>
      </w:r>
      <w:r w:rsidRPr="00553D8F">
        <w:rPr>
          <w:rFonts w:asciiTheme="minorBidi" w:hAnsiTheme="minorBidi" w:cstheme="minorBidi"/>
          <w:sz w:val="28"/>
          <w:szCs w:val="28"/>
        </w:rPr>
        <w:t>.</w:t>
      </w:r>
      <w:r w:rsidR="00DF086C">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ويقتضي التحليل الدقيق تقييم كل حالة وفق مضمونها وسياقها، بدلاً من التعامل مع جميع الانتقادات باعتبارها متجانسة</w:t>
      </w:r>
      <w:r w:rsidRPr="00553D8F">
        <w:rPr>
          <w:rFonts w:asciiTheme="minorBidi" w:hAnsiTheme="minorBidi" w:cstheme="minorBidi"/>
          <w:sz w:val="28"/>
          <w:szCs w:val="28"/>
        </w:rPr>
        <w:t>.</w:t>
      </w:r>
      <w:r w:rsidR="00DF086C">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أما من الناحية الاستراتيجية، فإن تحويل الخلاف حول غزة إلى مواجهة شاملة حول معاداة السامية قد يوسع دائرة الاستقطاب، لكنه لا يعفي إسرائيل من ضرورة الإجابة عن الأسئلة القانونية والإنسانية التي أثارتها الحرب</w:t>
      </w:r>
      <w:r w:rsidR="00DF086C">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فالمسألتان يمكن أن تتعايشا</w:t>
      </w:r>
      <w:r w:rsidR="00DF086C">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مكافحة معاداة السامية واجب، والمساءلة عن الانتهاكات المحتملة واجب مستقل لا ينبغي إلغاؤه بالأول</w:t>
      </w:r>
      <w:r w:rsidRPr="00553D8F">
        <w:rPr>
          <w:rFonts w:asciiTheme="minorBidi" w:hAnsiTheme="minorBidi" w:cstheme="minorBidi"/>
          <w:sz w:val="28"/>
          <w:szCs w:val="28"/>
        </w:rPr>
        <w:t>.</w:t>
      </w:r>
    </w:p>
    <w:p w:rsidR="00553D8F" w:rsidRPr="00553D8F" w:rsidRDefault="00553D8F" w:rsidP="00553D8F">
      <w:pPr>
        <w:pStyle w:val="Heading3"/>
        <w:spacing w:line="240" w:lineRule="auto"/>
        <w:jc w:val="both"/>
        <w:rPr>
          <w:rFonts w:asciiTheme="minorBidi" w:hAnsiTheme="minorBidi" w:cstheme="minorBidi"/>
          <w:sz w:val="28"/>
          <w:szCs w:val="28"/>
        </w:rPr>
      </w:pPr>
      <w:r w:rsidRPr="00553D8F">
        <w:rPr>
          <w:rFonts w:asciiTheme="minorBidi" w:hAnsiTheme="minorBidi" w:cstheme="minorBidi"/>
          <w:sz w:val="28"/>
          <w:szCs w:val="28"/>
          <w:rtl/>
        </w:rPr>
        <w:t>السبب الخامس</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الخشية من انتقال الضغط من المجال الحقوقي إلى الحكومات والبرلمانات</w:t>
      </w:r>
    </w:p>
    <w:p w:rsidR="00553D8F" w:rsidRPr="00553D8F" w:rsidRDefault="00553D8F" w:rsidP="00D73314">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قد يبدو فوز شخصية حقوقية بجائزة دولية حدثاً رمزياً محدود الأثر على قرارات الحكومات، لكن تأثيره المحتمل يكمن في قدرته على توسيع دائرة الاهتمام العام بقضية قائمة أصلاً</w:t>
      </w:r>
      <w:r w:rsidRPr="00553D8F">
        <w:rPr>
          <w:rFonts w:asciiTheme="minorBidi" w:hAnsiTheme="minorBidi" w:cstheme="minorBidi"/>
          <w:sz w:val="28"/>
          <w:szCs w:val="28"/>
        </w:rPr>
        <w:t>.</w:t>
      </w:r>
      <w:r w:rsidR="00D73314">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فالتقرير الحقوقي قد يكون معروفاً لدى المتخصصين، بينما تتيح الجائزة إعادة تقديمه عبر التغطية الإعلامية والمناقشات السياسية والمنابر العامة</w:t>
      </w:r>
      <w:r w:rsidR="00D73314">
        <w:rPr>
          <w:rFonts w:asciiTheme="minorBidi" w:hAnsiTheme="minorBidi" w:cstheme="minorBidi" w:hint="cs"/>
          <w:sz w:val="28"/>
          <w:szCs w:val="28"/>
          <w:rtl/>
        </w:rPr>
        <w:t xml:space="preserve">، </w:t>
      </w:r>
      <w:r w:rsidRPr="00553D8F">
        <w:rPr>
          <w:rFonts w:asciiTheme="minorBidi" w:hAnsiTheme="minorBidi" w:cstheme="minorBidi"/>
          <w:sz w:val="28"/>
          <w:szCs w:val="28"/>
          <w:rtl/>
        </w:rPr>
        <w:t>ويمكن أن يستفيد من ذلك أعضاء البرلمانات، والمنظمات الحقوقية، والجهات المطالبة بمراجعة التعاون العسكري أو الدبلوماسي مع إسرائيل</w:t>
      </w:r>
      <w:r w:rsidRPr="00553D8F">
        <w:rPr>
          <w:rFonts w:asciiTheme="minorBidi" w:hAnsiTheme="minorBidi" w:cstheme="minorBidi"/>
          <w:sz w:val="28"/>
          <w:szCs w:val="28"/>
        </w:rPr>
        <w:t>.</w:t>
      </w:r>
      <w:r w:rsidR="00D73314">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ولا تعني هذه العملية أن الحكومات ستغير سياساتها تلقائياً</w:t>
      </w:r>
      <w:r w:rsidR="00D73314">
        <w:rPr>
          <w:rFonts w:asciiTheme="minorBidi" w:hAnsiTheme="minorBidi" w:cstheme="minorBidi" w:hint="cs"/>
          <w:sz w:val="28"/>
          <w:szCs w:val="28"/>
          <w:rtl/>
        </w:rPr>
        <w:t xml:space="preserve">، </w:t>
      </w:r>
      <w:r w:rsidRPr="00553D8F">
        <w:rPr>
          <w:rFonts w:asciiTheme="minorBidi" w:hAnsiTheme="minorBidi" w:cstheme="minorBidi"/>
          <w:sz w:val="28"/>
          <w:szCs w:val="28"/>
          <w:rtl/>
        </w:rPr>
        <w:t>فالدول توازن بين الرأي العام والمصالح الأمنية والتحالفات والاعتبارات الاقتصادية</w:t>
      </w:r>
      <w:r w:rsidR="00D73314">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لكن الجائزة قد تزيد الكلفة السياسية لتجاهل القضية، ولا سيما إذا ترافقت مع تطورات قانونية أو إنسانية جديدة</w:t>
      </w:r>
      <w:r w:rsidRPr="00553D8F">
        <w:rPr>
          <w:rFonts w:asciiTheme="minorBidi" w:hAnsiTheme="minorBidi" w:cstheme="minorBidi"/>
          <w:sz w:val="28"/>
          <w:szCs w:val="28"/>
        </w:rPr>
        <w:t>.</w:t>
      </w:r>
    </w:p>
    <w:p w:rsidR="00D73314" w:rsidRDefault="00553D8F" w:rsidP="00D73314">
      <w:pPr>
        <w:pStyle w:val="NormalWeb"/>
        <w:bidi/>
        <w:spacing w:before="0" w:beforeAutospacing="0" w:after="0" w:afterAutospacing="0"/>
        <w:ind w:firstLine="284"/>
        <w:jc w:val="both"/>
        <w:rPr>
          <w:rFonts w:asciiTheme="minorBidi" w:hAnsiTheme="minorBidi" w:cstheme="minorBidi" w:hint="cs"/>
          <w:sz w:val="28"/>
          <w:szCs w:val="28"/>
          <w:rtl/>
          <w:lang w:bidi="ar-EG"/>
        </w:rPr>
      </w:pPr>
      <w:r w:rsidRPr="00553D8F">
        <w:rPr>
          <w:rFonts w:asciiTheme="minorBidi" w:hAnsiTheme="minorBidi" w:cstheme="minorBidi"/>
          <w:sz w:val="28"/>
          <w:szCs w:val="28"/>
          <w:rtl/>
        </w:rPr>
        <w:t>وبذلك، قد تخشى إسرائيل من انتقال النقاش من سؤال ما إذا كانت التقارير الحقوقية منحازة، إلى سؤال آخر يتعلق بمسؤولية الحكومات التي تستمر في التعاون معها رغم وجود اتهامات خطيرة تستوجب التحقيق</w:t>
      </w:r>
      <w:r w:rsidRPr="00553D8F">
        <w:rPr>
          <w:rFonts w:asciiTheme="minorBidi" w:hAnsiTheme="minorBidi" w:cstheme="minorBidi"/>
          <w:sz w:val="28"/>
          <w:szCs w:val="28"/>
        </w:rPr>
        <w:t>.</w:t>
      </w:r>
    </w:p>
    <w:p w:rsidR="00553D8F" w:rsidRPr="00553D8F" w:rsidRDefault="00553D8F" w:rsidP="00D73314">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ويصبح هذا الاحتمال أكثر أهمية حين تتداخل القضية مع الجدل الأميركي بشأن المحكمة الجنائية الدولية، أو مع المناقشات الأوروبية المتعلقة بالقانون الدولي وحقوق الإنسان، أو مع الضغوط الشعبية داخل الجامعات والأحزاب</w:t>
      </w:r>
      <w:r w:rsidRPr="00553D8F">
        <w:rPr>
          <w:rFonts w:asciiTheme="minorBidi" w:hAnsiTheme="minorBidi" w:cstheme="minorBidi"/>
          <w:sz w:val="28"/>
          <w:szCs w:val="28"/>
        </w:rPr>
        <w:t>.</w:t>
      </w:r>
    </w:p>
    <w:p w:rsidR="00553D8F" w:rsidRPr="00553D8F" w:rsidRDefault="00553D8F" w:rsidP="00553D8F">
      <w:pPr>
        <w:pStyle w:val="Heading3"/>
        <w:spacing w:line="240" w:lineRule="auto"/>
        <w:jc w:val="both"/>
        <w:rPr>
          <w:rFonts w:asciiTheme="minorBidi" w:hAnsiTheme="minorBidi" w:cstheme="minorBidi"/>
          <w:sz w:val="28"/>
          <w:szCs w:val="28"/>
        </w:rPr>
      </w:pPr>
      <w:r w:rsidRPr="00553D8F">
        <w:rPr>
          <w:rFonts w:asciiTheme="minorBidi" w:hAnsiTheme="minorBidi" w:cstheme="minorBidi"/>
          <w:sz w:val="28"/>
          <w:szCs w:val="28"/>
          <w:rtl/>
        </w:rPr>
        <w:lastRenderedPageBreak/>
        <w:t>السبب السادس</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تحدي المكانة الأخلاقية التي تستند إليها إسرائيل في علاقتها بالغرب</w:t>
      </w:r>
    </w:p>
    <w:p w:rsidR="00553D8F" w:rsidRPr="00553D8F" w:rsidRDefault="00553D8F" w:rsidP="00D73314">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لا تقوم علاقات إسرائيل مع الولايات المتحدة والدول الأوروبية على المصالح الأمنية والاقتصادية وحدها؛ بل ترتبط أيضاً باعتبارات تاريخية وسياسية وقيمية، تختلف أهميتها من دولة إلى أخرى ومن مرحلة إلى أخرى</w:t>
      </w:r>
      <w:r w:rsidRPr="00553D8F">
        <w:rPr>
          <w:rFonts w:asciiTheme="minorBidi" w:hAnsiTheme="minorBidi" w:cstheme="minorBidi"/>
          <w:sz w:val="28"/>
          <w:szCs w:val="28"/>
        </w:rPr>
        <w:t>.</w:t>
      </w:r>
      <w:r w:rsidR="00D73314">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وفي هذا السياق، قد يثير تكريم بيلاي تحدياً إضافياً</w:t>
      </w:r>
      <w:r w:rsidR="00D73314">
        <w:rPr>
          <w:rFonts w:asciiTheme="minorBidi" w:hAnsiTheme="minorBidi" w:cstheme="minorBidi" w:hint="cs"/>
          <w:sz w:val="28"/>
          <w:szCs w:val="28"/>
          <w:rtl/>
        </w:rPr>
        <w:t>؛</w:t>
      </w:r>
      <w:r w:rsidRPr="00553D8F">
        <w:rPr>
          <w:rFonts w:asciiTheme="minorBidi" w:hAnsiTheme="minorBidi" w:cstheme="minorBidi"/>
          <w:sz w:val="28"/>
          <w:szCs w:val="28"/>
          <w:rtl/>
        </w:rPr>
        <w:t xml:space="preserve"> لأنه يضع شخصية مرتبطة بالمساءلة عن غزة في موقع اعتراف دولي واسع، في الوقت الذي تحاول فيه إسرائيل الدفاع عن شرعية سياساتها العسكرية وعن صورتها لدى الحلفاء</w:t>
      </w:r>
      <w:r w:rsidR="00D73314">
        <w:rPr>
          <w:rFonts w:asciiTheme="minorBidi" w:hAnsiTheme="minorBidi" w:cstheme="minorBidi" w:hint="cs"/>
          <w:sz w:val="28"/>
          <w:szCs w:val="28"/>
          <w:rtl/>
        </w:rPr>
        <w:t>،</w:t>
      </w:r>
      <w:r w:rsidR="00D73314">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والمشكلة ليست أن إسرائيل فقدت مكان</w:t>
      </w:r>
      <w:r w:rsidR="00D73314">
        <w:rPr>
          <w:rFonts w:asciiTheme="minorBidi" w:hAnsiTheme="minorBidi" w:cstheme="minorBidi"/>
          <w:sz w:val="28"/>
          <w:szCs w:val="28"/>
          <w:rtl/>
        </w:rPr>
        <w:t>تها لدى جميع المجتمعات الغربية</w:t>
      </w:r>
      <w:r w:rsidRPr="00553D8F">
        <w:rPr>
          <w:rFonts w:asciiTheme="minorBidi" w:hAnsiTheme="minorBidi" w:cstheme="minorBidi"/>
          <w:sz w:val="28"/>
          <w:szCs w:val="28"/>
          <w:rtl/>
        </w:rPr>
        <w:t>، بل أن شرعيتها الأخلاقية أصبحت أكثر عرضة للنقاش والتنافس لدى بعض القطاعات السياسية والثقافية</w:t>
      </w:r>
      <w:r w:rsidRPr="00553D8F">
        <w:rPr>
          <w:rFonts w:asciiTheme="minorBidi" w:hAnsiTheme="minorBidi" w:cstheme="minorBidi"/>
          <w:sz w:val="28"/>
          <w:szCs w:val="28"/>
        </w:rPr>
        <w:t>.</w:t>
      </w:r>
    </w:p>
    <w:p w:rsidR="00553D8F" w:rsidRPr="00553D8F" w:rsidRDefault="00553D8F" w:rsidP="00D73314">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وقد يؤدي ذلك إلى اتساع الفجوة بين مواقف الحكومات ومواقف قطاعات من الرأي العام، أو بين التعاون الأمني الرسمي وبين الاحتجاجات الأكاديمية والثقافية</w:t>
      </w:r>
      <w:r w:rsidR="00D73314">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وهذه الفجوة قد لا تُترجم فوراً إلى تغييرات في السياسة الخارجية، لكنها قد تصبح مؤثرة عندما تتغير الحكومات أو تتصاعد المنافسة الانتخابية</w:t>
      </w:r>
      <w:r w:rsidRPr="00553D8F">
        <w:rPr>
          <w:rFonts w:asciiTheme="minorBidi" w:hAnsiTheme="minorBidi" w:cstheme="minorBidi"/>
          <w:sz w:val="28"/>
          <w:szCs w:val="28"/>
        </w:rPr>
        <w:t>.</w:t>
      </w:r>
      <w:r w:rsidR="00D73314">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ومن ثم، فإن حساسية إسرائيل تجاه الجائزة ترتبط أيضاً باحتمال أن تتحول المساءلة عن غزة إلى عنصر مستمر في النقاش بشأن طبيعة العلاقة بين إسرائيل والغرب، وحدود الدعم السياسي الذي يمكن تقديمه لها في ظل استمرار الخلافات القانونية والإنسانية</w:t>
      </w:r>
      <w:r w:rsidRPr="00553D8F">
        <w:rPr>
          <w:rFonts w:asciiTheme="minorBidi" w:hAnsiTheme="minorBidi" w:cstheme="minorBidi"/>
          <w:sz w:val="28"/>
          <w:szCs w:val="28"/>
        </w:rPr>
        <w:t>.</w:t>
      </w:r>
    </w:p>
    <w:p w:rsidR="00553D8F" w:rsidRPr="00553D8F" w:rsidRDefault="00553D8F" w:rsidP="00D73314">
      <w:pPr>
        <w:pStyle w:val="Heading3"/>
        <w:spacing w:line="240" w:lineRule="auto"/>
        <w:jc w:val="both"/>
        <w:rPr>
          <w:rFonts w:asciiTheme="minorBidi" w:hAnsiTheme="minorBidi" w:cstheme="minorBidi"/>
          <w:sz w:val="28"/>
          <w:szCs w:val="28"/>
        </w:rPr>
      </w:pPr>
      <w:r w:rsidRPr="00553D8F">
        <w:rPr>
          <w:rFonts w:asciiTheme="minorBidi" w:hAnsiTheme="minorBidi" w:cstheme="minorBidi"/>
          <w:sz w:val="28"/>
          <w:szCs w:val="28"/>
          <w:rtl/>
        </w:rPr>
        <w:t>السب</w:t>
      </w:r>
      <w:r w:rsidR="00D73314">
        <w:rPr>
          <w:rFonts w:asciiTheme="minorBidi" w:hAnsiTheme="minorBidi" w:cstheme="minorBidi"/>
          <w:sz w:val="28"/>
          <w:szCs w:val="28"/>
          <w:rtl/>
        </w:rPr>
        <w:t>ب الساب</w:t>
      </w:r>
      <w:r w:rsidR="00D73314">
        <w:rPr>
          <w:rFonts w:asciiTheme="minorBidi" w:hAnsiTheme="minorBidi" w:cstheme="minorBidi" w:hint="cs"/>
          <w:sz w:val="28"/>
          <w:szCs w:val="28"/>
          <w:rtl/>
        </w:rPr>
        <w:t xml:space="preserve">ع.. </w:t>
      </w:r>
      <w:r w:rsidRPr="00553D8F">
        <w:rPr>
          <w:rFonts w:asciiTheme="minorBidi" w:hAnsiTheme="minorBidi" w:cstheme="minorBidi"/>
          <w:sz w:val="28"/>
          <w:szCs w:val="28"/>
          <w:rtl/>
        </w:rPr>
        <w:t>الخشية من تداخل المسارات القانونية والرمزية في ملف واحد</w:t>
      </w:r>
    </w:p>
    <w:p w:rsidR="00553D8F" w:rsidRPr="00553D8F" w:rsidRDefault="00553D8F" w:rsidP="00D73314">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يكتسب ملف غزة حساسية خاصة</w:t>
      </w:r>
      <w:r w:rsidR="00D73314">
        <w:rPr>
          <w:rFonts w:asciiTheme="minorBidi" w:hAnsiTheme="minorBidi" w:cstheme="minorBidi" w:hint="cs"/>
          <w:sz w:val="28"/>
          <w:szCs w:val="28"/>
          <w:rtl/>
        </w:rPr>
        <w:t>؛</w:t>
      </w:r>
      <w:r w:rsidRPr="00553D8F">
        <w:rPr>
          <w:rFonts w:asciiTheme="minorBidi" w:hAnsiTheme="minorBidi" w:cstheme="minorBidi"/>
          <w:sz w:val="28"/>
          <w:szCs w:val="28"/>
          <w:rtl/>
        </w:rPr>
        <w:t xml:space="preserve"> لأنه يتقاطع مع تقارير لجان التحقيق، والإجراءات القضائية الدولية، والنقاشات المتعلقة بالاحتلال، والمواقف الدبلوماسية، وحملات التضامن الشعبي</w:t>
      </w:r>
      <w:r w:rsidRPr="00553D8F">
        <w:rPr>
          <w:rFonts w:asciiTheme="minorBidi" w:hAnsiTheme="minorBidi" w:cstheme="minorBidi"/>
          <w:sz w:val="28"/>
          <w:szCs w:val="28"/>
        </w:rPr>
        <w:t>.</w:t>
      </w:r>
      <w:r w:rsidR="00D73314">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وهذه المسارات ليست متطابقة من حيث الاختصاص أو الأثر القانوني، لكنها تتداخل في المجال العام</w:t>
      </w:r>
      <w:r w:rsidR="00D73314">
        <w:rPr>
          <w:rFonts w:asciiTheme="minorBidi" w:hAnsiTheme="minorBidi" w:cstheme="minorBidi" w:hint="cs"/>
          <w:sz w:val="28"/>
          <w:szCs w:val="28"/>
          <w:rtl/>
        </w:rPr>
        <w:t xml:space="preserve">، </w:t>
      </w:r>
      <w:r w:rsidRPr="00553D8F">
        <w:rPr>
          <w:rFonts w:asciiTheme="minorBidi" w:hAnsiTheme="minorBidi" w:cstheme="minorBidi"/>
          <w:sz w:val="28"/>
          <w:szCs w:val="28"/>
          <w:rtl/>
        </w:rPr>
        <w:t>فقد يُستشهد بتقرير حقوقي في نقاش سياسي، أو يُستدعى قرار قضائي في حملة شعبية، أو تُستخدم جائزة دولية لتسليط الضوء على تحقيق قائم</w:t>
      </w:r>
      <w:r w:rsidRPr="00553D8F">
        <w:rPr>
          <w:rFonts w:asciiTheme="minorBidi" w:hAnsiTheme="minorBidi" w:cstheme="minorBidi"/>
          <w:sz w:val="28"/>
          <w:szCs w:val="28"/>
        </w:rPr>
        <w:t>.</w:t>
      </w:r>
      <w:r w:rsidR="00D73314">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ومن منظور إسرائيل، قد يؤدي هذا التداخل إلى تراكم الضغوط، بحيث لا يعود من السهل التعامل مع كل ملف باعتباره حادثة منفصلة</w:t>
      </w:r>
      <w:r w:rsidR="00D73314">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لكن التراكم الرمزي لا يعني بالضرورة أن جميع المسارات القانونية تتقدم بالسرعة نفسها أو أن نتائجها محسومة</w:t>
      </w:r>
      <w:r w:rsidRPr="00553D8F">
        <w:rPr>
          <w:rFonts w:asciiTheme="minorBidi" w:hAnsiTheme="minorBidi" w:cstheme="minorBidi"/>
          <w:sz w:val="28"/>
          <w:szCs w:val="28"/>
        </w:rPr>
        <w:t>.</w:t>
      </w:r>
    </w:p>
    <w:p w:rsidR="00553D8F" w:rsidRPr="00553D8F" w:rsidRDefault="00553D8F" w:rsidP="00D73314">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ويظل التحدي الإسرائيلي، في هذه الحالة، هو التعامل مع بيئة دولية تتعدد فيها الجهات التي تنتج المعرفة القانونية والأخلاقية بشأن الحرب، ولا تقتصر فيها سلطة تشكيل الرأي على الحكومات أو الدبلوماسية الرسمية</w:t>
      </w:r>
      <w:r w:rsidRPr="00553D8F">
        <w:rPr>
          <w:rFonts w:asciiTheme="minorBidi" w:hAnsiTheme="minorBidi" w:cstheme="minorBidi"/>
          <w:sz w:val="28"/>
          <w:szCs w:val="28"/>
        </w:rPr>
        <w:t>.</w:t>
      </w:r>
    </w:p>
    <w:p w:rsidR="00553D8F" w:rsidRPr="00553D8F" w:rsidRDefault="00D73314" w:rsidP="00D73314">
      <w:pPr>
        <w:pStyle w:val="NormalWeb"/>
        <w:bidi/>
        <w:spacing w:before="0" w:beforeAutospacing="0" w:after="0" w:afterAutospacing="0"/>
        <w:ind w:firstLine="284"/>
        <w:jc w:val="both"/>
        <w:rPr>
          <w:rFonts w:asciiTheme="minorBidi" w:hAnsiTheme="minorBidi" w:cstheme="minorBidi"/>
          <w:sz w:val="28"/>
          <w:szCs w:val="28"/>
        </w:rPr>
      </w:pPr>
      <w:r>
        <w:rPr>
          <w:rFonts w:asciiTheme="minorBidi" w:hAnsiTheme="minorBidi" w:cstheme="minorBidi" w:hint="cs"/>
          <w:sz w:val="28"/>
          <w:szCs w:val="28"/>
          <w:rtl/>
        </w:rPr>
        <w:t>هكذا</w:t>
      </w:r>
      <w:r w:rsidR="00553D8F" w:rsidRPr="00553D8F">
        <w:rPr>
          <w:rFonts w:asciiTheme="minorBidi" w:hAnsiTheme="minorBidi" w:cstheme="minorBidi"/>
          <w:sz w:val="28"/>
          <w:szCs w:val="28"/>
        </w:rPr>
        <w:t xml:space="preserve"> </w:t>
      </w:r>
      <w:r w:rsidR="00553D8F" w:rsidRPr="00553D8F">
        <w:rPr>
          <w:rFonts w:asciiTheme="minorBidi" w:hAnsiTheme="minorBidi" w:cstheme="minorBidi"/>
          <w:sz w:val="28"/>
          <w:szCs w:val="28"/>
          <w:rtl/>
        </w:rPr>
        <w:t xml:space="preserve">لا يفسر الغضب الإسرائيلي </w:t>
      </w:r>
      <w:r>
        <w:rPr>
          <w:rFonts w:asciiTheme="minorBidi" w:hAnsiTheme="minorBidi" w:cstheme="minorBidi" w:hint="cs"/>
          <w:sz w:val="28"/>
          <w:szCs w:val="28"/>
          <w:rtl/>
        </w:rPr>
        <w:t xml:space="preserve">على أنه </w:t>
      </w:r>
      <w:r w:rsidR="00553D8F" w:rsidRPr="00553D8F">
        <w:rPr>
          <w:rFonts w:asciiTheme="minorBidi" w:hAnsiTheme="minorBidi" w:cstheme="minorBidi"/>
          <w:sz w:val="28"/>
          <w:szCs w:val="28"/>
          <w:rtl/>
        </w:rPr>
        <w:t>مجرد رفض نتائج تقرير أممي، بل الخشية من أن تتحول تلك النتائج إلى جزء من سردية عالمية أكثر رسوخاً، وأن يكتسب منتقدو السياسات الإسرائيلية مكانة رمزية ومؤسسية تزيد قدرتهم على التأثير في النقاش العام والسياسات اللاحقة</w:t>
      </w:r>
      <w:r w:rsidR="00553D8F" w:rsidRPr="00553D8F">
        <w:rPr>
          <w:rFonts w:asciiTheme="minorBidi" w:hAnsiTheme="minorBidi" w:cstheme="minorBidi"/>
          <w:sz w:val="28"/>
          <w:szCs w:val="28"/>
        </w:rPr>
        <w:t>.</w:t>
      </w:r>
    </w:p>
    <w:p w:rsidR="00553D8F" w:rsidRPr="00AE5D73" w:rsidRDefault="00AE5D73" w:rsidP="00AE5D73">
      <w:pPr>
        <w:pStyle w:val="Heading2"/>
        <w:jc w:val="both"/>
        <w:rPr>
          <w:rFonts w:asciiTheme="minorBidi" w:hAnsiTheme="minorBidi" w:cstheme="minorBidi"/>
          <w:b/>
          <w:bCs/>
          <w:sz w:val="28"/>
          <w:szCs w:val="28"/>
        </w:rPr>
      </w:pPr>
      <w:r>
        <w:rPr>
          <w:rFonts w:asciiTheme="minorBidi" w:hAnsiTheme="minorBidi" w:cstheme="minorBidi" w:hint="cs"/>
          <w:b/>
          <w:bCs/>
          <w:sz w:val="28"/>
          <w:szCs w:val="28"/>
          <w:rtl/>
        </w:rPr>
        <w:t>دلالات</w:t>
      </w:r>
      <w:r w:rsidR="00553D8F" w:rsidRPr="00AE5D73">
        <w:rPr>
          <w:rFonts w:asciiTheme="minorBidi" w:hAnsiTheme="minorBidi" w:cstheme="minorBidi"/>
          <w:b/>
          <w:bCs/>
          <w:sz w:val="28"/>
          <w:szCs w:val="28"/>
          <w:rtl/>
        </w:rPr>
        <w:t xml:space="preserve"> الغضب الإسرائيلي </w:t>
      </w:r>
    </w:p>
    <w:p w:rsidR="00553D8F" w:rsidRPr="00553D8F" w:rsidRDefault="00553D8F" w:rsidP="00AE5D73">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إن تحليل الغضب لا يكتمل بمجرد حصر أسبابه؛ فالأهم هو ما يكشفه عن تصور إسرائيل لموقعها الدولي، وعن طبيعة العلاقة بين أمنها وشرعيتها، وعن حدود قدرتها على احتواء الانتقادات الخارجية</w:t>
      </w:r>
      <w:r w:rsidR="00AE5D73">
        <w:rPr>
          <w:rFonts w:asciiTheme="minorBidi" w:hAnsiTheme="minorBidi" w:cstheme="minorBidi" w:hint="cs"/>
          <w:sz w:val="28"/>
          <w:szCs w:val="28"/>
          <w:rtl/>
        </w:rPr>
        <w:t xml:space="preserve">، </w:t>
      </w:r>
      <w:r w:rsidRPr="00553D8F">
        <w:rPr>
          <w:rFonts w:asciiTheme="minorBidi" w:hAnsiTheme="minorBidi" w:cstheme="minorBidi"/>
          <w:sz w:val="28"/>
          <w:szCs w:val="28"/>
          <w:rtl/>
        </w:rPr>
        <w:t>فحدة الرد ليست دليلاً قاطعاً على ضعف الدولة، لكنها قد تكشف عن مستوى الحساسية الذي تثيره قضية معينة داخل حساباتها السياسية</w:t>
      </w:r>
      <w:r w:rsidRPr="00553D8F">
        <w:rPr>
          <w:rFonts w:asciiTheme="minorBidi" w:hAnsiTheme="minorBidi" w:cstheme="minorBidi"/>
          <w:sz w:val="28"/>
          <w:szCs w:val="28"/>
        </w:rPr>
        <w:t>.</w:t>
      </w:r>
    </w:p>
    <w:p w:rsidR="00553D8F" w:rsidRPr="00553D8F" w:rsidRDefault="00553D8F" w:rsidP="00AE5D73">
      <w:pPr>
        <w:pStyle w:val="Heading3"/>
        <w:spacing w:line="240" w:lineRule="auto"/>
        <w:jc w:val="both"/>
        <w:rPr>
          <w:rFonts w:asciiTheme="minorBidi" w:hAnsiTheme="minorBidi" w:cstheme="minorBidi"/>
          <w:sz w:val="28"/>
          <w:szCs w:val="28"/>
        </w:rPr>
      </w:pPr>
      <w:r w:rsidRPr="00553D8F">
        <w:rPr>
          <w:rFonts w:asciiTheme="minorBidi" w:hAnsiTheme="minorBidi" w:cstheme="minorBidi"/>
          <w:sz w:val="28"/>
          <w:szCs w:val="28"/>
          <w:rtl/>
        </w:rPr>
        <w:t>دلالة أولى</w:t>
      </w:r>
      <w:r w:rsidR="00AE5D73">
        <w:rPr>
          <w:rFonts w:asciiTheme="minorBidi" w:hAnsiTheme="minorBidi" w:cstheme="minorBidi" w:hint="cs"/>
          <w:sz w:val="28"/>
          <w:szCs w:val="28"/>
          <w:rtl/>
        </w:rPr>
        <w:t xml:space="preserve">.. </w:t>
      </w:r>
      <w:r w:rsidRPr="00553D8F">
        <w:rPr>
          <w:rFonts w:asciiTheme="minorBidi" w:hAnsiTheme="minorBidi" w:cstheme="minorBidi"/>
          <w:sz w:val="28"/>
          <w:szCs w:val="28"/>
          <w:rtl/>
        </w:rPr>
        <w:t>حساسية متزايدة تجاه الاعتراف الدولي بالاتهامات الموجهة إليها</w:t>
      </w:r>
    </w:p>
    <w:p w:rsidR="00553D8F" w:rsidRPr="00553D8F" w:rsidRDefault="00553D8F" w:rsidP="00AE5D73">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تكشف حدة الخطاب الإسرائيلي عن إدراك أن المعركة على غزة لا تُحسم في الميدان وحده، وأن ما يتراكم من تقارير وقرارات وتكريمات ومواقف دولية قد يؤثر في البيئة التي تتحرك فيها إسرائيل مستقبلاً</w:t>
      </w:r>
      <w:r w:rsidR="00AE5D73">
        <w:rPr>
          <w:rFonts w:asciiTheme="minorBidi" w:hAnsiTheme="minorBidi" w:cstheme="minorBidi" w:hint="cs"/>
          <w:sz w:val="28"/>
          <w:szCs w:val="28"/>
          <w:rtl/>
        </w:rPr>
        <w:t xml:space="preserve">، </w:t>
      </w:r>
      <w:r w:rsidRPr="00553D8F">
        <w:rPr>
          <w:rFonts w:asciiTheme="minorBidi" w:hAnsiTheme="minorBidi" w:cstheme="minorBidi"/>
          <w:sz w:val="28"/>
          <w:szCs w:val="28"/>
          <w:rtl/>
        </w:rPr>
        <w:t>فالدولة التي تستطيع توظيف قوتها العسكرية والدبلوماسية في الدفاع عن مصالحها قد تواجه في الوقت نفسه صعوبة في منع المؤسسات المستقلة والجماعات الحقوقية من إنتاج روايات مضادة لخطابها الرسمي</w:t>
      </w:r>
      <w:r w:rsidRPr="00553D8F">
        <w:rPr>
          <w:rFonts w:asciiTheme="minorBidi" w:hAnsiTheme="minorBidi" w:cstheme="minorBidi"/>
          <w:sz w:val="28"/>
          <w:szCs w:val="28"/>
        </w:rPr>
        <w:t>.</w:t>
      </w:r>
      <w:r w:rsidR="00AE5D73">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وفي هذه الحالة، لا يصبح مصدر القلق هو التقرير وحده، بل احتمال أن تتكرر الإشارة إليه في مناسبات دولية أخرى، وأن يُستخدم بوصفه مرجعاً في نقاشات تتعلق بالمحاسبة أو التعاون العسكري أو المسؤولية الدولية</w:t>
      </w:r>
      <w:r w:rsidRPr="00553D8F">
        <w:rPr>
          <w:rFonts w:asciiTheme="minorBidi" w:hAnsiTheme="minorBidi" w:cstheme="minorBidi"/>
          <w:sz w:val="28"/>
          <w:szCs w:val="28"/>
        </w:rPr>
        <w:t>.</w:t>
      </w:r>
    </w:p>
    <w:p w:rsidR="00553D8F" w:rsidRPr="00553D8F" w:rsidRDefault="00553D8F" w:rsidP="00AE5D73">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lastRenderedPageBreak/>
        <w:t>لكن ينبغي عدم المبالغة في تفسير هذه الحساسية</w:t>
      </w:r>
      <w:r w:rsidR="00AE5D73">
        <w:rPr>
          <w:rFonts w:asciiTheme="minorBidi" w:hAnsiTheme="minorBidi" w:cstheme="minorBidi" w:hint="cs"/>
          <w:sz w:val="28"/>
          <w:szCs w:val="28"/>
          <w:rtl/>
        </w:rPr>
        <w:t xml:space="preserve">، </w:t>
      </w:r>
      <w:r w:rsidRPr="00553D8F">
        <w:rPr>
          <w:rFonts w:asciiTheme="minorBidi" w:hAnsiTheme="minorBidi" w:cstheme="minorBidi"/>
          <w:sz w:val="28"/>
          <w:szCs w:val="28"/>
          <w:rtl/>
        </w:rPr>
        <w:t>فقد تكون حدة الرد تعبيراً عن استراتيجية سياسية متعمدة لتعبئة الجمهور الإسرائيلي وحلفاء الدولة، لا دليلاً مباشراً على أن الحكومة تعتقد أن شرعيتها الدولية انهارت</w:t>
      </w:r>
      <w:r w:rsidRPr="00553D8F">
        <w:rPr>
          <w:rFonts w:asciiTheme="minorBidi" w:hAnsiTheme="minorBidi" w:cstheme="minorBidi"/>
          <w:sz w:val="28"/>
          <w:szCs w:val="28"/>
        </w:rPr>
        <w:t>.</w:t>
      </w:r>
      <w:r w:rsidR="00AE5D73">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والاستنتاج الأكثر انضباطاً هو أن الجائزة كشفت عن أهمية ساحة الاعتراف الدولي في الحسابات الإسرائيلية، وعن إدراك أن السمعة السياسية والأخلاقية أصبحت جزءاً من إدارة تداعيات الحرب</w:t>
      </w:r>
      <w:r w:rsidRPr="00553D8F">
        <w:rPr>
          <w:rFonts w:asciiTheme="minorBidi" w:hAnsiTheme="minorBidi" w:cstheme="minorBidi"/>
          <w:sz w:val="28"/>
          <w:szCs w:val="28"/>
        </w:rPr>
        <w:t>.</w:t>
      </w:r>
    </w:p>
    <w:p w:rsidR="00553D8F" w:rsidRPr="00553D8F" w:rsidRDefault="00553D8F" w:rsidP="00216CCE">
      <w:pPr>
        <w:pStyle w:val="Heading3"/>
        <w:spacing w:line="240" w:lineRule="auto"/>
        <w:jc w:val="both"/>
        <w:rPr>
          <w:rFonts w:asciiTheme="minorBidi" w:hAnsiTheme="minorBidi" w:cstheme="minorBidi"/>
          <w:sz w:val="28"/>
          <w:szCs w:val="28"/>
        </w:rPr>
      </w:pPr>
      <w:r w:rsidRPr="00553D8F">
        <w:rPr>
          <w:rFonts w:asciiTheme="minorBidi" w:hAnsiTheme="minorBidi" w:cstheme="minorBidi"/>
          <w:sz w:val="28"/>
          <w:szCs w:val="28"/>
          <w:rtl/>
        </w:rPr>
        <w:t>دلالة ثانية</w:t>
      </w:r>
      <w:r w:rsidR="00216CCE">
        <w:rPr>
          <w:rFonts w:asciiTheme="minorBidi" w:hAnsiTheme="minorBidi" w:cstheme="minorBidi" w:hint="cs"/>
          <w:sz w:val="28"/>
          <w:szCs w:val="28"/>
          <w:rtl/>
        </w:rPr>
        <w:t xml:space="preserve">.. </w:t>
      </w:r>
      <w:r w:rsidRPr="00553D8F">
        <w:rPr>
          <w:rFonts w:asciiTheme="minorBidi" w:hAnsiTheme="minorBidi" w:cstheme="minorBidi"/>
          <w:sz w:val="28"/>
          <w:szCs w:val="28"/>
          <w:rtl/>
        </w:rPr>
        <w:t>التوتر بين الاعتبارات الأمنية ومتطلبات المساءلة</w:t>
      </w:r>
    </w:p>
    <w:p w:rsidR="00553D8F" w:rsidRPr="00553D8F" w:rsidRDefault="00553D8F" w:rsidP="00216CCE">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تقدم إسرائيل نفسها، في خطابها الرسمي، باعتبارها دولة تواجه تهديدات أمنية وتخوض حرباً ضد حماس، وتستند إلى هذه الاعتبارات في تفسير قراراتها العسكرية</w:t>
      </w:r>
      <w:r w:rsidRPr="00553D8F">
        <w:rPr>
          <w:rFonts w:asciiTheme="minorBidi" w:hAnsiTheme="minorBidi" w:cstheme="minorBidi"/>
          <w:sz w:val="28"/>
          <w:szCs w:val="28"/>
        </w:rPr>
        <w:t>.</w:t>
      </w:r>
      <w:r w:rsidR="00216CCE">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لكن الاعتبارات الأمنية، مهما كانت أهميتها، لا تنهي الأسئلة المتعلقة بالقانون الدولي الإنساني، ولا تعفي أي طرف من الالتزامات التي تنطبق عليه</w:t>
      </w:r>
      <w:r w:rsidR="00216CCE">
        <w:rPr>
          <w:rFonts w:asciiTheme="minorBidi" w:hAnsiTheme="minorBidi" w:cstheme="minorBidi" w:hint="cs"/>
          <w:sz w:val="28"/>
          <w:szCs w:val="28"/>
          <w:rtl/>
        </w:rPr>
        <w:t xml:space="preserve">، </w:t>
      </w:r>
      <w:r w:rsidRPr="00553D8F">
        <w:rPr>
          <w:rFonts w:asciiTheme="minorBidi" w:hAnsiTheme="minorBidi" w:cstheme="minorBidi"/>
          <w:sz w:val="28"/>
          <w:szCs w:val="28"/>
          <w:rtl/>
        </w:rPr>
        <w:t>فالحاجة إلى حماية السكان أو مواجهة هجمات مسلحة لا تلغي واجبات التمييز والتناسب واتخاذ الاحتياطات المطلوبة لحماية المدنيين</w:t>
      </w:r>
      <w:r w:rsidRPr="00553D8F">
        <w:rPr>
          <w:rFonts w:asciiTheme="minorBidi" w:hAnsiTheme="minorBidi" w:cstheme="minorBidi"/>
          <w:sz w:val="28"/>
          <w:szCs w:val="28"/>
        </w:rPr>
        <w:t>.</w:t>
      </w:r>
      <w:r w:rsidR="00216CCE">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ويظهر التوتر عندما يُنظر إلى المساءلة الخارجية باعتبارها محاولة لتقييد قدرة الدولة على الدفاع عن نفسها، بينما تنظر الجهات الحقوقية إلى التحقيق في الانتهاكات المحتملة باعتباره جزءاً من ضمان ألا تتحول الضرورات الأمنية إلى مبرر غير محدود لاستخدام القوة</w:t>
      </w:r>
      <w:r w:rsidRPr="00553D8F">
        <w:rPr>
          <w:rFonts w:asciiTheme="minorBidi" w:hAnsiTheme="minorBidi" w:cstheme="minorBidi"/>
          <w:sz w:val="28"/>
          <w:szCs w:val="28"/>
        </w:rPr>
        <w:t>.</w:t>
      </w:r>
    </w:p>
    <w:p w:rsidR="00553D8F" w:rsidRPr="00553D8F" w:rsidRDefault="00553D8F" w:rsidP="00216CCE">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وهذا التوتر لا يخص إسرائيل وحدها، لكنه أصبح شديد الوضوح في حالة غزة بسبب حجم المعاناة الإنسانية واتساع الجدل القانوني بشأن الحرب</w:t>
      </w:r>
      <w:r w:rsidRPr="00553D8F">
        <w:rPr>
          <w:rFonts w:asciiTheme="minorBidi" w:hAnsiTheme="minorBidi" w:cstheme="minorBidi"/>
          <w:sz w:val="28"/>
          <w:szCs w:val="28"/>
        </w:rPr>
        <w:t>.</w:t>
      </w:r>
      <w:r w:rsidR="00216CCE">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وتكمن الدلالة الاستراتيجية في أن إسرائيل تواجه تحدياً يتعلق بكيفية الجمع بين دفاعها عن اعتبارات الأمن وبين تقديم إجابات مقنعة عن أسئلة حماية المدنيين والمساءلة</w:t>
      </w:r>
      <w:r w:rsidR="00216CCE">
        <w:rPr>
          <w:rFonts w:asciiTheme="minorBidi" w:hAnsiTheme="minorBidi" w:cstheme="minorBidi" w:hint="cs"/>
          <w:sz w:val="28"/>
          <w:szCs w:val="28"/>
          <w:rtl/>
        </w:rPr>
        <w:t xml:space="preserve">، </w:t>
      </w:r>
      <w:r w:rsidRPr="00553D8F">
        <w:rPr>
          <w:rFonts w:asciiTheme="minorBidi" w:hAnsiTheme="minorBidi" w:cstheme="minorBidi"/>
          <w:sz w:val="28"/>
          <w:szCs w:val="28"/>
          <w:rtl/>
        </w:rPr>
        <w:t>وكلما اكتفت بإعلان أن الانتقادات تستهدف حقها في الدفاع عن النفس، من دون معالجة الوقائع المحددة محل التحقيق، اتسعت احتمالات بقاء الخلاف قائماً</w:t>
      </w:r>
      <w:r w:rsidRPr="00553D8F">
        <w:rPr>
          <w:rFonts w:asciiTheme="minorBidi" w:hAnsiTheme="minorBidi" w:cstheme="minorBidi"/>
          <w:sz w:val="28"/>
          <w:szCs w:val="28"/>
        </w:rPr>
        <w:t>.</w:t>
      </w:r>
    </w:p>
    <w:p w:rsidR="00553D8F" w:rsidRPr="00553D8F" w:rsidRDefault="00553D8F" w:rsidP="00C4517A">
      <w:pPr>
        <w:pStyle w:val="Heading3"/>
        <w:spacing w:line="240" w:lineRule="auto"/>
        <w:jc w:val="both"/>
        <w:rPr>
          <w:rFonts w:asciiTheme="minorBidi" w:hAnsiTheme="minorBidi" w:cstheme="minorBidi"/>
          <w:sz w:val="28"/>
          <w:szCs w:val="28"/>
        </w:rPr>
      </w:pPr>
      <w:r w:rsidRPr="00553D8F">
        <w:rPr>
          <w:rFonts w:asciiTheme="minorBidi" w:hAnsiTheme="minorBidi" w:cstheme="minorBidi"/>
          <w:sz w:val="28"/>
          <w:szCs w:val="28"/>
          <w:rtl/>
        </w:rPr>
        <w:t>دلالة ثالثة</w:t>
      </w:r>
      <w:r w:rsidR="00C4517A">
        <w:rPr>
          <w:rFonts w:asciiTheme="minorBidi" w:hAnsiTheme="minorBidi" w:cstheme="minorBidi" w:hint="cs"/>
          <w:sz w:val="28"/>
          <w:szCs w:val="28"/>
          <w:rtl/>
        </w:rPr>
        <w:t xml:space="preserve">.. </w:t>
      </w:r>
      <w:r w:rsidRPr="00553D8F">
        <w:rPr>
          <w:rFonts w:asciiTheme="minorBidi" w:hAnsiTheme="minorBidi" w:cstheme="minorBidi"/>
          <w:sz w:val="28"/>
          <w:szCs w:val="28"/>
          <w:rtl/>
        </w:rPr>
        <w:t>الميل إلى تحويل النقد الخارجي إلى معركة على هوية الناقد</w:t>
      </w:r>
    </w:p>
    <w:p w:rsidR="00553D8F" w:rsidRPr="00553D8F" w:rsidRDefault="00553D8F" w:rsidP="00C4517A">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يظهر في الخطاب الإسرائيلي المنقول انتقال من مناقشة مضمون التقرير إلى التشكيك في بيلاي واتهامها بالتحيز أو معاداة إسرائيل، بل استخدام تشبيهات تاريخية شديدة القسوة</w:t>
      </w:r>
      <w:r w:rsidRPr="00553D8F">
        <w:rPr>
          <w:rFonts w:asciiTheme="minorBidi" w:hAnsiTheme="minorBidi" w:cstheme="minorBidi"/>
          <w:sz w:val="28"/>
          <w:szCs w:val="28"/>
        </w:rPr>
        <w:t>.</w:t>
      </w:r>
      <w:r w:rsidR="00C4517A">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وقد يؤدي هذا الأسلوب وظيفة سياسية داخلية، إذ يقدم الحكومة باعتبارها تواجه حملة خارجية معادية، ويعزز التضامن بين مؤيديها، ويقلل من استعداد بعضهم لمنح المؤسسات الدولية ثقة مسبقة</w:t>
      </w:r>
      <w:r w:rsidRPr="00553D8F">
        <w:rPr>
          <w:rFonts w:asciiTheme="minorBidi" w:hAnsiTheme="minorBidi" w:cstheme="minorBidi"/>
          <w:sz w:val="28"/>
          <w:szCs w:val="28"/>
        </w:rPr>
        <w:t>.</w:t>
      </w:r>
      <w:r w:rsidR="00C4517A">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لكن لهذا الأسلوب كلفة محتملة</w:t>
      </w:r>
      <w:r w:rsidR="00C4517A">
        <w:rPr>
          <w:rFonts w:asciiTheme="minorBidi" w:hAnsiTheme="minorBidi" w:cstheme="minorBidi" w:hint="cs"/>
          <w:sz w:val="28"/>
          <w:szCs w:val="28"/>
          <w:rtl/>
        </w:rPr>
        <w:t xml:space="preserve">، </w:t>
      </w:r>
      <w:r w:rsidRPr="00553D8F">
        <w:rPr>
          <w:rFonts w:asciiTheme="minorBidi" w:hAnsiTheme="minorBidi" w:cstheme="minorBidi"/>
          <w:sz w:val="28"/>
          <w:szCs w:val="28"/>
          <w:rtl/>
        </w:rPr>
        <w:t>فإذا تحول كل انتقاد إلى دليل على عداء الجهة المنتقدة، فقد يصبح من الصعب التمييز بين الاتهامات التي تستند إلى أدلة وبين الانتقادات التي تحتوي على أخطاء أو تحيزات حقيقية</w:t>
      </w:r>
      <w:r w:rsidRPr="00553D8F">
        <w:rPr>
          <w:rFonts w:asciiTheme="minorBidi" w:hAnsiTheme="minorBidi" w:cstheme="minorBidi"/>
          <w:sz w:val="28"/>
          <w:szCs w:val="28"/>
        </w:rPr>
        <w:t>.</w:t>
      </w:r>
    </w:p>
    <w:p w:rsidR="00553D8F" w:rsidRPr="00553D8F" w:rsidRDefault="00553D8F" w:rsidP="00C4517A">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كما قد يضعف ذلك قدرة الخطاب الرسمي على إقناع جماهير لا تتبنى الموقف الإسرائيلي مسبقاً، ولا ترى في مجرد التشكيك في دوافع المحقق بديلاً عن فحص الوقائع</w:t>
      </w:r>
      <w:r w:rsidRPr="00553D8F">
        <w:rPr>
          <w:rFonts w:asciiTheme="minorBidi" w:hAnsiTheme="minorBidi" w:cstheme="minorBidi"/>
          <w:sz w:val="28"/>
          <w:szCs w:val="28"/>
        </w:rPr>
        <w:t>.</w:t>
      </w:r>
      <w:r w:rsidR="00C4517A">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ومن هنا، فإن الدلالة لا تكمن في أن إسرائيل لا تستطيع نقد التحقيقات أو الدفاع عن نفسها، بل في أن الإفراط في الشخصنة قد يحد من فاعلية الدفاع القانوني والسياسي عندما يكون الجمهور منتظراً إجابات موضوعية عن أسئلة محددة</w:t>
      </w:r>
      <w:r w:rsidRPr="00553D8F">
        <w:rPr>
          <w:rFonts w:asciiTheme="minorBidi" w:hAnsiTheme="minorBidi" w:cstheme="minorBidi"/>
          <w:sz w:val="28"/>
          <w:szCs w:val="28"/>
        </w:rPr>
        <w:t>.</w:t>
      </w:r>
    </w:p>
    <w:p w:rsidR="00553D8F" w:rsidRPr="00553D8F" w:rsidRDefault="00553D8F" w:rsidP="00C4517A">
      <w:pPr>
        <w:pStyle w:val="Heading3"/>
        <w:spacing w:line="240" w:lineRule="auto"/>
        <w:jc w:val="both"/>
        <w:rPr>
          <w:rFonts w:asciiTheme="minorBidi" w:hAnsiTheme="minorBidi" w:cstheme="minorBidi"/>
          <w:sz w:val="28"/>
          <w:szCs w:val="28"/>
        </w:rPr>
      </w:pPr>
      <w:r w:rsidRPr="00553D8F">
        <w:rPr>
          <w:rFonts w:asciiTheme="minorBidi" w:hAnsiTheme="minorBidi" w:cstheme="minorBidi"/>
          <w:sz w:val="28"/>
          <w:szCs w:val="28"/>
          <w:rtl/>
        </w:rPr>
        <w:t>دلالة رابعة</w:t>
      </w:r>
      <w:r w:rsidR="00C4517A">
        <w:rPr>
          <w:rFonts w:asciiTheme="minorBidi" w:hAnsiTheme="minorBidi" w:cstheme="minorBidi" w:hint="cs"/>
          <w:sz w:val="28"/>
          <w:szCs w:val="28"/>
          <w:rtl/>
        </w:rPr>
        <w:t xml:space="preserve">.. </w:t>
      </w:r>
      <w:r w:rsidRPr="00553D8F">
        <w:rPr>
          <w:rFonts w:asciiTheme="minorBidi" w:hAnsiTheme="minorBidi" w:cstheme="minorBidi"/>
          <w:sz w:val="28"/>
          <w:szCs w:val="28"/>
          <w:rtl/>
        </w:rPr>
        <w:t>أزمة محتملة في إدارة السمعة، لا انهيار مؤكد في الشرعية</w:t>
      </w:r>
    </w:p>
    <w:p w:rsidR="00553D8F" w:rsidRPr="00553D8F" w:rsidRDefault="00553D8F" w:rsidP="00C4517A">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من المهم التمييز بين ثلاثة مفاهيم كثيراً ما تختلط في النقاشات السياسية</w:t>
      </w:r>
      <w:r w:rsidRPr="00553D8F">
        <w:rPr>
          <w:rFonts w:asciiTheme="minorBidi" w:hAnsiTheme="minorBidi" w:cstheme="minorBidi"/>
          <w:sz w:val="28"/>
          <w:szCs w:val="28"/>
        </w:rPr>
        <w:t>:</w:t>
      </w:r>
      <w:r w:rsidR="00C4517A">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السمعة الدولية</w:t>
      </w:r>
      <w:r w:rsidR="00C4517A">
        <w:rPr>
          <w:rFonts w:asciiTheme="minorBidi" w:hAnsiTheme="minorBidi" w:cstheme="minorBidi" w:hint="cs"/>
          <w:sz w:val="28"/>
          <w:szCs w:val="28"/>
          <w:rtl/>
        </w:rPr>
        <w:t xml:space="preserve">، حيث </w:t>
      </w:r>
      <w:r w:rsidRPr="00553D8F">
        <w:rPr>
          <w:rFonts w:asciiTheme="minorBidi" w:hAnsiTheme="minorBidi" w:cstheme="minorBidi"/>
          <w:sz w:val="28"/>
          <w:szCs w:val="28"/>
          <w:rtl/>
        </w:rPr>
        <w:t>الصورة التي تتشكل لدى جماهير ومؤسسات مختلفة عن الدولة وسياساتها</w:t>
      </w:r>
      <w:r w:rsidR="00C4517A">
        <w:rPr>
          <w:rFonts w:asciiTheme="minorBidi" w:hAnsiTheme="minorBidi" w:cstheme="minorBidi" w:hint="cs"/>
          <w:sz w:val="28"/>
          <w:szCs w:val="28"/>
          <w:rtl/>
        </w:rPr>
        <w:t>؛ و</w:t>
      </w:r>
      <w:r w:rsidRPr="00553D8F">
        <w:rPr>
          <w:rFonts w:asciiTheme="minorBidi" w:hAnsiTheme="minorBidi" w:cstheme="minorBidi"/>
          <w:sz w:val="28"/>
          <w:szCs w:val="28"/>
          <w:rtl/>
        </w:rPr>
        <w:t>الشرعية السياسية والأخلاقية</w:t>
      </w:r>
      <w:r w:rsidR="00C4517A">
        <w:rPr>
          <w:rFonts w:asciiTheme="minorBidi" w:hAnsiTheme="minorBidi" w:cstheme="minorBidi" w:hint="cs"/>
          <w:sz w:val="28"/>
          <w:szCs w:val="28"/>
          <w:rtl/>
        </w:rPr>
        <w:t xml:space="preserve">، حيث </w:t>
      </w:r>
      <w:r w:rsidRPr="00553D8F">
        <w:rPr>
          <w:rFonts w:asciiTheme="minorBidi" w:hAnsiTheme="minorBidi" w:cstheme="minorBidi"/>
          <w:sz w:val="28"/>
          <w:szCs w:val="28"/>
          <w:rtl/>
        </w:rPr>
        <w:t>مدى قبول الآخرين بمواقف الدولة وتبريراتها، واستعدادهم للتعاون معها من دون تحفظات متزايدة</w:t>
      </w:r>
      <w:r w:rsidR="00C4517A">
        <w:rPr>
          <w:rFonts w:asciiTheme="minorBidi" w:hAnsiTheme="minorBidi" w:cstheme="minorBidi" w:hint="cs"/>
          <w:sz w:val="28"/>
          <w:szCs w:val="28"/>
          <w:rtl/>
        </w:rPr>
        <w:t>؛ و</w:t>
      </w:r>
      <w:r w:rsidRPr="00553D8F">
        <w:rPr>
          <w:rFonts w:asciiTheme="minorBidi" w:hAnsiTheme="minorBidi" w:cstheme="minorBidi"/>
          <w:sz w:val="28"/>
          <w:szCs w:val="28"/>
          <w:rtl/>
        </w:rPr>
        <w:t>الوضع القانوني</w:t>
      </w:r>
      <w:r w:rsidR="00C4517A">
        <w:rPr>
          <w:rFonts w:asciiTheme="minorBidi" w:hAnsiTheme="minorBidi" w:cstheme="minorBidi" w:hint="cs"/>
          <w:sz w:val="28"/>
          <w:szCs w:val="28"/>
          <w:rtl/>
        </w:rPr>
        <w:t xml:space="preserve">، حيث </w:t>
      </w:r>
      <w:r w:rsidRPr="00553D8F">
        <w:rPr>
          <w:rFonts w:asciiTheme="minorBidi" w:hAnsiTheme="minorBidi" w:cstheme="minorBidi"/>
          <w:sz w:val="28"/>
          <w:szCs w:val="28"/>
          <w:rtl/>
        </w:rPr>
        <w:t>الحقوق والالتزامات والمسؤوليات التي تحددها القواعد القانونية والقرارات الصادرة عن الجهات المختصة</w:t>
      </w:r>
      <w:r w:rsidRPr="00553D8F">
        <w:rPr>
          <w:rFonts w:asciiTheme="minorBidi" w:hAnsiTheme="minorBidi" w:cstheme="minorBidi"/>
          <w:sz w:val="28"/>
          <w:szCs w:val="28"/>
        </w:rPr>
        <w:t>.</w:t>
      </w:r>
    </w:p>
    <w:p w:rsidR="00553D8F" w:rsidRPr="00553D8F" w:rsidRDefault="00553D8F" w:rsidP="003D1FF2">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قد تتراجع سمعة دولة لدى بعض الجماهير من دون أن تتغير علاقاتها الرسمية</w:t>
      </w:r>
      <w:r w:rsidR="00C4517A">
        <w:rPr>
          <w:rFonts w:asciiTheme="minorBidi" w:hAnsiTheme="minorBidi" w:cstheme="minorBidi" w:hint="cs"/>
          <w:sz w:val="28"/>
          <w:szCs w:val="28"/>
          <w:rtl/>
        </w:rPr>
        <w:t xml:space="preserve">، </w:t>
      </w:r>
      <w:r w:rsidRPr="00553D8F">
        <w:rPr>
          <w:rFonts w:asciiTheme="minorBidi" w:hAnsiTheme="minorBidi" w:cstheme="minorBidi"/>
          <w:sz w:val="28"/>
          <w:szCs w:val="28"/>
          <w:rtl/>
        </w:rPr>
        <w:t>وقد تتعرض شرعيتها الأخلاقية لانتقادات شديدة من دون أن يعني ذلك زوال حقوقها القانونية</w:t>
      </w:r>
      <w:r w:rsidR="00C4517A">
        <w:rPr>
          <w:rFonts w:asciiTheme="minorBidi" w:hAnsiTheme="minorBidi" w:cstheme="minorBidi" w:hint="cs"/>
          <w:sz w:val="28"/>
          <w:szCs w:val="28"/>
          <w:rtl/>
        </w:rPr>
        <w:t xml:space="preserve">. </w:t>
      </w:r>
      <w:r w:rsidRPr="00553D8F">
        <w:rPr>
          <w:rFonts w:asciiTheme="minorBidi" w:hAnsiTheme="minorBidi" w:cstheme="minorBidi"/>
          <w:sz w:val="28"/>
          <w:szCs w:val="28"/>
          <w:rtl/>
        </w:rPr>
        <w:t>كما أن الاعتراف الرمزي بمنتقديها لا يساوي حكماً قضائياً ضدها</w:t>
      </w:r>
      <w:r w:rsidRPr="00553D8F">
        <w:rPr>
          <w:rFonts w:asciiTheme="minorBidi" w:hAnsiTheme="minorBidi" w:cstheme="minorBidi"/>
          <w:sz w:val="28"/>
          <w:szCs w:val="28"/>
        </w:rPr>
        <w:t>.</w:t>
      </w:r>
      <w:r w:rsidR="00C4517A">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وتكتسب هذه التفرقة أهمية خاصة في قراءة نوبل بيلاي</w:t>
      </w:r>
      <w:r w:rsidR="00C4517A">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فالجائزة قد تؤثر في سمعة إسرائيل، وقد تزيد الضغط بشأن شرعية سياساتها لدى بعض القطاعات، لكنها لا تنشئ بذاتها مسؤولية قانونية جديدة</w:t>
      </w:r>
      <w:r w:rsidRPr="00553D8F">
        <w:rPr>
          <w:rFonts w:asciiTheme="minorBidi" w:hAnsiTheme="minorBidi" w:cstheme="minorBidi"/>
          <w:sz w:val="28"/>
          <w:szCs w:val="28"/>
        </w:rPr>
        <w:t>.</w:t>
      </w:r>
      <w:r w:rsidR="00C4517A">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 xml:space="preserve">ومن ثم، فإن وصف الحدث بأنه </w:t>
      </w:r>
      <w:r w:rsidR="00C4517A">
        <w:rPr>
          <w:rFonts w:asciiTheme="minorBidi" w:hAnsiTheme="minorBidi" w:cstheme="minorBidi" w:hint="cs"/>
          <w:sz w:val="28"/>
          <w:szCs w:val="28"/>
          <w:rtl/>
        </w:rPr>
        <w:t>"</w:t>
      </w:r>
      <w:r w:rsidRPr="00553D8F">
        <w:rPr>
          <w:rFonts w:asciiTheme="minorBidi" w:hAnsiTheme="minorBidi" w:cstheme="minorBidi"/>
          <w:sz w:val="28"/>
          <w:szCs w:val="28"/>
          <w:rtl/>
        </w:rPr>
        <w:t>انتكاسة لإسرائيل</w:t>
      </w:r>
      <w:r w:rsidR="003D1FF2">
        <w:rPr>
          <w:rFonts w:asciiTheme="minorBidi" w:hAnsiTheme="minorBidi" w:cstheme="minorBidi" w:hint="cs"/>
          <w:sz w:val="28"/>
          <w:szCs w:val="28"/>
          <w:rtl/>
        </w:rPr>
        <w:t xml:space="preserve">" </w:t>
      </w:r>
      <w:r w:rsidRPr="00553D8F">
        <w:rPr>
          <w:rFonts w:asciiTheme="minorBidi" w:hAnsiTheme="minorBidi" w:cstheme="minorBidi"/>
          <w:sz w:val="28"/>
          <w:szCs w:val="28"/>
          <w:rtl/>
        </w:rPr>
        <w:t xml:space="preserve">يكون أكثر دقة إذا فُهم باعتباره انتكاسة </w:t>
      </w:r>
      <w:r w:rsidRPr="00553D8F">
        <w:rPr>
          <w:rFonts w:asciiTheme="minorBidi" w:hAnsiTheme="minorBidi" w:cstheme="minorBidi"/>
          <w:sz w:val="28"/>
          <w:szCs w:val="28"/>
          <w:rtl/>
        </w:rPr>
        <w:lastRenderedPageBreak/>
        <w:t>محتملة في مجال السمعة والشرعية الرمزية، لا حكماً نهائياً على موقع إسرائيل القانوني أو قدرتها العسكرية أو مكانتها لدى جميع حلفائها</w:t>
      </w:r>
      <w:r w:rsidRPr="00553D8F">
        <w:rPr>
          <w:rFonts w:asciiTheme="minorBidi" w:hAnsiTheme="minorBidi" w:cstheme="minorBidi"/>
          <w:sz w:val="28"/>
          <w:szCs w:val="28"/>
        </w:rPr>
        <w:t>.</w:t>
      </w:r>
    </w:p>
    <w:p w:rsidR="00553D8F" w:rsidRPr="00553D8F" w:rsidRDefault="00553D8F" w:rsidP="003D1FF2">
      <w:pPr>
        <w:pStyle w:val="Heading3"/>
        <w:spacing w:line="240" w:lineRule="auto"/>
        <w:jc w:val="both"/>
        <w:rPr>
          <w:rFonts w:asciiTheme="minorBidi" w:hAnsiTheme="minorBidi" w:cstheme="minorBidi"/>
          <w:sz w:val="28"/>
          <w:szCs w:val="28"/>
        </w:rPr>
      </w:pPr>
      <w:r w:rsidRPr="00553D8F">
        <w:rPr>
          <w:rFonts w:asciiTheme="minorBidi" w:hAnsiTheme="minorBidi" w:cstheme="minorBidi"/>
          <w:sz w:val="28"/>
          <w:szCs w:val="28"/>
          <w:rtl/>
        </w:rPr>
        <w:t>دلالة خامسة</w:t>
      </w:r>
      <w:r w:rsidR="003D1FF2">
        <w:rPr>
          <w:rFonts w:asciiTheme="minorBidi" w:hAnsiTheme="minorBidi" w:cstheme="minorBidi" w:hint="cs"/>
          <w:sz w:val="28"/>
          <w:szCs w:val="28"/>
          <w:rtl/>
        </w:rPr>
        <w:t xml:space="preserve">.. </w:t>
      </w:r>
      <w:r w:rsidRPr="00553D8F">
        <w:rPr>
          <w:rFonts w:asciiTheme="minorBidi" w:hAnsiTheme="minorBidi" w:cstheme="minorBidi"/>
          <w:sz w:val="28"/>
          <w:szCs w:val="28"/>
          <w:rtl/>
        </w:rPr>
        <w:t xml:space="preserve">صعوبة الفصل بين الحرب والآثار السياسية </w:t>
      </w:r>
      <w:r w:rsidR="003D1FF2">
        <w:rPr>
          <w:rFonts w:asciiTheme="minorBidi" w:hAnsiTheme="minorBidi" w:cstheme="minorBidi" w:hint="cs"/>
          <w:sz w:val="28"/>
          <w:szCs w:val="28"/>
          <w:rtl/>
        </w:rPr>
        <w:t>بعيدة المدى</w:t>
      </w:r>
    </w:p>
    <w:p w:rsidR="00553D8F" w:rsidRPr="00553D8F" w:rsidRDefault="00553D8F" w:rsidP="003D1FF2">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تكشف الجائزة أيضاً عن أن انتهاء العمليات العسكرية، إذا تحقق، لن يعني بالضرورة انتهاء الصراع على معنى الحرب أو المسؤولية عنها</w:t>
      </w:r>
      <w:r w:rsidR="003D1FF2">
        <w:rPr>
          <w:rFonts w:asciiTheme="minorBidi" w:hAnsiTheme="minorBidi" w:cstheme="minorBidi" w:hint="cs"/>
          <w:sz w:val="28"/>
          <w:szCs w:val="28"/>
          <w:rtl/>
        </w:rPr>
        <w:t xml:space="preserve">، </w:t>
      </w:r>
      <w:r w:rsidRPr="00553D8F">
        <w:rPr>
          <w:rFonts w:asciiTheme="minorBidi" w:hAnsiTheme="minorBidi" w:cstheme="minorBidi"/>
          <w:sz w:val="28"/>
          <w:szCs w:val="28"/>
          <w:rtl/>
        </w:rPr>
        <w:t>فالتقارير والتحقيقات والملفات القانونية يمكن أن تستمر بعد انتهاء المواجهة الميدانية، كما يمكن أن تنتقل آثار الحرب إلى التعليم والثقافة والانتخابات والعلاقات الدبلوماسية</w:t>
      </w:r>
      <w:r w:rsidR="003D1FF2">
        <w:rPr>
          <w:rFonts w:asciiTheme="minorBidi" w:hAnsiTheme="minorBidi" w:cstheme="minorBidi" w:hint="cs"/>
          <w:sz w:val="28"/>
          <w:szCs w:val="28"/>
          <w:rtl/>
        </w:rPr>
        <w:t xml:space="preserve">، </w:t>
      </w:r>
      <w:r w:rsidRPr="00553D8F">
        <w:rPr>
          <w:rFonts w:asciiTheme="minorBidi" w:hAnsiTheme="minorBidi" w:cstheme="minorBidi"/>
          <w:sz w:val="28"/>
          <w:szCs w:val="28"/>
          <w:rtl/>
        </w:rPr>
        <w:t>وبذلك، قد تتحول الحرب على غزة إلى عامل طويل الأجل في تقييم السياسات الإسرائيلية، وفي النقاشات المتعلقة بالعلاقات الأمنية والعسكرية والثقافية مع إسرائيل</w:t>
      </w:r>
      <w:r w:rsidR="003D1FF2">
        <w:rPr>
          <w:rFonts w:asciiTheme="minorBidi" w:hAnsiTheme="minorBidi" w:cstheme="minorBidi" w:hint="cs"/>
          <w:sz w:val="28"/>
          <w:szCs w:val="28"/>
          <w:rtl/>
        </w:rPr>
        <w:t xml:space="preserve">. </w:t>
      </w:r>
      <w:r w:rsidRPr="00553D8F">
        <w:rPr>
          <w:rFonts w:asciiTheme="minorBidi" w:hAnsiTheme="minorBidi" w:cstheme="minorBidi"/>
          <w:sz w:val="28"/>
          <w:szCs w:val="28"/>
          <w:rtl/>
        </w:rPr>
        <w:t>هذا لا يعني أن جميع هذه المسارات ستؤدي إلى نتائج سلبية على إسرائيل، بل إن استمرارها يخلق بيئة يصعب فيها اعتبار وقف القتال نهاية كاملة للتبعات السياسية والقانونية</w:t>
      </w:r>
      <w:r w:rsidRPr="00553D8F">
        <w:rPr>
          <w:rFonts w:asciiTheme="minorBidi" w:hAnsiTheme="minorBidi" w:cstheme="minorBidi"/>
          <w:sz w:val="28"/>
          <w:szCs w:val="28"/>
        </w:rPr>
        <w:t>.</w:t>
      </w:r>
      <w:r w:rsidR="003D1FF2">
        <w:rPr>
          <w:rFonts w:asciiTheme="minorBidi" w:hAnsiTheme="minorBidi" w:cstheme="minorBidi" w:hint="cs"/>
          <w:sz w:val="28"/>
          <w:szCs w:val="28"/>
          <w:rtl/>
          <w:lang w:bidi="ar-EG"/>
        </w:rPr>
        <w:t xml:space="preserve"> و</w:t>
      </w:r>
      <w:r w:rsidRPr="00553D8F">
        <w:rPr>
          <w:rFonts w:asciiTheme="minorBidi" w:hAnsiTheme="minorBidi" w:cstheme="minorBidi"/>
          <w:sz w:val="28"/>
          <w:szCs w:val="28"/>
          <w:rtl/>
        </w:rPr>
        <w:t>الدلالة الأعمق هنا أن إسرائيل تواجه احتمال اتساع الفاصل الزمني بين انتهاء الحرب ميدانياً وانتهاء الصراع على شرعيتها وروايتها ومسؤولياتها</w:t>
      </w:r>
      <w:r w:rsidRPr="00553D8F">
        <w:rPr>
          <w:rFonts w:asciiTheme="minorBidi" w:hAnsiTheme="minorBidi" w:cstheme="minorBidi"/>
          <w:sz w:val="28"/>
          <w:szCs w:val="28"/>
        </w:rPr>
        <w:t>.</w:t>
      </w:r>
    </w:p>
    <w:p w:rsidR="00553D8F" w:rsidRPr="003D1FF2" w:rsidRDefault="00553D8F" w:rsidP="003D1FF2">
      <w:pPr>
        <w:pStyle w:val="Heading2"/>
        <w:jc w:val="both"/>
        <w:rPr>
          <w:rFonts w:asciiTheme="minorBidi" w:hAnsiTheme="minorBidi" w:cstheme="minorBidi"/>
          <w:b/>
          <w:bCs/>
          <w:sz w:val="28"/>
          <w:szCs w:val="28"/>
        </w:rPr>
      </w:pPr>
      <w:r w:rsidRPr="003D1FF2">
        <w:rPr>
          <w:rFonts w:asciiTheme="minorBidi" w:hAnsiTheme="minorBidi" w:cstheme="minorBidi"/>
          <w:b/>
          <w:bCs/>
          <w:sz w:val="28"/>
          <w:szCs w:val="28"/>
          <w:rtl/>
        </w:rPr>
        <w:t>نتائج الغضب الإسرائيلي</w:t>
      </w:r>
      <w:r w:rsidR="003D1FF2">
        <w:rPr>
          <w:rFonts w:asciiTheme="minorBidi" w:hAnsiTheme="minorBidi" w:cstheme="minorBidi" w:hint="cs"/>
          <w:b/>
          <w:bCs/>
          <w:sz w:val="28"/>
          <w:szCs w:val="28"/>
          <w:rtl/>
        </w:rPr>
        <w:t xml:space="preserve">.. </w:t>
      </w:r>
      <w:r w:rsidRPr="003D1FF2">
        <w:rPr>
          <w:rFonts w:asciiTheme="minorBidi" w:hAnsiTheme="minorBidi" w:cstheme="minorBidi"/>
          <w:b/>
          <w:bCs/>
          <w:sz w:val="28"/>
          <w:szCs w:val="28"/>
          <w:rtl/>
        </w:rPr>
        <w:t>ما الذي قد يترتب على المواجهة؟</w:t>
      </w:r>
    </w:p>
    <w:p w:rsidR="00553D8F" w:rsidRPr="00553D8F" w:rsidRDefault="00553D8F" w:rsidP="003D1FF2">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تتوزع النتائج المحتملة للغضب الإسرائيلي على مستويات عدة</w:t>
      </w:r>
      <w:r w:rsidR="003D1FF2">
        <w:rPr>
          <w:rFonts w:asciiTheme="minorBidi" w:hAnsiTheme="minorBidi" w:cstheme="minorBidi" w:hint="cs"/>
          <w:sz w:val="28"/>
          <w:szCs w:val="28"/>
          <w:rtl/>
        </w:rPr>
        <w:t xml:space="preserve">، </w:t>
      </w:r>
      <w:r w:rsidRPr="00553D8F">
        <w:rPr>
          <w:rFonts w:asciiTheme="minorBidi" w:hAnsiTheme="minorBidi" w:cstheme="minorBidi"/>
          <w:sz w:val="28"/>
          <w:szCs w:val="28"/>
          <w:rtl/>
        </w:rPr>
        <w:t>بعضها يتعلق بصورة إسرائيل لدى الرأي العام، وبعضها يتعلق بمكانة بيلاي والمؤسسات الدولية، وبعضها قد ينعكس على العلاقات مع الولايات المتحدة والدول الأوروبية، بينما يظل الانتقال إلى إجراءات قانونية أو اقتصادية ملموسة مشروطاً بعوامل إضافية</w:t>
      </w:r>
      <w:r w:rsidRPr="00553D8F">
        <w:rPr>
          <w:rFonts w:asciiTheme="minorBidi" w:hAnsiTheme="minorBidi" w:cstheme="minorBidi"/>
          <w:sz w:val="28"/>
          <w:szCs w:val="28"/>
        </w:rPr>
        <w:t>.</w:t>
      </w:r>
    </w:p>
    <w:p w:rsidR="00553D8F" w:rsidRPr="00553D8F" w:rsidRDefault="00553D8F" w:rsidP="003D1FF2">
      <w:pPr>
        <w:pStyle w:val="Heading3"/>
        <w:spacing w:line="240" w:lineRule="auto"/>
        <w:jc w:val="both"/>
        <w:rPr>
          <w:rFonts w:asciiTheme="minorBidi" w:hAnsiTheme="minorBidi" w:cstheme="minorBidi"/>
          <w:sz w:val="28"/>
          <w:szCs w:val="28"/>
        </w:rPr>
      </w:pPr>
      <w:r w:rsidRPr="00553D8F">
        <w:rPr>
          <w:rFonts w:asciiTheme="minorBidi" w:hAnsiTheme="minorBidi" w:cstheme="minorBidi"/>
          <w:sz w:val="28"/>
          <w:szCs w:val="28"/>
          <w:rtl/>
        </w:rPr>
        <w:t>النتيجة الأولى</w:t>
      </w:r>
      <w:r w:rsidR="003D1FF2">
        <w:rPr>
          <w:rFonts w:asciiTheme="minorBidi" w:hAnsiTheme="minorBidi" w:cstheme="minorBidi" w:hint="cs"/>
          <w:sz w:val="28"/>
          <w:szCs w:val="28"/>
          <w:rtl/>
        </w:rPr>
        <w:t xml:space="preserve">.. </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توسيع شهرة بيلاي وتعزيز حضور تقرير غزة</w:t>
      </w:r>
    </w:p>
    <w:p w:rsidR="00553D8F" w:rsidRPr="00553D8F" w:rsidRDefault="00553D8F" w:rsidP="003D1FF2">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قد يؤدي الهجوم الإسرائيلي على بيلاي إلى زيادة الاهتمام بها وبمسيرتها، خصوصاً إذا استمر السجال في وسائل الإعلام والمنصات السياسية</w:t>
      </w:r>
      <w:r w:rsidR="003D1FF2">
        <w:rPr>
          <w:rFonts w:asciiTheme="minorBidi" w:hAnsiTheme="minorBidi" w:cstheme="minorBidi" w:hint="cs"/>
          <w:sz w:val="28"/>
          <w:szCs w:val="28"/>
          <w:rtl/>
        </w:rPr>
        <w:t xml:space="preserve">، </w:t>
      </w:r>
      <w:r w:rsidRPr="00553D8F">
        <w:rPr>
          <w:rFonts w:asciiTheme="minorBidi" w:hAnsiTheme="minorBidi" w:cstheme="minorBidi"/>
          <w:sz w:val="28"/>
          <w:szCs w:val="28"/>
          <w:rtl/>
        </w:rPr>
        <w:t>فالشخصية التي كانت معروفة بصورة أساسية لدى المتخصصين في القانون الدولي وحقوق الإنسان قد تصبح موضوعاً للنقاش العام، بينما يعاد تداول التقرير الذي ترأست إعداده، وتُستحضر نتائجه في سياقات سياسية وثقافية مختلفة</w:t>
      </w:r>
      <w:r w:rsidRPr="00553D8F">
        <w:rPr>
          <w:rFonts w:asciiTheme="minorBidi" w:hAnsiTheme="minorBidi" w:cstheme="minorBidi"/>
          <w:sz w:val="28"/>
          <w:szCs w:val="28"/>
        </w:rPr>
        <w:t>.</w:t>
      </w:r>
    </w:p>
    <w:p w:rsidR="00553D8F" w:rsidRPr="00553D8F" w:rsidRDefault="00553D8F" w:rsidP="003D1FF2">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ويُعرف هذا الاحتمال في تحليل الاتصال السياسي بآلية انتقال الاهتمام من محاولة نفي الاتهام إلى تعزيز حضور موضوعه</w:t>
      </w:r>
      <w:r w:rsidR="003D1FF2">
        <w:rPr>
          <w:rFonts w:asciiTheme="minorBidi" w:hAnsiTheme="minorBidi" w:cstheme="minorBidi" w:hint="cs"/>
          <w:sz w:val="28"/>
          <w:szCs w:val="28"/>
          <w:rtl/>
        </w:rPr>
        <w:t xml:space="preserve">، </w:t>
      </w:r>
      <w:r w:rsidRPr="00553D8F">
        <w:rPr>
          <w:rFonts w:asciiTheme="minorBidi" w:hAnsiTheme="minorBidi" w:cstheme="minorBidi"/>
          <w:sz w:val="28"/>
          <w:szCs w:val="28"/>
          <w:rtl/>
        </w:rPr>
        <w:t>لكن لا ينبغي افتراض أن كل هجوم يؤدي تلقائياً إلى تضاعف التأييد للشخص المستهدف؛ فقد يعزز أيضاً مواقف الجمهور المؤيد لإسرائيل أو يدفع بعض الجماهير إلى الانكفاء داخل معسكراتها السياسية</w:t>
      </w:r>
      <w:r w:rsidR="003D1FF2">
        <w:rPr>
          <w:rFonts w:asciiTheme="minorBidi" w:hAnsiTheme="minorBidi" w:cstheme="minorBidi" w:hint="cs"/>
          <w:sz w:val="28"/>
          <w:szCs w:val="28"/>
          <w:rtl/>
        </w:rPr>
        <w:t xml:space="preserve">، </w:t>
      </w:r>
      <w:r w:rsidRPr="00553D8F">
        <w:rPr>
          <w:rFonts w:asciiTheme="minorBidi" w:hAnsiTheme="minorBidi" w:cstheme="minorBidi"/>
          <w:sz w:val="28"/>
          <w:szCs w:val="28"/>
          <w:rtl/>
        </w:rPr>
        <w:t>ومع ذلك، فإن النتيجة المحتملة هي أن الجائزة والهجوم الإسرائيلي سيصبحان حدثاً مركباً يصعب فصل أحدهما عن الآخر في التغطية الإعلامية</w:t>
      </w:r>
      <w:r w:rsidRPr="00553D8F">
        <w:rPr>
          <w:rFonts w:asciiTheme="minorBidi" w:hAnsiTheme="minorBidi" w:cstheme="minorBidi"/>
          <w:sz w:val="28"/>
          <w:szCs w:val="28"/>
        </w:rPr>
        <w:t>.</w:t>
      </w:r>
    </w:p>
    <w:p w:rsidR="00553D8F" w:rsidRPr="00553D8F" w:rsidRDefault="00553D8F" w:rsidP="003D1FF2">
      <w:pPr>
        <w:pStyle w:val="Heading3"/>
        <w:spacing w:line="240" w:lineRule="auto"/>
        <w:jc w:val="both"/>
        <w:rPr>
          <w:rFonts w:asciiTheme="minorBidi" w:hAnsiTheme="minorBidi" w:cstheme="minorBidi"/>
          <w:sz w:val="28"/>
          <w:szCs w:val="28"/>
        </w:rPr>
      </w:pPr>
      <w:r w:rsidRPr="00553D8F">
        <w:rPr>
          <w:rFonts w:asciiTheme="minorBidi" w:hAnsiTheme="minorBidi" w:cstheme="minorBidi"/>
          <w:sz w:val="28"/>
          <w:szCs w:val="28"/>
          <w:rtl/>
        </w:rPr>
        <w:t>النتيجة الثانية</w:t>
      </w:r>
      <w:r w:rsidR="003D1FF2">
        <w:rPr>
          <w:rFonts w:asciiTheme="minorBidi" w:hAnsiTheme="minorBidi" w:cstheme="minorBidi" w:hint="cs"/>
          <w:sz w:val="28"/>
          <w:szCs w:val="28"/>
          <w:rtl/>
        </w:rPr>
        <w:t xml:space="preserve">.. </w:t>
      </w:r>
      <w:r w:rsidRPr="00553D8F">
        <w:rPr>
          <w:rFonts w:asciiTheme="minorBidi" w:hAnsiTheme="minorBidi" w:cstheme="minorBidi"/>
          <w:sz w:val="28"/>
          <w:szCs w:val="28"/>
          <w:rtl/>
        </w:rPr>
        <w:t>زيادة الضغط على إسرائيل لتقديم إجابات قانونية وواقعية</w:t>
      </w:r>
    </w:p>
    <w:p w:rsidR="00553D8F" w:rsidRPr="00553D8F" w:rsidRDefault="00553D8F" w:rsidP="003D1FF2">
      <w:pPr>
        <w:pStyle w:val="NormalWeb"/>
        <w:bidi/>
        <w:spacing w:before="0" w:beforeAutospacing="0" w:after="0" w:afterAutospacing="0"/>
        <w:ind w:firstLine="284"/>
        <w:jc w:val="both"/>
        <w:rPr>
          <w:rFonts w:asciiTheme="minorBidi" w:hAnsiTheme="minorBidi" w:cstheme="minorBidi"/>
          <w:sz w:val="28"/>
          <w:szCs w:val="28"/>
          <w:lang w:bidi="ar-EG"/>
        </w:rPr>
      </w:pPr>
      <w:r w:rsidRPr="00553D8F">
        <w:rPr>
          <w:rFonts w:asciiTheme="minorBidi" w:hAnsiTheme="minorBidi" w:cstheme="minorBidi"/>
          <w:sz w:val="28"/>
          <w:szCs w:val="28"/>
          <w:rtl/>
        </w:rPr>
        <w:t>قد يدفع اتساع النقاش إسرائيل إلى تكثيف جهودها لتفنيد نتائج التحقيقات، أو تقديم روايتها بشأن العمليات العسكرية، أو الدفاع عن إجراءاتها لحماية المدنيين</w:t>
      </w:r>
      <w:r w:rsidR="003D1FF2">
        <w:rPr>
          <w:rFonts w:asciiTheme="minorBidi" w:hAnsiTheme="minorBidi" w:cstheme="minorBidi" w:hint="cs"/>
          <w:sz w:val="28"/>
          <w:szCs w:val="28"/>
          <w:rtl/>
        </w:rPr>
        <w:t>،</w:t>
      </w:r>
      <w:r w:rsidR="003D1FF2">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وإذا اتجهت هذه الجهود إلى عرض أدلة قابلة للفحص والتعاون مع الآليات القانونية المختصة، فقد تنتقل بعض جوانب المواجهة إلى مجال أكثر موضوعية</w:t>
      </w:r>
      <w:r w:rsidR="003D1FF2">
        <w:rPr>
          <w:rFonts w:asciiTheme="minorBidi" w:hAnsiTheme="minorBidi" w:cstheme="minorBidi" w:hint="cs"/>
          <w:sz w:val="28"/>
          <w:szCs w:val="28"/>
          <w:rtl/>
        </w:rPr>
        <w:t xml:space="preserve">. </w:t>
      </w:r>
      <w:r w:rsidRPr="00553D8F">
        <w:rPr>
          <w:rFonts w:asciiTheme="minorBidi" w:hAnsiTheme="minorBidi" w:cstheme="minorBidi"/>
          <w:sz w:val="28"/>
          <w:szCs w:val="28"/>
          <w:rtl/>
        </w:rPr>
        <w:t>أما إذا بقي الرد محصوراً في اتهام المنتقدين بالتحيز، فقد يستمر الجدل من دون معالجة كافية للأسئلة التي أثارها التقرير</w:t>
      </w:r>
      <w:r w:rsidRPr="00553D8F">
        <w:rPr>
          <w:rFonts w:asciiTheme="minorBidi" w:hAnsiTheme="minorBidi" w:cstheme="minorBidi"/>
          <w:sz w:val="28"/>
          <w:szCs w:val="28"/>
        </w:rPr>
        <w:t>.</w:t>
      </w:r>
      <w:r w:rsidR="003D1FF2">
        <w:rPr>
          <w:rFonts w:asciiTheme="minorBidi" w:hAnsiTheme="minorBidi" w:cstheme="minorBidi" w:hint="cs"/>
          <w:sz w:val="28"/>
          <w:szCs w:val="28"/>
          <w:rtl/>
          <w:lang w:bidi="ar-EG"/>
        </w:rPr>
        <w:t xml:space="preserve"> و</w:t>
      </w:r>
      <w:r w:rsidRPr="00553D8F">
        <w:rPr>
          <w:rFonts w:asciiTheme="minorBidi" w:hAnsiTheme="minorBidi" w:cstheme="minorBidi"/>
          <w:sz w:val="28"/>
          <w:szCs w:val="28"/>
          <w:rtl/>
        </w:rPr>
        <w:t>تنبغي الإشارة إلى أن المطالبة بإجابات قانونية لا تعني افتراض ثبوت الاتهامات جميعها، بل تعني أن خطورة الاتهامات تستدعي فحصاً دقيقاً وفق الإجراءات والمعايير ذات الصلة</w:t>
      </w:r>
      <w:r w:rsidRPr="00553D8F">
        <w:rPr>
          <w:rFonts w:asciiTheme="minorBidi" w:hAnsiTheme="minorBidi" w:cstheme="minorBidi"/>
          <w:sz w:val="28"/>
          <w:szCs w:val="28"/>
        </w:rPr>
        <w:t>.</w:t>
      </w:r>
      <w:r w:rsidR="003D1FF2">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ومن الناحية الاستراتيجية، قد يصبح مدى استعداد إسرائيل لتقديم معلومات قابلة للتحقق والتعامل مع الانتقادات المحددة مؤشراً على كيفية إدارتها لأزمة الشرعية التي أثارتها الحرب</w:t>
      </w:r>
      <w:r w:rsidRPr="00553D8F">
        <w:rPr>
          <w:rFonts w:asciiTheme="minorBidi" w:hAnsiTheme="minorBidi" w:cstheme="minorBidi"/>
          <w:sz w:val="28"/>
          <w:szCs w:val="28"/>
        </w:rPr>
        <w:t>.</w:t>
      </w:r>
    </w:p>
    <w:p w:rsidR="00553D8F" w:rsidRPr="00553D8F" w:rsidRDefault="00553D8F" w:rsidP="003D1FF2">
      <w:pPr>
        <w:pStyle w:val="Heading3"/>
        <w:spacing w:line="240" w:lineRule="auto"/>
        <w:jc w:val="both"/>
        <w:rPr>
          <w:rFonts w:asciiTheme="minorBidi" w:hAnsiTheme="minorBidi" w:cstheme="minorBidi"/>
          <w:sz w:val="28"/>
          <w:szCs w:val="28"/>
        </w:rPr>
      </w:pPr>
      <w:r w:rsidRPr="00553D8F">
        <w:rPr>
          <w:rFonts w:asciiTheme="minorBidi" w:hAnsiTheme="minorBidi" w:cstheme="minorBidi"/>
          <w:sz w:val="28"/>
          <w:szCs w:val="28"/>
          <w:rtl/>
        </w:rPr>
        <w:t>النتيجة الثالثة</w:t>
      </w:r>
      <w:r w:rsidR="003D1FF2">
        <w:rPr>
          <w:rFonts w:asciiTheme="minorBidi" w:hAnsiTheme="minorBidi" w:cstheme="minorBidi" w:hint="cs"/>
          <w:sz w:val="28"/>
          <w:szCs w:val="28"/>
          <w:rtl/>
        </w:rPr>
        <w:t xml:space="preserve">.. </w:t>
      </w:r>
      <w:r w:rsidRPr="00553D8F">
        <w:rPr>
          <w:rFonts w:asciiTheme="minorBidi" w:hAnsiTheme="minorBidi" w:cstheme="minorBidi"/>
          <w:sz w:val="28"/>
          <w:szCs w:val="28"/>
          <w:rtl/>
        </w:rPr>
        <w:t>تعميق الاستقطاب بين إسرائيل وبعض المؤسسات الدولية</w:t>
      </w:r>
    </w:p>
    <w:p w:rsidR="00553D8F" w:rsidRPr="00553D8F" w:rsidRDefault="00553D8F" w:rsidP="008A4DD0">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قد يزيد الحدث حدة الخلاف بين إسرائيل وبعض المؤسسات الحقوقية والأممية، خصوصاً إذا استمرت الحكومة في التشكيك في حياد الجهات التي تنتقدها</w:t>
      </w:r>
      <w:r w:rsidRPr="00553D8F">
        <w:rPr>
          <w:rFonts w:asciiTheme="minorBidi" w:hAnsiTheme="minorBidi" w:cstheme="minorBidi"/>
          <w:sz w:val="28"/>
          <w:szCs w:val="28"/>
        </w:rPr>
        <w:t>.</w:t>
      </w:r>
      <w:r w:rsidR="008A4DD0">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وفي المقابل، قد تتعامل هذه المؤسسات مع الهجمات الإسرائيلية باعتبارها دليلاً على ضرورة الدفاع عن استقلال التحقيقات وحرية عملها، مع التشديد على أهمية المنهجية الدقيقة وتوثيق الأدلة</w:t>
      </w:r>
      <w:r w:rsidRPr="00553D8F">
        <w:rPr>
          <w:rFonts w:asciiTheme="minorBidi" w:hAnsiTheme="minorBidi" w:cstheme="minorBidi"/>
          <w:sz w:val="28"/>
          <w:szCs w:val="28"/>
        </w:rPr>
        <w:t>.</w:t>
      </w:r>
      <w:r w:rsidR="008A4DD0">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 xml:space="preserve">لكن لا ينبغي افتراض أن جميع مؤسسات الأمم المتحدة أو المحاكم الدولية </w:t>
      </w:r>
      <w:r w:rsidRPr="00553D8F">
        <w:rPr>
          <w:rFonts w:asciiTheme="minorBidi" w:hAnsiTheme="minorBidi" w:cstheme="minorBidi"/>
          <w:sz w:val="28"/>
          <w:szCs w:val="28"/>
          <w:rtl/>
        </w:rPr>
        <w:lastRenderedPageBreak/>
        <w:t>تتبنى موقفاً واحداً من إسرائيل، أو أن تكريم بيلاي يعكس إجماعاً دولياً على كل استنتاجات تقريرها</w:t>
      </w:r>
      <w:r w:rsidR="008A4DD0">
        <w:rPr>
          <w:rFonts w:asciiTheme="minorBidi" w:hAnsiTheme="minorBidi" w:cstheme="minorBidi" w:hint="cs"/>
          <w:sz w:val="28"/>
          <w:szCs w:val="28"/>
          <w:rtl/>
        </w:rPr>
        <w:t xml:space="preserve">، </w:t>
      </w:r>
      <w:r w:rsidRPr="00553D8F">
        <w:rPr>
          <w:rFonts w:asciiTheme="minorBidi" w:hAnsiTheme="minorBidi" w:cstheme="minorBidi"/>
          <w:sz w:val="28"/>
          <w:szCs w:val="28"/>
          <w:rtl/>
        </w:rPr>
        <w:t>فالمؤسسات تختلف في اختصاصاتها وإجراءاتها ومواقفها، كما أن الدول الأعضاء تتباين في تقييمها للملفات القانونية والسياسية</w:t>
      </w:r>
      <w:r w:rsidRPr="00553D8F">
        <w:rPr>
          <w:rFonts w:asciiTheme="minorBidi" w:hAnsiTheme="minorBidi" w:cstheme="minorBidi"/>
          <w:sz w:val="28"/>
          <w:szCs w:val="28"/>
        </w:rPr>
        <w:t>.</w:t>
      </w:r>
      <w:r w:rsidR="008A4DD0">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والنتيجة المحتملة هي اتساع المواجهة بشأن استقلال المؤسسات الدولية وحدود النقد الموجه إليها، لا نشوء موقف مؤسسي عالمي موحد ضد إسرائيل</w:t>
      </w:r>
      <w:r w:rsidRPr="00553D8F">
        <w:rPr>
          <w:rFonts w:asciiTheme="minorBidi" w:hAnsiTheme="minorBidi" w:cstheme="minorBidi"/>
          <w:sz w:val="28"/>
          <w:szCs w:val="28"/>
        </w:rPr>
        <w:t>.</w:t>
      </w:r>
    </w:p>
    <w:p w:rsidR="00553D8F" w:rsidRPr="00553D8F" w:rsidRDefault="00553D8F" w:rsidP="008A4DD0">
      <w:pPr>
        <w:pStyle w:val="Heading3"/>
        <w:spacing w:line="240" w:lineRule="auto"/>
        <w:jc w:val="both"/>
        <w:rPr>
          <w:rFonts w:asciiTheme="minorBidi" w:hAnsiTheme="minorBidi" w:cstheme="minorBidi"/>
          <w:sz w:val="28"/>
          <w:szCs w:val="28"/>
        </w:rPr>
      </w:pPr>
      <w:r w:rsidRPr="00553D8F">
        <w:rPr>
          <w:rFonts w:asciiTheme="minorBidi" w:hAnsiTheme="minorBidi" w:cstheme="minorBidi"/>
          <w:sz w:val="28"/>
          <w:szCs w:val="28"/>
          <w:rtl/>
        </w:rPr>
        <w:t>النتيجة الرابعة</w:t>
      </w:r>
      <w:r w:rsidR="008A4DD0">
        <w:rPr>
          <w:rFonts w:asciiTheme="minorBidi" w:hAnsiTheme="minorBidi" w:cstheme="minorBidi" w:hint="cs"/>
          <w:sz w:val="28"/>
          <w:szCs w:val="28"/>
          <w:rtl/>
        </w:rPr>
        <w:t xml:space="preserve">.. </w:t>
      </w:r>
      <w:r w:rsidRPr="00553D8F">
        <w:rPr>
          <w:rFonts w:asciiTheme="minorBidi" w:hAnsiTheme="minorBidi" w:cstheme="minorBidi"/>
          <w:sz w:val="28"/>
          <w:szCs w:val="28"/>
          <w:rtl/>
        </w:rPr>
        <w:t>زيادة الكلفة السياسية للدفاع عن إسرائيل لدى بعض الحلفاء</w:t>
      </w:r>
    </w:p>
    <w:p w:rsidR="00553D8F" w:rsidRPr="00553D8F" w:rsidRDefault="00553D8F" w:rsidP="005B7111">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قد تواجه الحكومات التي تدعم إسرائيل ضغوطاً داخلية إضافية لتفسير مواقفها من الحرب، خصوصاً إذا تزامن ذلك مع استمرار التقارير الحقوقية أو صدور تطورات قضائية جديدة</w:t>
      </w:r>
      <w:r w:rsidRPr="00553D8F">
        <w:rPr>
          <w:rFonts w:asciiTheme="minorBidi" w:hAnsiTheme="minorBidi" w:cstheme="minorBidi"/>
          <w:sz w:val="28"/>
          <w:szCs w:val="28"/>
        </w:rPr>
        <w:t>.</w:t>
      </w:r>
      <w:r w:rsidR="005B7111">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وقد ينعكس هذا الضغط في مناقشات برلمانية أو مراجعات لسياسات التعاون العسكري أو مطالب بتشديد شروط تصدير السلاح أو زيادة المساعدات الإنسانية أو دعم إجراءات المساءلة</w:t>
      </w:r>
      <w:r w:rsidRPr="00553D8F">
        <w:rPr>
          <w:rFonts w:asciiTheme="minorBidi" w:hAnsiTheme="minorBidi" w:cstheme="minorBidi"/>
          <w:sz w:val="28"/>
          <w:szCs w:val="28"/>
        </w:rPr>
        <w:t>.</w:t>
      </w:r>
      <w:r w:rsidR="005B7111">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لكن تحويل هذه المطالب إلى قرارات فعلية يتوقف على قوانين كل دولة، وتوازنات الحكم، والمصالح الاستراتيجية، وتقييم الأدلة، والاعتبارات الأمنية والاقتصادية</w:t>
      </w:r>
      <w:r w:rsidRPr="00553D8F">
        <w:rPr>
          <w:rFonts w:asciiTheme="minorBidi" w:hAnsiTheme="minorBidi" w:cstheme="minorBidi"/>
          <w:sz w:val="28"/>
          <w:szCs w:val="28"/>
        </w:rPr>
        <w:t>.</w:t>
      </w:r>
    </w:p>
    <w:p w:rsidR="00553D8F" w:rsidRPr="00553D8F" w:rsidRDefault="00553D8F" w:rsidP="008A4DD0">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وعليه، فإن الجائزة لا تعني أن الحلفاء سيعيدون رسم علاقاتهم بإسرائيل، لكنها قد تزيد من حساسية هذه العلاقات أمام الرأي العام وتفرض على بعض الحكومات بذل جهد أكبر لتبرير سياساتها</w:t>
      </w:r>
      <w:r w:rsidRPr="00553D8F">
        <w:rPr>
          <w:rFonts w:asciiTheme="minorBidi" w:hAnsiTheme="minorBidi" w:cstheme="minorBidi"/>
          <w:sz w:val="28"/>
          <w:szCs w:val="28"/>
        </w:rPr>
        <w:t>.</w:t>
      </w:r>
    </w:p>
    <w:p w:rsidR="00553D8F" w:rsidRPr="00553D8F" w:rsidRDefault="00553D8F" w:rsidP="00017B3D">
      <w:pPr>
        <w:pStyle w:val="Heading3"/>
        <w:spacing w:line="240" w:lineRule="auto"/>
        <w:jc w:val="both"/>
        <w:rPr>
          <w:rFonts w:asciiTheme="minorBidi" w:hAnsiTheme="minorBidi" w:cstheme="minorBidi"/>
          <w:sz w:val="28"/>
          <w:szCs w:val="28"/>
        </w:rPr>
      </w:pPr>
      <w:r w:rsidRPr="00553D8F">
        <w:rPr>
          <w:rFonts w:asciiTheme="minorBidi" w:hAnsiTheme="minorBidi" w:cstheme="minorBidi"/>
          <w:sz w:val="28"/>
          <w:szCs w:val="28"/>
          <w:rtl/>
        </w:rPr>
        <w:t>النتيجة الخامسة</w:t>
      </w:r>
      <w:r w:rsidR="00017B3D">
        <w:rPr>
          <w:rFonts w:asciiTheme="minorBidi" w:hAnsiTheme="minorBidi" w:cstheme="minorBidi" w:hint="cs"/>
          <w:sz w:val="28"/>
          <w:szCs w:val="28"/>
          <w:rtl/>
        </w:rPr>
        <w:t xml:space="preserve">.. </w:t>
      </w:r>
      <w:r w:rsidRPr="00553D8F">
        <w:rPr>
          <w:rFonts w:asciiTheme="minorBidi" w:hAnsiTheme="minorBidi" w:cstheme="minorBidi"/>
          <w:sz w:val="28"/>
          <w:szCs w:val="28"/>
          <w:rtl/>
        </w:rPr>
        <w:t>اتساع الفجوة بين المواقف الحكومية والاتجاهات المجتمعية</w:t>
      </w:r>
    </w:p>
    <w:p w:rsidR="00017B3D" w:rsidRDefault="00553D8F" w:rsidP="00017B3D">
      <w:pPr>
        <w:pStyle w:val="NormalWeb"/>
        <w:bidi/>
        <w:spacing w:before="0" w:beforeAutospacing="0" w:after="0" w:afterAutospacing="0"/>
        <w:ind w:firstLine="284"/>
        <w:jc w:val="both"/>
        <w:rPr>
          <w:rFonts w:asciiTheme="minorBidi" w:hAnsiTheme="minorBidi" w:cstheme="minorBidi" w:hint="cs"/>
          <w:sz w:val="28"/>
          <w:szCs w:val="28"/>
          <w:rtl/>
          <w:lang w:bidi="ar-EG"/>
        </w:rPr>
      </w:pPr>
      <w:r w:rsidRPr="00553D8F">
        <w:rPr>
          <w:rFonts w:asciiTheme="minorBidi" w:hAnsiTheme="minorBidi" w:cstheme="minorBidi"/>
          <w:sz w:val="28"/>
          <w:szCs w:val="28"/>
          <w:rtl/>
        </w:rPr>
        <w:t>يمكن أن تستمر العلاقات الرسمية بين إسرائيل وبعض الدول، في حين تتراجع صورتها لدى شرائح من الجمهور أو تتزايد الاحتجاجات الأكاديمية والثقافية ضد سياساتها</w:t>
      </w:r>
      <w:r w:rsidR="00017B3D">
        <w:rPr>
          <w:rFonts w:asciiTheme="minorBidi" w:hAnsiTheme="minorBidi" w:cstheme="minorBidi" w:hint="cs"/>
          <w:sz w:val="28"/>
          <w:szCs w:val="28"/>
          <w:rtl/>
        </w:rPr>
        <w:t>،</w:t>
      </w:r>
      <w:r w:rsidR="00017B3D">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وهذه الفجوة ليست جديدة في العلاقات الدولية، لكنها تصبح أكثر أهمية عندما تتحول القضية إلى موضوع مستمر في الانتخابات والبرامج الحزبية والنقاشات العامة</w:t>
      </w:r>
      <w:r w:rsidRPr="00553D8F">
        <w:rPr>
          <w:rFonts w:asciiTheme="minorBidi" w:hAnsiTheme="minorBidi" w:cstheme="minorBidi"/>
          <w:sz w:val="28"/>
          <w:szCs w:val="28"/>
        </w:rPr>
        <w:t>.</w:t>
      </w:r>
      <w:r w:rsidR="00017B3D">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وقد لا يؤدي هذا التباعد إلى تغيير فوري في السياسة الخارجية، لكنه قد يؤثر في المدى الطويل، خصوصاً إذا استمرت التعبئة المجتمعية، وظهرت قيادات سياسية قادرة على تحويل المطالب إلى برامج، أو تغيرت حسابات الأحزاب الحاكمة</w:t>
      </w:r>
      <w:r w:rsidRPr="00553D8F">
        <w:rPr>
          <w:rFonts w:asciiTheme="minorBidi" w:hAnsiTheme="minorBidi" w:cstheme="minorBidi"/>
          <w:sz w:val="28"/>
          <w:szCs w:val="28"/>
        </w:rPr>
        <w:t>.</w:t>
      </w:r>
      <w:r w:rsidR="00017B3D">
        <w:rPr>
          <w:rFonts w:asciiTheme="minorBidi" w:hAnsiTheme="minorBidi" w:cstheme="minorBidi" w:hint="cs"/>
          <w:sz w:val="28"/>
          <w:szCs w:val="28"/>
          <w:rtl/>
          <w:lang w:bidi="ar-EG"/>
        </w:rPr>
        <w:t xml:space="preserve"> </w:t>
      </w:r>
    </w:p>
    <w:p w:rsidR="00553D8F" w:rsidRPr="00553D8F" w:rsidRDefault="00553D8F" w:rsidP="00017B3D">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وبذلك، قد تكون إحدى النتائج الأبعد مدى هي أن الدفاع عن إسرائيل يصبح أكثر كلفة سياسياً لدى بعض الحكومات، حتى إذا لم تتغير التحالفات الرسمية في المدى القصير</w:t>
      </w:r>
      <w:r w:rsidRPr="00553D8F">
        <w:rPr>
          <w:rFonts w:asciiTheme="minorBidi" w:hAnsiTheme="minorBidi" w:cstheme="minorBidi"/>
          <w:sz w:val="28"/>
          <w:szCs w:val="28"/>
        </w:rPr>
        <w:t>.</w:t>
      </w:r>
    </w:p>
    <w:p w:rsidR="00553D8F" w:rsidRPr="00553D8F" w:rsidRDefault="00553D8F" w:rsidP="00017B3D">
      <w:pPr>
        <w:pStyle w:val="Heading3"/>
        <w:spacing w:line="240" w:lineRule="auto"/>
        <w:jc w:val="both"/>
        <w:rPr>
          <w:rFonts w:asciiTheme="minorBidi" w:hAnsiTheme="minorBidi" w:cstheme="minorBidi"/>
          <w:sz w:val="28"/>
          <w:szCs w:val="28"/>
        </w:rPr>
      </w:pPr>
      <w:r w:rsidRPr="00553D8F">
        <w:rPr>
          <w:rFonts w:asciiTheme="minorBidi" w:hAnsiTheme="minorBidi" w:cstheme="minorBidi"/>
          <w:sz w:val="28"/>
          <w:szCs w:val="28"/>
          <w:rtl/>
        </w:rPr>
        <w:t>النتيجة السادسة</w:t>
      </w:r>
      <w:r w:rsidR="00017B3D">
        <w:rPr>
          <w:rFonts w:asciiTheme="minorBidi" w:hAnsiTheme="minorBidi" w:cstheme="minorBidi" w:hint="cs"/>
          <w:sz w:val="28"/>
          <w:szCs w:val="28"/>
          <w:rtl/>
        </w:rPr>
        <w:t xml:space="preserve">.. </w:t>
      </w:r>
      <w:r w:rsidRPr="00553D8F">
        <w:rPr>
          <w:rFonts w:asciiTheme="minorBidi" w:hAnsiTheme="minorBidi" w:cstheme="minorBidi"/>
          <w:sz w:val="28"/>
          <w:szCs w:val="28"/>
          <w:rtl/>
        </w:rPr>
        <w:t>تعزيز حضور فلسطين في الذاكرة السياسية والثقافية العالمية</w:t>
      </w:r>
    </w:p>
    <w:p w:rsidR="00553D8F" w:rsidRPr="00553D8F" w:rsidRDefault="00553D8F" w:rsidP="00017B3D">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من المرجح أن تسهم الجائزة في استمرار حضور فلسطين في النقاشات التي تتناول العدالة الدولية والجرائم الجسيمة وحقوق الإنسان، خصوصاً إذا ارتبطت بمبادرات تعليمية وثقافية وقانونية تستمر بعد الحدث</w:t>
      </w:r>
      <w:r w:rsidRPr="00553D8F">
        <w:rPr>
          <w:rFonts w:asciiTheme="minorBidi" w:hAnsiTheme="minorBidi" w:cstheme="minorBidi"/>
          <w:sz w:val="28"/>
          <w:szCs w:val="28"/>
        </w:rPr>
        <w:t>.</w:t>
      </w:r>
      <w:r w:rsidR="00017B3D">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وقد تصبح الجائزة مرجعاً في نقاشات مستقبلية حول العلاقة بين السلام والمساءلة، وحول دور المؤسسات الدولية في مواجهة الانتهاكات</w:t>
      </w:r>
      <w:r w:rsidRPr="00553D8F">
        <w:rPr>
          <w:rFonts w:asciiTheme="minorBidi" w:hAnsiTheme="minorBidi" w:cstheme="minorBidi"/>
          <w:sz w:val="28"/>
          <w:szCs w:val="28"/>
        </w:rPr>
        <w:t>.</w:t>
      </w:r>
      <w:r w:rsidR="00017B3D">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لكن هذا الأثر ليس مضموناً إلى أجل غير محدود؛ إذ يعتمد على استمرار الاهتمام العام، وتطورات الحرب، وقدرة المؤسسات الفلسطينية والحقوقية والمتضامنين على تحويل اللحظة الرمزية إلى عمل منظم</w:t>
      </w:r>
      <w:r w:rsidRPr="00553D8F">
        <w:rPr>
          <w:rFonts w:asciiTheme="minorBidi" w:hAnsiTheme="minorBidi" w:cstheme="minorBidi"/>
          <w:sz w:val="28"/>
          <w:szCs w:val="28"/>
        </w:rPr>
        <w:t>.</w:t>
      </w:r>
      <w:r w:rsidR="00017B3D">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من ثم، فإن الجائزة توفر فرصة لتعزيز الحضور الفلسطيني، لكنها لا تضمن بذاتها استمرار هذا الحضور أو ترجمته إلى نتائج سياسية</w:t>
      </w:r>
      <w:r w:rsidRPr="00553D8F">
        <w:rPr>
          <w:rFonts w:asciiTheme="minorBidi" w:hAnsiTheme="minorBidi" w:cstheme="minorBidi"/>
          <w:sz w:val="28"/>
          <w:szCs w:val="28"/>
        </w:rPr>
        <w:t>.</w:t>
      </w:r>
    </w:p>
    <w:p w:rsidR="00553D8F" w:rsidRPr="00553D8F" w:rsidRDefault="00553D8F" w:rsidP="00017B3D">
      <w:pPr>
        <w:pStyle w:val="Heading3"/>
        <w:spacing w:line="240" w:lineRule="auto"/>
        <w:jc w:val="both"/>
        <w:rPr>
          <w:rFonts w:asciiTheme="minorBidi" w:hAnsiTheme="minorBidi" w:cstheme="minorBidi"/>
          <w:sz w:val="28"/>
          <w:szCs w:val="28"/>
        </w:rPr>
      </w:pPr>
      <w:r w:rsidRPr="00553D8F">
        <w:rPr>
          <w:rFonts w:asciiTheme="minorBidi" w:hAnsiTheme="minorBidi" w:cstheme="minorBidi"/>
          <w:sz w:val="28"/>
          <w:szCs w:val="28"/>
          <w:rtl/>
        </w:rPr>
        <w:t>النتيجة السابعة</w:t>
      </w:r>
      <w:r w:rsidR="00017B3D">
        <w:rPr>
          <w:rFonts w:asciiTheme="minorBidi" w:hAnsiTheme="minorBidi" w:cstheme="minorBidi" w:hint="cs"/>
          <w:sz w:val="28"/>
          <w:szCs w:val="28"/>
          <w:rtl/>
        </w:rPr>
        <w:t xml:space="preserve">.. </w:t>
      </w:r>
      <w:r w:rsidRPr="00553D8F">
        <w:rPr>
          <w:rFonts w:asciiTheme="minorBidi" w:hAnsiTheme="minorBidi" w:cstheme="minorBidi"/>
          <w:sz w:val="28"/>
          <w:szCs w:val="28"/>
          <w:rtl/>
        </w:rPr>
        <w:t>احتمال تعزيز التعبئة الإسرائيلية الداخلية</w:t>
      </w:r>
    </w:p>
    <w:p w:rsidR="00553D8F" w:rsidRPr="00553D8F" w:rsidRDefault="00553D8F" w:rsidP="00017B3D">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ليس من الضروري أن تؤدي الانتقادات الدولية إلى تراجع الدعم الداخلي للحكومة الإسرائيلية</w:t>
      </w:r>
      <w:r w:rsidR="00017B3D">
        <w:rPr>
          <w:rFonts w:asciiTheme="minorBidi" w:hAnsiTheme="minorBidi" w:cstheme="minorBidi" w:hint="cs"/>
          <w:sz w:val="28"/>
          <w:szCs w:val="28"/>
          <w:rtl/>
        </w:rPr>
        <w:t xml:space="preserve">، </w:t>
      </w:r>
      <w:r w:rsidRPr="00553D8F">
        <w:rPr>
          <w:rFonts w:asciiTheme="minorBidi" w:hAnsiTheme="minorBidi" w:cstheme="minorBidi"/>
          <w:sz w:val="28"/>
          <w:szCs w:val="28"/>
          <w:rtl/>
        </w:rPr>
        <w:t>فقد تستخدم الحكومة الجائزة والهجمات الموجهة إليها لتقديم إسرائيل باعتبارها هدفاً لحملة دولية منحازة، ولتعزيز التضامن الداخلي حول مواقفها</w:t>
      </w:r>
      <w:r w:rsidRPr="00553D8F">
        <w:rPr>
          <w:rFonts w:asciiTheme="minorBidi" w:hAnsiTheme="minorBidi" w:cstheme="minorBidi"/>
          <w:sz w:val="28"/>
          <w:szCs w:val="28"/>
        </w:rPr>
        <w:t>.</w:t>
      </w:r>
      <w:r w:rsidR="00017B3D">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وقد يؤدي ذلك إلى زيادة الاستقطاب داخل إسرائيل بين من يرون أن الدولة تواجه ضغطاً دولياً غير عادل، ومن يرون أن اتساع الانتقادات يستدعي مراجعة السياسات والاعتراف بأخطاء الحرب</w:t>
      </w:r>
      <w:r w:rsidRPr="00553D8F">
        <w:rPr>
          <w:rFonts w:asciiTheme="minorBidi" w:hAnsiTheme="minorBidi" w:cstheme="minorBidi"/>
          <w:sz w:val="28"/>
          <w:szCs w:val="28"/>
        </w:rPr>
        <w:t>.</w:t>
      </w:r>
      <w:r w:rsidR="00017B3D">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ولذلك، فإن الغضب الإسرائيلي قد يحقق نتائج متناقضة</w:t>
      </w:r>
      <w:r w:rsidR="00017B3D">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يضعف صورة الدولة لدى بعض الجماهير الخارجية، لكنه قد يقوي التعبئة لدى قطاعات داخلية أو لدى جماعات مؤيدة لإسرائيل في الخارج</w:t>
      </w:r>
      <w:r w:rsidRPr="00553D8F">
        <w:rPr>
          <w:rFonts w:asciiTheme="minorBidi" w:hAnsiTheme="minorBidi" w:cstheme="minorBidi"/>
          <w:sz w:val="28"/>
          <w:szCs w:val="28"/>
        </w:rPr>
        <w:t>.</w:t>
      </w:r>
      <w:r w:rsidR="00017B3D">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وتتوقف النتيجة على كيفية تطور النقاش الداخلي، ومدى الثقة بالمؤسسات السياسية والعسكرية، وطبيعة التحديات الأمنية، وما إذا كانت الانتقادات ستُناقش باعتبارها مسألة تستوجب المراجعة أم باعتبارها هجوماً خارجياً ينبغي رفضه</w:t>
      </w:r>
      <w:r w:rsidRPr="00553D8F">
        <w:rPr>
          <w:rFonts w:asciiTheme="minorBidi" w:hAnsiTheme="minorBidi" w:cstheme="minorBidi"/>
          <w:sz w:val="28"/>
          <w:szCs w:val="28"/>
        </w:rPr>
        <w:t>.</w:t>
      </w:r>
    </w:p>
    <w:p w:rsidR="00553D8F" w:rsidRPr="00017B3D" w:rsidRDefault="00017B3D" w:rsidP="00017B3D">
      <w:pPr>
        <w:pStyle w:val="Heading2"/>
        <w:jc w:val="both"/>
        <w:rPr>
          <w:rFonts w:asciiTheme="minorBidi" w:hAnsiTheme="minorBidi" w:cstheme="minorBidi"/>
          <w:b/>
          <w:bCs/>
          <w:sz w:val="28"/>
          <w:szCs w:val="28"/>
        </w:rPr>
      </w:pPr>
      <w:r w:rsidRPr="00017B3D">
        <w:rPr>
          <w:rFonts w:asciiTheme="minorBidi" w:hAnsiTheme="minorBidi" w:cstheme="minorBidi"/>
          <w:b/>
          <w:bCs/>
          <w:sz w:val="28"/>
          <w:szCs w:val="28"/>
          <w:rtl/>
        </w:rPr>
        <w:lastRenderedPageBreak/>
        <w:t>ترامب وواشنطن</w:t>
      </w:r>
      <w:r w:rsidRPr="00017B3D">
        <w:rPr>
          <w:rFonts w:asciiTheme="minorBidi" w:hAnsiTheme="minorBidi" w:cstheme="minorBidi" w:hint="cs"/>
          <w:b/>
          <w:bCs/>
          <w:sz w:val="28"/>
          <w:szCs w:val="28"/>
          <w:rtl/>
        </w:rPr>
        <w:t xml:space="preserve">.. </w:t>
      </w:r>
      <w:r w:rsidR="00553D8F" w:rsidRPr="00017B3D">
        <w:rPr>
          <w:rFonts w:asciiTheme="minorBidi" w:hAnsiTheme="minorBidi" w:cstheme="minorBidi"/>
          <w:b/>
          <w:bCs/>
          <w:sz w:val="28"/>
          <w:szCs w:val="28"/>
          <w:rtl/>
        </w:rPr>
        <w:t>لماذا يتجاوز الغضب الإسرائيلي حدود إسرائيل؟</w:t>
      </w:r>
    </w:p>
    <w:p w:rsidR="00553D8F" w:rsidRPr="00553D8F" w:rsidRDefault="00553D8F" w:rsidP="00017B3D">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يمثل دخول الرئيس الأميركي دونالد ترامب على خط المواجهة عنصراً مهماً في فهم أبعاد الحدث؛ لأنه يكشف أن الجدل بشأن بيلاي لم يعد محصوراً في الخلاف الإسرائيلي مع لجنة نوبل، بل أصبح متصلاً بصراع أوسع حول تعريف السلام، وحدود المساءلة الدولية، وعلاقة الولايات المتحدة بالمؤسسات القضائية الدولية</w:t>
      </w:r>
      <w:r w:rsidRPr="00553D8F">
        <w:rPr>
          <w:rFonts w:asciiTheme="minorBidi" w:hAnsiTheme="minorBidi" w:cstheme="minorBidi"/>
          <w:sz w:val="28"/>
          <w:szCs w:val="28"/>
        </w:rPr>
        <w:t>.</w:t>
      </w:r>
    </w:p>
    <w:p w:rsidR="00553D8F" w:rsidRPr="00553D8F" w:rsidRDefault="00017B3D" w:rsidP="00553D8F">
      <w:pPr>
        <w:pStyle w:val="Heading3"/>
        <w:spacing w:line="240" w:lineRule="auto"/>
        <w:jc w:val="both"/>
        <w:rPr>
          <w:rFonts w:asciiTheme="minorBidi" w:hAnsiTheme="minorBidi" w:cstheme="minorBidi"/>
          <w:sz w:val="28"/>
          <w:szCs w:val="28"/>
        </w:rPr>
      </w:pPr>
      <w:r>
        <w:rPr>
          <w:rFonts w:asciiTheme="minorBidi" w:hAnsiTheme="minorBidi" w:cstheme="minorBidi" w:hint="cs"/>
          <w:sz w:val="28"/>
          <w:szCs w:val="28"/>
          <w:rtl/>
        </w:rPr>
        <w:t>أ-</w:t>
      </w:r>
      <w:r w:rsidR="00553D8F" w:rsidRPr="00553D8F">
        <w:rPr>
          <w:rFonts w:asciiTheme="minorBidi" w:hAnsiTheme="minorBidi" w:cstheme="minorBidi"/>
          <w:sz w:val="28"/>
          <w:szCs w:val="28"/>
          <w:rtl/>
        </w:rPr>
        <w:t>اختلاف مفهوم السلام بين الصفقة السياسية والمساءلة القانونية</w:t>
      </w:r>
    </w:p>
    <w:p w:rsidR="00553D8F" w:rsidRPr="00553D8F" w:rsidRDefault="00553D8F" w:rsidP="00017B3D">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تستند الرؤ</w:t>
      </w:r>
      <w:r w:rsidR="00017B3D">
        <w:rPr>
          <w:rFonts w:asciiTheme="minorBidi" w:hAnsiTheme="minorBidi" w:cstheme="minorBidi"/>
          <w:sz w:val="28"/>
          <w:szCs w:val="28"/>
          <w:rtl/>
        </w:rPr>
        <w:t>ية التي يعرضها ترامب في السجال</w:t>
      </w:r>
      <w:r w:rsidRPr="00553D8F">
        <w:rPr>
          <w:rFonts w:asciiTheme="minorBidi" w:hAnsiTheme="minorBidi" w:cstheme="minorBidi"/>
          <w:sz w:val="28"/>
          <w:szCs w:val="28"/>
          <w:rtl/>
        </w:rPr>
        <w:t xml:space="preserve"> إلى إبراز الاتفاقات الدبلوماسية والجهود الرامية إلى إنهاء النزاعات وإطلاق سراح الرهائن باعتبارها إنجازات تستحق الاعتراف الدولي</w:t>
      </w:r>
      <w:r w:rsidRPr="00553D8F">
        <w:rPr>
          <w:rFonts w:asciiTheme="minorBidi" w:hAnsiTheme="minorBidi" w:cstheme="minorBidi"/>
          <w:sz w:val="28"/>
          <w:szCs w:val="28"/>
        </w:rPr>
        <w:t>.</w:t>
      </w:r>
      <w:r w:rsidR="00017B3D">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في المقابل، يسلط تكريم بيلاي الضوء على تصور آخر للسلام، يربط استدامته بحماية الحقوق، وسيادة القانون، ومحاسبة المسؤولين عن الجرائم الجسيمة</w:t>
      </w:r>
      <w:r w:rsidRPr="00553D8F">
        <w:rPr>
          <w:rFonts w:asciiTheme="minorBidi" w:hAnsiTheme="minorBidi" w:cstheme="minorBidi"/>
          <w:sz w:val="28"/>
          <w:szCs w:val="28"/>
        </w:rPr>
        <w:t>.</w:t>
      </w:r>
    </w:p>
    <w:p w:rsidR="00553D8F" w:rsidRPr="00553D8F" w:rsidRDefault="00553D8F" w:rsidP="00017B3D">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ولا يعني هذا الاختلاف أن التسويات السياسية والمساءلة القانونية متعارضتان بالضرورة</w:t>
      </w:r>
      <w:r w:rsidR="00017B3D">
        <w:rPr>
          <w:rFonts w:asciiTheme="minorBidi" w:hAnsiTheme="minorBidi" w:cstheme="minorBidi" w:hint="cs"/>
          <w:sz w:val="28"/>
          <w:szCs w:val="28"/>
          <w:rtl/>
        </w:rPr>
        <w:t xml:space="preserve">، </w:t>
      </w:r>
      <w:r w:rsidRPr="00553D8F">
        <w:rPr>
          <w:rFonts w:asciiTheme="minorBidi" w:hAnsiTheme="minorBidi" w:cstheme="minorBidi"/>
          <w:sz w:val="28"/>
          <w:szCs w:val="28"/>
          <w:rtl/>
        </w:rPr>
        <w:t>فقد تكون الوساطة ضرورية لوقف الحرب، بينما تكون المساءلة ضرورية لمنع تكرار الانتهاكات</w:t>
      </w:r>
      <w:r w:rsidR="00017B3D">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لكن الخلاف ينشأ عندما يُقدَّم التوصل إلى اتفاق سياسي بوصفه نهاية للأسئلة القانونية، أو عندما تُعامل التحقيقات باعتبارها عائقاً أمام التسوية</w:t>
      </w:r>
      <w:r w:rsidRPr="00553D8F">
        <w:rPr>
          <w:rFonts w:asciiTheme="minorBidi" w:hAnsiTheme="minorBidi" w:cstheme="minorBidi"/>
          <w:sz w:val="28"/>
          <w:szCs w:val="28"/>
        </w:rPr>
        <w:t>.</w:t>
      </w:r>
      <w:r w:rsidR="00017B3D">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وتكتسب المسألة أهمية بالنسبة إلى إسرائيل لأن نجاحها في الحفاظ على دعم واشنطن لا يضمن تلقائياً استمرار قبول سياساتها لدى الرأي العام الدولي، كما أن الانتقادات الحقوقية لا تعني بالضرورة انهيار التحالف الأميركي الإسرائيلي</w:t>
      </w:r>
      <w:r w:rsidRPr="00553D8F">
        <w:rPr>
          <w:rFonts w:asciiTheme="minorBidi" w:hAnsiTheme="minorBidi" w:cstheme="minorBidi"/>
          <w:sz w:val="28"/>
          <w:szCs w:val="28"/>
        </w:rPr>
        <w:t>.</w:t>
      </w:r>
    </w:p>
    <w:p w:rsidR="00553D8F" w:rsidRPr="00553D8F" w:rsidRDefault="00017B3D" w:rsidP="00553D8F">
      <w:pPr>
        <w:pStyle w:val="Heading3"/>
        <w:spacing w:line="240" w:lineRule="auto"/>
        <w:jc w:val="both"/>
        <w:rPr>
          <w:rFonts w:asciiTheme="minorBidi" w:hAnsiTheme="minorBidi" w:cstheme="minorBidi"/>
          <w:sz w:val="28"/>
          <w:szCs w:val="28"/>
        </w:rPr>
      </w:pPr>
      <w:r>
        <w:rPr>
          <w:rFonts w:asciiTheme="minorBidi" w:hAnsiTheme="minorBidi" w:cstheme="minorBidi" w:hint="cs"/>
          <w:sz w:val="28"/>
          <w:szCs w:val="28"/>
          <w:rtl/>
        </w:rPr>
        <w:t>ب-</w:t>
      </w:r>
      <w:r w:rsidR="00553D8F" w:rsidRPr="00553D8F">
        <w:rPr>
          <w:rFonts w:asciiTheme="minorBidi" w:hAnsiTheme="minorBidi" w:cstheme="minorBidi"/>
          <w:sz w:val="28"/>
          <w:szCs w:val="28"/>
          <w:rtl/>
        </w:rPr>
        <w:t>العلاقة بين دعم إسرائيل والدفاع عن المؤسسات الدولية</w:t>
      </w:r>
    </w:p>
    <w:p w:rsidR="00017B3D" w:rsidRDefault="00553D8F" w:rsidP="00017B3D">
      <w:pPr>
        <w:pStyle w:val="NormalWeb"/>
        <w:bidi/>
        <w:spacing w:before="0" w:beforeAutospacing="0" w:after="0" w:afterAutospacing="0"/>
        <w:ind w:firstLine="284"/>
        <w:jc w:val="both"/>
        <w:rPr>
          <w:rFonts w:asciiTheme="minorBidi" w:hAnsiTheme="minorBidi" w:cstheme="minorBidi" w:hint="cs"/>
          <w:sz w:val="28"/>
          <w:szCs w:val="28"/>
          <w:rtl/>
          <w:lang w:bidi="ar-EG"/>
        </w:rPr>
      </w:pPr>
      <w:r w:rsidRPr="00553D8F">
        <w:rPr>
          <w:rFonts w:asciiTheme="minorBidi" w:hAnsiTheme="minorBidi" w:cstheme="minorBidi"/>
          <w:sz w:val="28"/>
          <w:szCs w:val="28"/>
          <w:rtl/>
        </w:rPr>
        <w:t>تضع المواجهة واشنطن أمام معضلة تتعلق بكيفية التوفيق بين دعم إسرائيل، والدفاع عن المصالح الأميركية، وموقفها من المؤسسات القضائية الدولية</w:t>
      </w:r>
      <w:r w:rsidRPr="00553D8F">
        <w:rPr>
          <w:rFonts w:asciiTheme="minorBidi" w:hAnsiTheme="minorBidi" w:cstheme="minorBidi"/>
          <w:sz w:val="28"/>
          <w:szCs w:val="28"/>
        </w:rPr>
        <w:t>.</w:t>
      </w:r>
      <w:r w:rsidR="00017B3D">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ويزيد الجدل أهمية إعلان وزير الخارجية الأميركي ماركو روبيو اتخاذ إجراءات عقابية ضد المحكمة الجنائية الدولية</w:t>
      </w:r>
      <w:r w:rsidR="00017B3D">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لكن من الضروري التمييز بين المحكمة الجنائية الدولية، ومحكمة العدل الدولية، ولجان التحقيق الأممية</w:t>
      </w:r>
      <w:r w:rsidR="00017B3D">
        <w:rPr>
          <w:rFonts w:asciiTheme="minorBidi" w:hAnsiTheme="minorBidi" w:cstheme="minorBidi" w:hint="cs"/>
          <w:sz w:val="28"/>
          <w:szCs w:val="28"/>
          <w:rtl/>
        </w:rPr>
        <w:t>؛</w:t>
      </w:r>
      <w:r w:rsidRPr="00553D8F">
        <w:rPr>
          <w:rFonts w:asciiTheme="minorBidi" w:hAnsiTheme="minorBidi" w:cstheme="minorBidi"/>
          <w:sz w:val="28"/>
          <w:szCs w:val="28"/>
          <w:rtl/>
        </w:rPr>
        <w:t xml:space="preserve"> لأن لكل منها اختصاصاً ووظيفة قانونية مختلفة</w:t>
      </w:r>
      <w:r w:rsidRPr="00553D8F">
        <w:rPr>
          <w:rFonts w:asciiTheme="minorBidi" w:hAnsiTheme="minorBidi" w:cstheme="minorBidi"/>
          <w:sz w:val="28"/>
          <w:szCs w:val="28"/>
        </w:rPr>
        <w:t>.</w:t>
      </w:r>
      <w:r w:rsidR="00017B3D">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سياسياً، قد ترى واشنطن أن بعض الإجراءات الدولية تتجاوز الاختصاصات المقبولة أو تمس السيادة الأميركية</w:t>
      </w:r>
      <w:r w:rsidR="00017B3D">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في المقابل، قد ترى الجهات المدافعة عن استقلال القضاء الدولي أن العقوبات والضغوط تهدد قدرة المؤسسات على التحقيق والمساءلة</w:t>
      </w:r>
      <w:r w:rsidRPr="00553D8F">
        <w:rPr>
          <w:rFonts w:asciiTheme="minorBidi" w:hAnsiTheme="minorBidi" w:cstheme="minorBidi"/>
          <w:sz w:val="28"/>
          <w:szCs w:val="28"/>
        </w:rPr>
        <w:t>.</w:t>
      </w:r>
    </w:p>
    <w:p w:rsidR="00553D8F" w:rsidRPr="00553D8F" w:rsidRDefault="00553D8F" w:rsidP="00017B3D">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من هنا، قد تتجاوز آثار الجائزة شخص بيلاي إلى النقاش بشأن مصداقية النظام الدولي القائم على القواعد، ومدى استعداد الدول الكبرى لقبول تطبيق هذه القواعد عندما تمس مصالحها أو مصالح حلفائها</w:t>
      </w:r>
      <w:r w:rsidRPr="00553D8F">
        <w:rPr>
          <w:rFonts w:asciiTheme="minorBidi" w:hAnsiTheme="minorBidi" w:cstheme="minorBidi"/>
          <w:sz w:val="28"/>
          <w:szCs w:val="28"/>
        </w:rPr>
        <w:t>.</w:t>
      </w:r>
    </w:p>
    <w:p w:rsidR="00553D8F" w:rsidRPr="00553D8F" w:rsidRDefault="00017B3D" w:rsidP="00553D8F">
      <w:pPr>
        <w:pStyle w:val="Heading3"/>
        <w:spacing w:line="240" w:lineRule="auto"/>
        <w:jc w:val="both"/>
        <w:rPr>
          <w:rFonts w:asciiTheme="minorBidi" w:hAnsiTheme="minorBidi" w:cstheme="minorBidi"/>
          <w:sz w:val="28"/>
          <w:szCs w:val="28"/>
        </w:rPr>
      </w:pPr>
      <w:r>
        <w:rPr>
          <w:rFonts w:asciiTheme="minorBidi" w:hAnsiTheme="minorBidi" w:cstheme="minorBidi" w:hint="cs"/>
          <w:sz w:val="28"/>
          <w:szCs w:val="28"/>
          <w:rtl/>
        </w:rPr>
        <w:t>جـ-</w:t>
      </w:r>
      <w:r w:rsidR="00553D8F" w:rsidRPr="00553D8F">
        <w:rPr>
          <w:rFonts w:asciiTheme="minorBidi" w:hAnsiTheme="minorBidi" w:cstheme="minorBidi"/>
          <w:sz w:val="28"/>
          <w:szCs w:val="28"/>
          <w:rtl/>
        </w:rPr>
        <w:t>التداعيات المحتملة على إسرائيل</w:t>
      </w:r>
    </w:p>
    <w:p w:rsidR="00553D8F" w:rsidRPr="00553D8F" w:rsidRDefault="00553D8F" w:rsidP="00017B3D">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إذا استمر هذا التداخل بين المواقف الأميركية والإسرائيلية وبين المواجهة مع المؤسسات الدولية، فقد تستفيد إسرائيل من الدعم السياسي الأميركي في احتواء بعض الضغوط، لكنها قد تجد نفسها أيضاً جزءاً من جدل أوسع بشأن استقلال المؤسسات الدولية وانتقائية تطبيق القانون</w:t>
      </w:r>
      <w:r w:rsidR="00017B3D">
        <w:rPr>
          <w:rFonts w:asciiTheme="minorBidi" w:hAnsiTheme="minorBidi" w:cstheme="minorBidi" w:hint="cs"/>
          <w:sz w:val="28"/>
          <w:szCs w:val="28"/>
          <w:rtl/>
        </w:rPr>
        <w:t xml:space="preserve">، </w:t>
      </w:r>
      <w:r w:rsidRPr="00553D8F">
        <w:rPr>
          <w:rFonts w:asciiTheme="minorBidi" w:hAnsiTheme="minorBidi" w:cstheme="minorBidi"/>
          <w:sz w:val="28"/>
          <w:szCs w:val="28"/>
          <w:rtl/>
        </w:rPr>
        <w:t>وهذا يخلق مفارقة استراتيجية</w:t>
      </w:r>
      <w:r w:rsidR="00017B3D">
        <w:rPr>
          <w:rFonts w:asciiTheme="minorBidi" w:hAnsiTheme="minorBidi" w:cstheme="minorBidi" w:hint="cs"/>
          <w:sz w:val="28"/>
          <w:szCs w:val="28"/>
          <w:rtl/>
        </w:rPr>
        <w:t xml:space="preserve">: </w:t>
      </w:r>
      <w:r w:rsidRPr="00553D8F">
        <w:rPr>
          <w:rFonts w:asciiTheme="minorBidi" w:hAnsiTheme="minorBidi" w:cstheme="minorBidi"/>
          <w:sz w:val="28"/>
          <w:szCs w:val="28"/>
          <w:rtl/>
        </w:rPr>
        <w:t>قد يحمي الدعم الأميركي إسرائيل من بعض الإجراءات السياسية، لكنه لا يضمن إنهاء الجدل الحقوقي والثقافي، ولا يمنع استمرار التحقيقات أو النقاشات القانونية ضمن اختصاصات الجهات المعنية</w:t>
      </w:r>
      <w:r w:rsidRPr="00553D8F">
        <w:rPr>
          <w:rFonts w:asciiTheme="minorBidi" w:hAnsiTheme="minorBidi" w:cstheme="minorBidi"/>
          <w:sz w:val="28"/>
          <w:szCs w:val="28"/>
        </w:rPr>
        <w:t>.</w:t>
      </w:r>
      <w:r w:rsidR="00017B3D">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لذلك، فإن السؤال الحاسم ليس ما إذا كانت واشنطن ستواصل دعم إسرائيل، بل ما إذا كان هذا الدعم سيظل كافياً لمنع انتقال الضغوط الأخلاقية والقانونية إلى تغييرات ملموسة في سياسات بعض الدول والمؤسسات</w:t>
      </w:r>
      <w:r w:rsidRPr="00553D8F">
        <w:rPr>
          <w:rFonts w:asciiTheme="minorBidi" w:hAnsiTheme="minorBidi" w:cstheme="minorBidi"/>
          <w:sz w:val="28"/>
          <w:szCs w:val="28"/>
        </w:rPr>
        <w:t>.</w:t>
      </w:r>
    </w:p>
    <w:p w:rsidR="00553D8F" w:rsidRPr="00017B3D" w:rsidRDefault="00553D8F" w:rsidP="00553D8F">
      <w:pPr>
        <w:pStyle w:val="Heading2"/>
        <w:jc w:val="both"/>
        <w:rPr>
          <w:rFonts w:asciiTheme="minorBidi" w:hAnsiTheme="minorBidi" w:cstheme="minorBidi"/>
          <w:b/>
          <w:bCs/>
          <w:sz w:val="28"/>
          <w:szCs w:val="28"/>
        </w:rPr>
      </w:pPr>
      <w:r w:rsidRPr="00017B3D">
        <w:rPr>
          <w:rFonts w:asciiTheme="minorBidi" w:hAnsiTheme="minorBidi" w:cstheme="minorBidi"/>
          <w:b/>
          <w:bCs/>
          <w:sz w:val="28"/>
          <w:szCs w:val="28"/>
          <w:rtl/>
        </w:rPr>
        <w:t>هل تستطيع إسرائيل احتواء آثار الجائزة؟</w:t>
      </w:r>
    </w:p>
    <w:p w:rsidR="00553D8F" w:rsidRPr="00553D8F" w:rsidRDefault="00553D8F" w:rsidP="00017B3D">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تواجه إسرائيل ثلاثة مسارات محتملة في إدارة تداعيات الجائزة، ولكل منها نتائج مختلفة</w:t>
      </w:r>
      <w:r w:rsidR="00017B3D">
        <w:rPr>
          <w:rFonts w:asciiTheme="minorBidi" w:hAnsiTheme="minorBidi" w:cstheme="minorBidi" w:hint="cs"/>
          <w:sz w:val="28"/>
          <w:szCs w:val="28"/>
          <w:rtl/>
        </w:rPr>
        <w:t>:</w:t>
      </w:r>
    </w:p>
    <w:p w:rsidR="00553D8F" w:rsidRPr="008038E5" w:rsidRDefault="00553D8F" w:rsidP="008038E5">
      <w:pPr>
        <w:pStyle w:val="NormalWeb"/>
        <w:bidi/>
        <w:spacing w:before="0" w:beforeAutospacing="0" w:after="0" w:afterAutospacing="0"/>
        <w:ind w:left="284" w:hanging="284"/>
        <w:jc w:val="both"/>
        <w:rPr>
          <w:rFonts w:asciiTheme="minorBidi" w:hAnsiTheme="minorBidi" w:cstheme="minorBidi" w:hint="cs"/>
          <w:b/>
          <w:bCs/>
          <w:sz w:val="28"/>
          <w:szCs w:val="28"/>
          <w:rtl/>
        </w:rPr>
      </w:pPr>
      <w:r w:rsidRPr="00017B3D">
        <w:rPr>
          <w:rFonts w:asciiTheme="minorBidi" w:hAnsiTheme="minorBidi" w:cstheme="minorBidi"/>
          <w:b/>
          <w:bCs/>
          <w:sz w:val="28"/>
          <w:szCs w:val="28"/>
          <w:rtl/>
        </w:rPr>
        <w:t>المسار الأول</w:t>
      </w:r>
      <w:r w:rsidR="008038E5">
        <w:rPr>
          <w:rFonts w:asciiTheme="minorBidi" w:hAnsiTheme="minorBidi" w:cstheme="minorBidi" w:hint="cs"/>
          <w:b/>
          <w:bCs/>
          <w:sz w:val="28"/>
          <w:szCs w:val="28"/>
          <w:rtl/>
        </w:rPr>
        <w:t>..</w:t>
      </w:r>
      <w:r w:rsidRPr="00017B3D">
        <w:rPr>
          <w:rFonts w:asciiTheme="minorBidi" w:hAnsiTheme="minorBidi" w:cstheme="minorBidi"/>
          <w:b/>
          <w:bCs/>
          <w:sz w:val="28"/>
          <w:szCs w:val="28"/>
        </w:rPr>
        <w:t xml:space="preserve"> </w:t>
      </w:r>
      <w:r w:rsidRPr="00017B3D">
        <w:rPr>
          <w:rFonts w:asciiTheme="minorBidi" w:hAnsiTheme="minorBidi" w:cstheme="minorBidi"/>
          <w:b/>
          <w:bCs/>
          <w:sz w:val="28"/>
          <w:szCs w:val="28"/>
          <w:rtl/>
        </w:rPr>
        <w:t>التصعيد الخطابي ونزع الشرعية عن المنتقدين</w:t>
      </w:r>
      <w:r w:rsidR="008038E5">
        <w:rPr>
          <w:rFonts w:asciiTheme="minorBidi" w:hAnsiTheme="minorBidi" w:cstheme="minorBidi" w:hint="cs"/>
          <w:b/>
          <w:bCs/>
          <w:sz w:val="28"/>
          <w:szCs w:val="28"/>
          <w:rtl/>
        </w:rPr>
        <w:t>:</w:t>
      </w:r>
      <w:r w:rsidR="008038E5">
        <w:rPr>
          <w:rFonts w:asciiTheme="minorBidi" w:hAnsiTheme="minorBidi" w:cstheme="minorBidi" w:hint="cs"/>
          <w:b/>
          <w:bCs/>
          <w:sz w:val="28"/>
          <w:szCs w:val="28"/>
          <w:rtl/>
          <w:lang w:bidi="ar-EG"/>
        </w:rPr>
        <w:t xml:space="preserve"> </w:t>
      </w:r>
      <w:r w:rsidRPr="00553D8F">
        <w:rPr>
          <w:rFonts w:asciiTheme="minorBidi" w:hAnsiTheme="minorBidi" w:cstheme="minorBidi"/>
          <w:sz w:val="28"/>
          <w:szCs w:val="28"/>
          <w:rtl/>
        </w:rPr>
        <w:t>يقوم على التشكيك في بيلاي ولجنة نوبل، وتصوير الجائزة باعتبارها انحيازاً سياسياً ضد إسرائيل، وتعبئة الحلفاء والجمهور الداخلي لمواجهة ما تعتبره الحكومة حملة دولية معادية</w:t>
      </w:r>
      <w:r w:rsidRPr="00553D8F">
        <w:rPr>
          <w:rFonts w:asciiTheme="minorBidi" w:hAnsiTheme="minorBidi" w:cstheme="minorBidi"/>
          <w:sz w:val="28"/>
          <w:szCs w:val="28"/>
        </w:rPr>
        <w:t>.</w:t>
      </w:r>
      <w:r w:rsidR="008038E5">
        <w:rPr>
          <w:rFonts w:asciiTheme="minorBidi" w:hAnsiTheme="minorBidi" w:cstheme="minorBidi" w:hint="cs"/>
          <w:b/>
          <w:bCs/>
          <w:sz w:val="28"/>
          <w:szCs w:val="28"/>
          <w:rtl/>
          <w:lang w:bidi="ar-EG"/>
        </w:rPr>
        <w:t xml:space="preserve"> </w:t>
      </w:r>
      <w:r w:rsidRPr="00553D8F">
        <w:rPr>
          <w:rFonts w:asciiTheme="minorBidi" w:hAnsiTheme="minorBidi" w:cstheme="minorBidi"/>
          <w:sz w:val="28"/>
          <w:szCs w:val="28"/>
          <w:rtl/>
        </w:rPr>
        <w:t>المكسب المحتمل</w:t>
      </w:r>
      <w:r w:rsidR="008038E5">
        <w:rPr>
          <w:rFonts w:asciiTheme="minorBidi" w:hAnsiTheme="minorBidi" w:cstheme="minorBidi" w:hint="cs"/>
          <w:sz w:val="28"/>
          <w:szCs w:val="28"/>
          <w:rtl/>
        </w:rPr>
        <w:t xml:space="preserve"> هو </w:t>
      </w:r>
      <w:r w:rsidRPr="00553D8F">
        <w:rPr>
          <w:rFonts w:asciiTheme="minorBidi" w:hAnsiTheme="minorBidi" w:cstheme="minorBidi"/>
          <w:sz w:val="28"/>
          <w:szCs w:val="28"/>
          <w:rtl/>
        </w:rPr>
        <w:t xml:space="preserve">تعزيز تماسك الجمهور المؤيد لإسرائيل، </w:t>
      </w:r>
      <w:r w:rsidRPr="00553D8F">
        <w:rPr>
          <w:rFonts w:asciiTheme="minorBidi" w:hAnsiTheme="minorBidi" w:cstheme="minorBidi"/>
          <w:sz w:val="28"/>
          <w:szCs w:val="28"/>
          <w:rtl/>
        </w:rPr>
        <w:lastRenderedPageBreak/>
        <w:t>والحفاظ على الرواية الرسمية لدى قطاعات مقتنعة بها مسبقاً</w:t>
      </w:r>
      <w:r w:rsidR="008038E5">
        <w:rPr>
          <w:rFonts w:asciiTheme="minorBidi" w:hAnsiTheme="minorBidi" w:cstheme="minorBidi" w:hint="cs"/>
          <w:sz w:val="28"/>
          <w:szCs w:val="28"/>
          <w:rtl/>
        </w:rPr>
        <w:t xml:space="preserve">. </w:t>
      </w:r>
      <w:r w:rsidRPr="00553D8F">
        <w:rPr>
          <w:rFonts w:asciiTheme="minorBidi" w:hAnsiTheme="minorBidi" w:cstheme="minorBidi"/>
          <w:sz w:val="28"/>
          <w:szCs w:val="28"/>
          <w:rtl/>
        </w:rPr>
        <w:t>الكلفة المحتملة</w:t>
      </w:r>
      <w:r w:rsidR="008038E5">
        <w:rPr>
          <w:rFonts w:asciiTheme="minorBidi" w:hAnsiTheme="minorBidi" w:cstheme="minorBidi" w:hint="cs"/>
          <w:sz w:val="28"/>
          <w:szCs w:val="28"/>
          <w:rtl/>
        </w:rPr>
        <w:t xml:space="preserve"> هي </w:t>
      </w:r>
      <w:r w:rsidRPr="00553D8F">
        <w:rPr>
          <w:rFonts w:asciiTheme="minorBidi" w:hAnsiTheme="minorBidi" w:cstheme="minorBidi"/>
          <w:sz w:val="28"/>
          <w:szCs w:val="28"/>
          <w:rtl/>
        </w:rPr>
        <w:t>استمرار الجدل حول التقرير، وزيادة الاهتمام بصاحبته، وتوسيع الفجوة مع قطاعات من الرأي العام الخارجي</w:t>
      </w:r>
      <w:r w:rsidRPr="00553D8F">
        <w:rPr>
          <w:rFonts w:asciiTheme="minorBidi" w:hAnsiTheme="minorBidi" w:cstheme="minorBidi"/>
          <w:sz w:val="28"/>
          <w:szCs w:val="28"/>
        </w:rPr>
        <w:t>.</w:t>
      </w:r>
    </w:p>
    <w:p w:rsidR="00553D8F" w:rsidRPr="008038E5" w:rsidRDefault="00553D8F" w:rsidP="008038E5">
      <w:pPr>
        <w:pStyle w:val="NormalWeb"/>
        <w:bidi/>
        <w:spacing w:before="0" w:beforeAutospacing="0" w:after="0" w:afterAutospacing="0"/>
        <w:ind w:left="284" w:hanging="284"/>
        <w:jc w:val="both"/>
        <w:rPr>
          <w:rFonts w:asciiTheme="minorBidi" w:hAnsiTheme="minorBidi" w:cstheme="minorBidi" w:hint="cs"/>
          <w:b/>
          <w:bCs/>
          <w:sz w:val="28"/>
          <w:szCs w:val="28"/>
          <w:rtl/>
        </w:rPr>
      </w:pPr>
      <w:r w:rsidRPr="00017B3D">
        <w:rPr>
          <w:rFonts w:asciiTheme="minorBidi" w:hAnsiTheme="minorBidi" w:cstheme="minorBidi"/>
          <w:b/>
          <w:bCs/>
          <w:sz w:val="28"/>
          <w:szCs w:val="28"/>
          <w:rtl/>
        </w:rPr>
        <w:t>المسار الثاني</w:t>
      </w:r>
      <w:r w:rsidR="008038E5">
        <w:rPr>
          <w:rFonts w:asciiTheme="minorBidi" w:hAnsiTheme="minorBidi" w:cstheme="minorBidi" w:hint="cs"/>
          <w:b/>
          <w:bCs/>
          <w:sz w:val="28"/>
          <w:szCs w:val="28"/>
          <w:rtl/>
        </w:rPr>
        <w:t xml:space="preserve">.. </w:t>
      </w:r>
      <w:r w:rsidRPr="00017B3D">
        <w:rPr>
          <w:rFonts w:asciiTheme="minorBidi" w:hAnsiTheme="minorBidi" w:cstheme="minorBidi"/>
          <w:b/>
          <w:bCs/>
          <w:sz w:val="28"/>
          <w:szCs w:val="28"/>
          <w:rtl/>
        </w:rPr>
        <w:t>الدفاع القانوني والمؤسسي</w:t>
      </w:r>
      <w:r w:rsidR="008038E5">
        <w:rPr>
          <w:rFonts w:asciiTheme="minorBidi" w:hAnsiTheme="minorBidi" w:cstheme="minorBidi" w:hint="cs"/>
          <w:b/>
          <w:bCs/>
          <w:sz w:val="28"/>
          <w:szCs w:val="28"/>
          <w:rtl/>
        </w:rPr>
        <w:t>:</w:t>
      </w:r>
      <w:r w:rsidR="008038E5">
        <w:rPr>
          <w:rFonts w:asciiTheme="minorBidi" w:hAnsiTheme="minorBidi" w:cstheme="minorBidi" w:hint="cs"/>
          <w:b/>
          <w:bCs/>
          <w:sz w:val="28"/>
          <w:szCs w:val="28"/>
          <w:rtl/>
          <w:lang w:bidi="ar-EG"/>
        </w:rPr>
        <w:t xml:space="preserve"> </w:t>
      </w:r>
      <w:r w:rsidRPr="00553D8F">
        <w:rPr>
          <w:rFonts w:asciiTheme="minorBidi" w:hAnsiTheme="minorBidi" w:cstheme="minorBidi"/>
          <w:sz w:val="28"/>
          <w:szCs w:val="28"/>
          <w:rtl/>
        </w:rPr>
        <w:t>يقوم على تفنيد الاستنتاجات المحددة، وتقديم الأدلة المضادة، وشرح الإجراءات العسكرية، والتعامل مع التحقيقات وفق الأطر القانونية ذات الصلة</w:t>
      </w:r>
      <w:r w:rsidR="008038E5">
        <w:rPr>
          <w:rFonts w:asciiTheme="minorBidi" w:hAnsiTheme="minorBidi" w:cstheme="minorBidi" w:hint="cs"/>
          <w:sz w:val="28"/>
          <w:szCs w:val="28"/>
          <w:rtl/>
        </w:rPr>
        <w:t xml:space="preserve">. </w:t>
      </w:r>
      <w:r w:rsidRPr="00553D8F">
        <w:rPr>
          <w:rFonts w:asciiTheme="minorBidi" w:hAnsiTheme="minorBidi" w:cstheme="minorBidi"/>
          <w:sz w:val="28"/>
          <w:szCs w:val="28"/>
          <w:rtl/>
        </w:rPr>
        <w:t>المكسب المحتمل</w:t>
      </w:r>
      <w:r w:rsidR="008038E5">
        <w:rPr>
          <w:rFonts w:asciiTheme="minorBidi" w:hAnsiTheme="minorBidi" w:cstheme="minorBidi" w:hint="cs"/>
          <w:sz w:val="28"/>
          <w:szCs w:val="28"/>
          <w:rtl/>
        </w:rPr>
        <w:t xml:space="preserve"> هو </w:t>
      </w:r>
      <w:r w:rsidRPr="00553D8F">
        <w:rPr>
          <w:rFonts w:asciiTheme="minorBidi" w:hAnsiTheme="minorBidi" w:cstheme="minorBidi"/>
          <w:sz w:val="28"/>
          <w:szCs w:val="28"/>
          <w:rtl/>
        </w:rPr>
        <w:t>نقل النقاش من الاتهامات العامة إلى مسائل قابلة للفحص، وتعزيز مصداقية الدفاع الإسرائيلي لدى بعض الجهات</w:t>
      </w:r>
      <w:r w:rsidR="008038E5">
        <w:rPr>
          <w:rFonts w:asciiTheme="minorBidi" w:hAnsiTheme="minorBidi" w:cstheme="minorBidi" w:hint="cs"/>
          <w:sz w:val="28"/>
          <w:szCs w:val="28"/>
          <w:rtl/>
        </w:rPr>
        <w:t xml:space="preserve">. </w:t>
      </w:r>
      <w:r w:rsidRPr="00553D8F">
        <w:rPr>
          <w:rFonts w:asciiTheme="minorBidi" w:hAnsiTheme="minorBidi" w:cstheme="minorBidi"/>
          <w:sz w:val="28"/>
          <w:szCs w:val="28"/>
          <w:rtl/>
        </w:rPr>
        <w:t>الكلفة المحتملة</w:t>
      </w:r>
      <w:r w:rsidR="008038E5">
        <w:rPr>
          <w:rFonts w:asciiTheme="minorBidi" w:hAnsiTheme="minorBidi" w:cstheme="minorBidi" w:hint="cs"/>
          <w:sz w:val="28"/>
          <w:szCs w:val="28"/>
          <w:rtl/>
        </w:rPr>
        <w:t xml:space="preserve"> هي </w:t>
      </w:r>
      <w:r w:rsidRPr="00553D8F">
        <w:rPr>
          <w:rFonts w:asciiTheme="minorBidi" w:hAnsiTheme="minorBidi" w:cstheme="minorBidi"/>
          <w:sz w:val="28"/>
          <w:szCs w:val="28"/>
          <w:rtl/>
        </w:rPr>
        <w:t>استمرار التدقيق القانوني، والحاجة إلى تقديم معلومات موثوقة، واحتمال عدم إقناع الجهات التي تعتبر الأدلة المتاحة كافية لإثارة مسؤولية جدية</w:t>
      </w:r>
      <w:r w:rsidRPr="00553D8F">
        <w:rPr>
          <w:rFonts w:asciiTheme="minorBidi" w:hAnsiTheme="minorBidi" w:cstheme="minorBidi"/>
          <w:sz w:val="28"/>
          <w:szCs w:val="28"/>
        </w:rPr>
        <w:t>.</w:t>
      </w:r>
    </w:p>
    <w:p w:rsidR="00553D8F" w:rsidRPr="008038E5" w:rsidRDefault="00553D8F" w:rsidP="008038E5">
      <w:pPr>
        <w:pStyle w:val="NormalWeb"/>
        <w:bidi/>
        <w:spacing w:before="0" w:beforeAutospacing="0" w:after="0" w:afterAutospacing="0"/>
        <w:ind w:left="284" w:hanging="284"/>
        <w:jc w:val="both"/>
        <w:rPr>
          <w:rFonts w:asciiTheme="minorBidi" w:hAnsiTheme="minorBidi" w:cstheme="minorBidi"/>
          <w:b/>
          <w:bCs/>
          <w:sz w:val="28"/>
          <w:szCs w:val="28"/>
        </w:rPr>
      </w:pPr>
      <w:r w:rsidRPr="00017B3D">
        <w:rPr>
          <w:rFonts w:asciiTheme="minorBidi" w:hAnsiTheme="minorBidi" w:cstheme="minorBidi"/>
          <w:b/>
          <w:bCs/>
          <w:sz w:val="28"/>
          <w:szCs w:val="28"/>
          <w:rtl/>
        </w:rPr>
        <w:t>المسار الثالث</w:t>
      </w:r>
      <w:r w:rsidR="008038E5">
        <w:rPr>
          <w:rFonts w:asciiTheme="minorBidi" w:hAnsiTheme="minorBidi" w:cstheme="minorBidi" w:hint="cs"/>
          <w:b/>
          <w:bCs/>
          <w:sz w:val="28"/>
          <w:szCs w:val="28"/>
          <w:rtl/>
        </w:rPr>
        <w:t>..</w:t>
      </w:r>
      <w:r w:rsidRPr="00017B3D">
        <w:rPr>
          <w:rFonts w:asciiTheme="minorBidi" w:hAnsiTheme="minorBidi" w:cstheme="minorBidi"/>
          <w:b/>
          <w:bCs/>
          <w:sz w:val="28"/>
          <w:szCs w:val="28"/>
        </w:rPr>
        <w:t xml:space="preserve"> </w:t>
      </w:r>
      <w:r w:rsidRPr="00017B3D">
        <w:rPr>
          <w:rFonts w:asciiTheme="minorBidi" w:hAnsiTheme="minorBidi" w:cstheme="minorBidi"/>
          <w:b/>
          <w:bCs/>
          <w:sz w:val="28"/>
          <w:szCs w:val="28"/>
          <w:rtl/>
        </w:rPr>
        <w:t>معالجة مصادر الانتقاد عبر تغيير السياسات</w:t>
      </w:r>
      <w:r w:rsidR="008038E5">
        <w:rPr>
          <w:rFonts w:asciiTheme="minorBidi" w:hAnsiTheme="minorBidi" w:cstheme="minorBidi" w:hint="cs"/>
          <w:b/>
          <w:bCs/>
          <w:sz w:val="28"/>
          <w:szCs w:val="28"/>
          <w:rtl/>
        </w:rPr>
        <w:t>:</w:t>
      </w:r>
      <w:r w:rsidR="008038E5">
        <w:rPr>
          <w:rFonts w:asciiTheme="minorBidi" w:hAnsiTheme="minorBidi" w:cstheme="minorBidi" w:hint="cs"/>
          <w:b/>
          <w:bCs/>
          <w:sz w:val="28"/>
          <w:szCs w:val="28"/>
          <w:rtl/>
          <w:lang w:bidi="ar-EG"/>
        </w:rPr>
        <w:t xml:space="preserve"> </w:t>
      </w:r>
      <w:r w:rsidRPr="00553D8F">
        <w:rPr>
          <w:rFonts w:asciiTheme="minorBidi" w:hAnsiTheme="minorBidi" w:cstheme="minorBidi"/>
          <w:sz w:val="28"/>
          <w:szCs w:val="28"/>
          <w:rtl/>
        </w:rPr>
        <w:t>يقوم على اتخاذ تدابير قابلة للتحقق لتحسين حماية المدنيين، وتسهيل المساعدات، والتحقيق في الانتهاكات المحتملة، وتعزيز الامتثال للقانون الدولي</w:t>
      </w:r>
      <w:r w:rsidR="008038E5">
        <w:rPr>
          <w:rFonts w:asciiTheme="minorBidi" w:hAnsiTheme="minorBidi" w:cstheme="minorBidi" w:hint="cs"/>
          <w:sz w:val="28"/>
          <w:szCs w:val="28"/>
          <w:rtl/>
        </w:rPr>
        <w:t xml:space="preserve"> </w:t>
      </w:r>
      <w:r w:rsidRPr="00553D8F">
        <w:rPr>
          <w:rFonts w:asciiTheme="minorBidi" w:hAnsiTheme="minorBidi" w:cstheme="minorBidi"/>
          <w:sz w:val="28"/>
          <w:szCs w:val="28"/>
          <w:rtl/>
        </w:rPr>
        <w:t>المكسب المحتمل</w:t>
      </w:r>
      <w:r w:rsidR="008038E5">
        <w:rPr>
          <w:rFonts w:asciiTheme="minorBidi" w:hAnsiTheme="minorBidi" w:cstheme="minorBidi" w:hint="cs"/>
          <w:sz w:val="28"/>
          <w:szCs w:val="28"/>
          <w:rtl/>
        </w:rPr>
        <w:t xml:space="preserve"> هو </w:t>
      </w:r>
      <w:r w:rsidRPr="00553D8F">
        <w:rPr>
          <w:rFonts w:asciiTheme="minorBidi" w:hAnsiTheme="minorBidi" w:cstheme="minorBidi"/>
          <w:sz w:val="28"/>
          <w:szCs w:val="28"/>
          <w:rtl/>
        </w:rPr>
        <w:t>تحسين بعض جوانب الصورة الدولية، وتقليل مبررات الانتقاد المرتبطة بالممارسات الميدانية، وفتح المجال أمام استعادة الثقة لدى بعض الأطراف</w:t>
      </w:r>
      <w:r w:rsidR="008038E5">
        <w:rPr>
          <w:rFonts w:asciiTheme="minorBidi" w:hAnsiTheme="minorBidi" w:cstheme="minorBidi" w:hint="cs"/>
          <w:sz w:val="28"/>
          <w:szCs w:val="28"/>
          <w:rtl/>
        </w:rPr>
        <w:t xml:space="preserve">. </w:t>
      </w:r>
      <w:r w:rsidRPr="00553D8F">
        <w:rPr>
          <w:rFonts w:asciiTheme="minorBidi" w:hAnsiTheme="minorBidi" w:cstheme="minorBidi"/>
          <w:sz w:val="28"/>
          <w:szCs w:val="28"/>
          <w:rtl/>
        </w:rPr>
        <w:t>الكلفة المحتملة</w:t>
      </w:r>
      <w:r w:rsidR="008038E5">
        <w:rPr>
          <w:rFonts w:asciiTheme="minorBidi" w:hAnsiTheme="minorBidi" w:cstheme="minorBidi" w:hint="cs"/>
          <w:sz w:val="28"/>
          <w:szCs w:val="28"/>
          <w:rtl/>
        </w:rPr>
        <w:t xml:space="preserve"> هي </w:t>
      </w:r>
      <w:r w:rsidRPr="00553D8F">
        <w:rPr>
          <w:rFonts w:asciiTheme="minorBidi" w:hAnsiTheme="minorBidi" w:cstheme="minorBidi"/>
          <w:sz w:val="28"/>
          <w:szCs w:val="28"/>
          <w:rtl/>
        </w:rPr>
        <w:t>مواجهة خلافات سياسية وأمنية داخلية، واحتمال رفض بعض التدابير من قوى ترى فيها تنازلات غير مقبولة</w:t>
      </w:r>
      <w:r w:rsidRPr="00553D8F">
        <w:rPr>
          <w:rFonts w:asciiTheme="minorBidi" w:hAnsiTheme="minorBidi" w:cstheme="minorBidi"/>
          <w:sz w:val="28"/>
          <w:szCs w:val="28"/>
        </w:rPr>
        <w:t>.</w:t>
      </w:r>
    </w:p>
    <w:p w:rsidR="00553D8F" w:rsidRPr="00553D8F" w:rsidRDefault="00553D8F" w:rsidP="008038E5">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هذه المسارات ليست متعارضة بالضرورة، ويمكن أن تجمع إسرائيل بينها بدرجات مختلفة</w:t>
      </w:r>
      <w:r w:rsidRPr="00553D8F">
        <w:rPr>
          <w:rFonts w:asciiTheme="minorBidi" w:hAnsiTheme="minorBidi" w:cstheme="minorBidi"/>
          <w:sz w:val="28"/>
          <w:szCs w:val="28"/>
        </w:rPr>
        <w:t>.</w:t>
      </w:r>
      <w:r w:rsidR="008038E5">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من المرجح أن تتداخل هذه المسارات، لكن الاختبار الحقيقي سيكون في مدى انتقال الدفاع الإسرائيلي من مهاجمة الجهات المنتقدة إلى معالجة الوقائع التي أثارت الانتقادات</w:t>
      </w:r>
      <w:r w:rsidRPr="00553D8F">
        <w:rPr>
          <w:rFonts w:asciiTheme="minorBidi" w:hAnsiTheme="minorBidi" w:cstheme="minorBidi"/>
          <w:sz w:val="28"/>
          <w:szCs w:val="28"/>
        </w:rPr>
        <w:t>.</w:t>
      </w:r>
      <w:r w:rsidR="008038E5">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فإذا اقتصر الرد على التصعيد الخطابي، فقد تنجح إسرائيل في تعزيز موقفها لدى جمهورها وحلفائها التقليديين، لكنها لن تضمن احتواء التبعات الحقوقية والثقافية</w:t>
      </w:r>
      <w:r w:rsidR="008038E5">
        <w:rPr>
          <w:rFonts w:asciiTheme="minorBidi" w:hAnsiTheme="minorBidi" w:cstheme="minorBidi" w:hint="cs"/>
          <w:sz w:val="28"/>
          <w:szCs w:val="28"/>
          <w:rtl/>
        </w:rPr>
        <w:t xml:space="preserve">. </w:t>
      </w:r>
      <w:r w:rsidRPr="00553D8F">
        <w:rPr>
          <w:rFonts w:asciiTheme="minorBidi" w:hAnsiTheme="minorBidi" w:cstheme="minorBidi"/>
          <w:sz w:val="28"/>
          <w:szCs w:val="28"/>
          <w:rtl/>
        </w:rPr>
        <w:t>أما إذا اقترن الدفاع القانوني بإجراءات عملية قابلة للتحقق، فقد تتمكن من الحد من بعض الآثار، من دون أن يعني ذلك زوال الخلاف أو حسم جميع المسائل القانونية</w:t>
      </w:r>
      <w:r w:rsidRPr="00553D8F">
        <w:rPr>
          <w:rFonts w:asciiTheme="minorBidi" w:hAnsiTheme="minorBidi" w:cstheme="minorBidi"/>
          <w:sz w:val="28"/>
          <w:szCs w:val="28"/>
        </w:rPr>
        <w:t>.</w:t>
      </w:r>
    </w:p>
    <w:p w:rsidR="00553D8F" w:rsidRPr="008038E5" w:rsidRDefault="00553D8F" w:rsidP="00553D8F">
      <w:pPr>
        <w:pStyle w:val="Heading2"/>
        <w:jc w:val="both"/>
        <w:rPr>
          <w:rFonts w:asciiTheme="minorBidi" w:hAnsiTheme="minorBidi" w:cstheme="minorBidi"/>
          <w:b/>
          <w:bCs/>
          <w:sz w:val="28"/>
          <w:szCs w:val="28"/>
        </w:rPr>
      </w:pPr>
      <w:r w:rsidRPr="008038E5">
        <w:rPr>
          <w:rFonts w:asciiTheme="minorBidi" w:hAnsiTheme="minorBidi" w:cstheme="minorBidi"/>
          <w:b/>
          <w:bCs/>
          <w:sz w:val="28"/>
          <w:szCs w:val="28"/>
          <w:rtl/>
        </w:rPr>
        <w:t>السيناريوهات الاستراتيجية لما بعد الجائزة</w:t>
      </w:r>
    </w:p>
    <w:p w:rsidR="00553D8F" w:rsidRPr="008038E5" w:rsidRDefault="00553D8F" w:rsidP="008038E5">
      <w:pPr>
        <w:pStyle w:val="NormalWeb"/>
        <w:bidi/>
        <w:spacing w:before="0" w:beforeAutospacing="0" w:after="0" w:afterAutospacing="0"/>
        <w:ind w:left="284" w:hanging="284"/>
        <w:jc w:val="both"/>
        <w:rPr>
          <w:rFonts w:asciiTheme="minorBidi" w:hAnsiTheme="minorBidi" w:cstheme="minorBidi"/>
          <w:b/>
          <w:bCs/>
          <w:sz w:val="28"/>
          <w:szCs w:val="28"/>
        </w:rPr>
      </w:pPr>
      <w:r w:rsidRPr="008038E5">
        <w:rPr>
          <w:rFonts w:asciiTheme="minorBidi" w:hAnsiTheme="minorBidi" w:cstheme="minorBidi"/>
          <w:b/>
          <w:bCs/>
          <w:sz w:val="28"/>
          <w:szCs w:val="28"/>
          <w:rtl/>
        </w:rPr>
        <w:t>السيناريو الأول</w:t>
      </w:r>
      <w:r w:rsidR="008038E5">
        <w:rPr>
          <w:rFonts w:asciiTheme="minorBidi" w:hAnsiTheme="minorBidi" w:cstheme="minorBidi" w:hint="cs"/>
          <w:b/>
          <w:bCs/>
          <w:sz w:val="28"/>
          <w:szCs w:val="28"/>
          <w:rtl/>
        </w:rPr>
        <w:t>..</w:t>
      </w:r>
      <w:r w:rsidRPr="008038E5">
        <w:rPr>
          <w:rFonts w:asciiTheme="minorBidi" w:hAnsiTheme="minorBidi" w:cstheme="minorBidi"/>
          <w:b/>
          <w:bCs/>
          <w:sz w:val="28"/>
          <w:szCs w:val="28"/>
        </w:rPr>
        <w:t xml:space="preserve"> </w:t>
      </w:r>
      <w:r w:rsidRPr="008038E5">
        <w:rPr>
          <w:rFonts w:asciiTheme="minorBidi" w:hAnsiTheme="minorBidi" w:cstheme="minorBidi"/>
          <w:b/>
          <w:bCs/>
          <w:sz w:val="28"/>
          <w:szCs w:val="28"/>
          <w:rtl/>
        </w:rPr>
        <w:t>انتكاسة رمزية تتراكم آثارها السياسية</w:t>
      </w:r>
      <w:r w:rsidR="008038E5">
        <w:rPr>
          <w:rFonts w:asciiTheme="minorBidi" w:hAnsiTheme="minorBidi" w:cstheme="minorBidi" w:hint="cs"/>
          <w:b/>
          <w:bCs/>
          <w:sz w:val="28"/>
          <w:szCs w:val="28"/>
          <w:rtl/>
        </w:rPr>
        <w:t>:</w:t>
      </w:r>
      <w:r w:rsidR="008038E5">
        <w:rPr>
          <w:rFonts w:asciiTheme="minorBidi" w:hAnsiTheme="minorBidi" w:cstheme="minorBidi" w:hint="cs"/>
          <w:b/>
          <w:bCs/>
          <w:sz w:val="28"/>
          <w:szCs w:val="28"/>
          <w:rtl/>
          <w:lang w:bidi="ar-EG"/>
        </w:rPr>
        <w:t xml:space="preserve"> </w:t>
      </w:r>
      <w:r w:rsidRPr="00553D8F">
        <w:rPr>
          <w:rFonts w:asciiTheme="minorBidi" w:hAnsiTheme="minorBidi" w:cstheme="minorBidi"/>
          <w:sz w:val="28"/>
          <w:szCs w:val="28"/>
          <w:rtl/>
        </w:rPr>
        <w:t>في هذا السيناريو، تستمر الجائزة في إبقاء غزة حاضرة في النقاش الدولي، ويعاد تداول تقرير بيلاي في سياقات حقوقية وبرلمانية وثقافية، بينما تواجه إسرائيل صعوبة في احتواء التداعيات الإعلامية والأخلاقية للهجوم على صاحبة الجائزة</w:t>
      </w:r>
      <w:r w:rsidR="008038E5">
        <w:rPr>
          <w:rFonts w:asciiTheme="minorBidi" w:hAnsiTheme="minorBidi" w:cstheme="minorBidi" w:hint="cs"/>
          <w:sz w:val="28"/>
          <w:szCs w:val="28"/>
          <w:rtl/>
        </w:rPr>
        <w:t xml:space="preserve">. </w:t>
      </w:r>
      <w:r w:rsidRPr="00553D8F">
        <w:rPr>
          <w:rFonts w:asciiTheme="minorBidi" w:hAnsiTheme="minorBidi" w:cstheme="minorBidi"/>
          <w:sz w:val="28"/>
          <w:szCs w:val="28"/>
          <w:rtl/>
        </w:rPr>
        <w:t>وقد تظهر النتائج في شكل ضغوط متزايدة على بعض الحكومات لمراجعة سياساتها، أو توسع النقاش بشأن التعاون العسكري، أو استمرار الاحتجاجات الشعبية والأكاديمية</w:t>
      </w:r>
      <w:r w:rsidRPr="00553D8F">
        <w:rPr>
          <w:rFonts w:asciiTheme="minorBidi" w:hAnsiTheme="minorBidi" w:cstheme="minorBidi"/>
          <w:sz w:val="28"/>
          <w:szCs w:val="28"/>
        </w:rPr>
        <w:t>.</w:t>
      </w:r>
      <w:r w:rsidR="008038E5">
        <w:rPr>
          <w:rFonts w:asciiTheme="minorBidi" w:hAnsiTheme="minorBidi" w:cstheme="minorBidi" w:hint="cs"/>
          <w:b/>
          <w:bCs/>
          <w:sz w:val="28"/>
          <w:szCs w:val="28"/>
          <w:rtl/>
          <w:lang w:bidi="ar-EG"/>
        </w:rPr>
        <w:t xml:space="preserve"> </w:t>
      </w:r>
      <w:r w:rsidRPr="00553D8F">
        <w:rPr>
          <w:rFonts w:asciiTheme="minorBidi" w:hAnsiTheme="minorBidi" w:cstheme="minorBidi"/>
          <w:sz w:val="28"/>
          <w:szCs w:val="28"/>
          <w:rtl/>
        </w:rPr>
        <w:t>لكن هذا السيناريو لا يفترض انهيار التحالفات الإسرائيلية، بل يشير إلى تراكم تدريجي لتكاليف السمعة والشرعية</w:t>
      </w:r>
      <w:r w:rsidRPr="00553D8F">
        <w:rPr>
          <w:rFonts w:asciiTheme="minorBidi" w:hAnsiTheme="minorBidi" w:cstheme="minorBidi"/>
          <w:sz w:val="28"/>
          <w:szCs w:val="28"/>
        </w:rPr>
        <w:t>.</w:t>
      </w:r>
    </w:p>
    <w:p w:rsidR="00553D8F" w:rsidRPr="008038E5" w:rsidRDefault="00553D8F" w:rsidP="008038E5">
      <w:pPr>
        <w:pStyle w:val="NormalWeb"/>
        <w:bidi/>
        <w:spacing w:before="0" w:beforeAutospacing="0" w:after="0" w:afterAutospacing="0"/>
        <w:ind w:left="284" w:hanging="284"/>
        <w:jc w:val="both"/>
        <w:rPr>
          <w:rFonts w:asciiTheme="minorBidi" w:hAnsiTheme="minorBidi" w:cstheme="minorBidi"/>
          <w:b/>
          <w:bCs/>
          <w:sz w:val="28"/>
          <w:szCs w:val="28"/>
        </w:rPr>
      </w:pPr>
      <w:r w:rsidRPr="008038E5">
        <w:rPr>
          <w:rFonts w:asciiTheme="minorBidi" w:hAnsiTheme="minorBidi" w:cstheme="minorBidi"/>
          <w:b/>
          <w:bCs/>
          <w:sz w:val="28"/>
          <w:szCs w:val="28"/>
          <w:rtl/>
        </w:rPr>
        <w:t>السيناريو الثاني</w:t>
      </w:r>
      <w:r w:rsidR="008038E5">
        <w:rPr>
          <w:rFonts w:asciiTheme="minorBidi" w:hAnsiTheme="minorBidi" w:cstheme="minorBidi" w:hint="cs"/>
          <w:b/>
          <w:bCs/>
          <w:sz w:val="28"/>
          <w:szCs w:val="28"/>
          <w:rtl/>
        </w:rPr>
        <w:t>..</w:t>
      </w:r>
      <w:r w:rsidRPr="008038E5">
        <w:rPr>
          <w:rFonts w:asciiTheme="minorBidi" w:hAnsiTheme="minorBidi" w:cstheme="minorBidi"/>
          <w:b/>
          <w:bCs/>
          <w:sz w:val="28"/>
          <w:szCs w:val="28"/>
        </w:rPr>
        <w:t xml:space="preserve"> </w:t>
      </w:r>
      <w:r w:rsidRPr="008038E5">
        <w:rPr>
          <w:rFonts w:asciiTheme="minorBidi" w:hAnsiTheme="minorBidi" w:cstheme="minorBidi"/>
          <w:b/>
          <w:bCs/>
          <w:sz w:val="28"/>
          <w:szCs w:val="28"/>
          <w:rtl/>
        </w:rPr>
        <w:t>احتواء دبلوماسي مع استمرار الخلاف الحقوقي</w:t>
      </w:r>
      <w:r w:rsidR="008038E5">
        <w:rPr>
          <w:rFonts w:asciiTheme="minorBidi" w:hAnsiTheme="minorBidi" w:cstheme="minorBidi" w:hint="cs"/>
          <w:b/>
          <w:bCs/>
          <w:sz w:val="28"/>
          <w:szCs w:val="28"/>
          <w:rtl/>
        </w:rPr>
        <w:t>:</w:t>
      </w:r>
      <w:r w:rsidR="008038E5">
        <w:rPr>
          <w:rFonts w:asciiTheme="minorBidi" w:hAnsiTheme="minorBidi" w:cstheme="minorBidi" w:hint="cs"/>
          <w:b/>
          <w:bCs/>
          <w:sz w:val="28"/>
          <w:szCs w:val="28"/>
          <w:rtl/>
          <w:lang w:bidi="ar-EG"/>
        </w:rPr>
        <w:t xml:space="preserve"> </w:t>
      </w:r>
      <w:r w:rsidRPr="00553D8F">
        <w:rPr>
          <w:rFonts w:asciiTheme="minorBidi" w:hAnsiTheme="minorBidi" w:cstheme="minorBidi"/>
          <w:sz w:val="28"/>
          <w:szCs w:val="28"/>
          <w:rtl/>
        </w:rPr>
        <w:t>قد تنجح إسرائيل، بدعم من حلفائها، في الحد من تحول الجائزة إلى قرارات سياسية واسعة، بينما تستمر علاقاتها الأمنية والاقتصادية والدبلوماسية مع الدول الرئيسية</w:t>
      </w:r>
      <w:r w:rsidRPr="00553D8F">
        <w:rPr>
          <w:rFonts w:asciiTheme="minorBidi" w:hAnsiTheme="minorBidi" w:cstheme="minorBidi"/>
          <w:sz w:val="28"/>
          <w:szCs w:val="28"/>
        </w:rPr>
        <w:t>.</w:t>
      </w:r>
      <w:r w:rsidR="008038E5">
        <w:rPr>
          <w:rFonts w:asciiTheme="minorBidi" w:hAnsiTheme="minorBidi" w:cstheme="minorBidi" w:hint="cs"/>
          <w:b/>
          <w:bCs/>
          <w:sz w:val="28"/>
          <w:szCs w:val="28"/>
          <w:rtl/>
          <w:lang w:bidi="ar-EG"/>
        </w:rPr>
        <w:t xml:space="preserve"> </w:t>
      </w:r>
      <w:r w:rsidRPr="00553D8F">
        <w:rPr>
          <w:rFonts w:asciiTheme="minorBidi" w:hAnsiTheme="minorBidi" w:cstheme="minorBidi"/>
          <w:sz w:val="28"/>
          <w:szCs w:val="28"/>
          <w:rtl/>
        </w:rPr>
        <w:t>وفي هذه الحالة، يبقى التكريم مؤثراً في الرأي العام وفي النقاشات الحقوقية، لكنه لا يؤدي إلى تغيير كبير في السياسات الرسمية</w:t>
      </w:r>
      <w:r w:rsidRPr="00553D8F">
        <w:rPr>
          <w:rFonts w:asciiTheme="minorBidi" w:hAnsiTheme="minorBidi" w:cstheme="minorBidi"/>
          <w:sz w:val="28"/>
          <w:szCs w:val="28"/>
        </w:rPr>
        <w:t>.</w:t>
      </w:r>
      <w:r w:rsidR="008038E5">
        <w:rPr>
          <w:rFonts w:asciiTheme="minorBidi" w:hAnsiTheme="minorBidi" w:cstheme="minorBidi" w:hint="cs"/>
          <w:b/>
          <w:bCs/>
          <w:sz w:val="28"/>
          <w:szCs w:val="28"/>
          <w:rtl/>
          <w:lang w:bidi="ar-EG"/>
        </w:rPr>
        <w:t xml:space="preserve"> </w:t>
      </w:r>
      <w:r w:rsidRPr="00553D8F">
        <w:rPr>
          <w:rFonts w:asciiTheme="minorBidi" w:hAnsiTheme="minorBidi" w:cstheme="minorBidi"/>
          <w:sz w:val="28"/>
          <w:szCs w:val="28"/>
          <w:rtl/>
        </w:rPr>
        <w:t>ويكشف هذا السيناريو عن حدود القوة الرمزية عندما لا تتوافر إرادة سياسية أو أدوات تنفيذية لتحويلها إلى قرارات</w:t>
      </w:r>
      <w:r w:rsidRPr="00553D8F">
        <w:rPr>
          <w:rFonts w:asciiTheme="minorBidi" w:hAnsiTheme="minorBidi" w:cstheme="minorBidi"/>
          <w:sz w:val="28"/>
          <w:szCs w:val="28"/>
        </w:rPr>
        <w:t>.</w:t>
      </w:r>
    </w:p>
    <w:p w:rsidR="00553D8F" w:rsidRPr="008038E5" w:rsidRDefault="00553D8F" w:rsidP="008038E5">
      <w:pPr>
        <w:pStyle w:val="NormalWeb"/>
        <w:bidi/>
        <w:spacing w:before="0" w:beforeAutospacing="0" w:after="0" w:afterAutospacing="0"/>
        <w:ind w:left="284" w:hanging="284"/>
        <w:jc w:val="both"/>
        <w:rPr>
          <w:rFonts w:asciiTheme="minorBidi" w:hAnsiTheme="minorBidi" w:cstheme="minorBidi"/>
          <w:b/>
          <w:bCs/>
          <w:sz w:val="28"/>
          <w:szCs w:val="28"/>
        </w:rPr>
      </w:pPr>
      <w:r w:rsidRPr="008038E5">
        <w:rPr>
          <w:rFonts w:asciiTheme="minorBidi" w:hAnsiTheme="minorBidi" w:cstheme="minorBidi"/>
          <w:b/>
          <w:bCs/>
          <w:sz w:val="28"/>
          <w:szCs w:val="28"/>
          <w:rtl/>
        </w:rPr>
        <w:t>السيناريو الثالث</w:t>
      </w:r>
      <w:r w:rsidR="008038E5">
        <w:rPr>
          <w:rFonts w:asciiTheme="minorBidi" w:hAnsiTheme="minorBidi" w:cstheme="minorBidi" w:hint="cs"/>
          <w:b/>
          <w:bCs/>
          <w:sz w:val="28"/>
          <w:szCs w:val="28"/>
          <w:rtl/>
        </w:rPr>
        <w:t xml:space="preserve">.. </w:t>
      </w:r>
      <w:r w:rsidRPr="008038E5">
        <w:rPr>
          <w:rFonts w:asciiTheme="minorBidi" w:hAnsiTheme="minorBidi" w:cstheme="minorBidi"/>
          <w:b/>
          <w:bCs/>
          <w:sz w:val="28"/>
          <w:szCs w:val="28"/>
          <w:rtl/>
        </w:rPr>
        <w:t>تصاعد المواجهة بين إسرائيل والمؤسسات الدولية</w:t>
      </w:r>
      <w:r w:rsidR="008038E5">
        <w:rPr>
          <w:rFonts w:asciiTheme="minorBidi" w:hAnsiTheme="minorBidi" w:cstheme="minorBidi" w:hint="cs"/>
          <w:b/>
          <w:bCs/>
          <w:sz w:val="28"/>
          <w:szCs w:val="28"/>
          <w:rtl/>
        </w:rPr>
        <w:t>:</w:t>
      </w:r>
      <w:r w:rsidR="008038E5">
        <w:rPr>
          <w:rFonts w:asciiTheme="minorBidi" w:hAnsiTheme="minorBidi" w:cstheme="minorBidi" w:hint="cs"/>
          <w:b/>
          <w:bCs/>
          <w:sz w:val="28"/>
          <w:szCs w:val="28"/>
          <w:rtl/>
          <w:lang w:bidi="ar-EG"/>
        </w:rPr>
        <w:t xml:space="preserve"> </w:t>
      </w:r>
      <w:r w:rsidRPr="00553D8F">
        <w:rPr>
          <w:rFonts w:asciiTheme="minorBidi" w:hAnsiTheme="minorBidi" w:cstheme="minorBidi"/>
          <w:sz w:val="28"/>
          <w:szCs w:val="28"/>
          <w:rtl/>
        </w:rPr>
        <w:t>قد تتوسع الاتهامات المتبادلة، وتتزايد الضغوط على بعض المؤسسات الحقوقية والقضائية، ويتحول الجدل إلى صراع أوسع بشأن استقلال المؤسسات الدولية وحدود اختصاصها</w:t>
      </w:r>
      <w:r w:rsidRPr="00553D8F">
        <w:rPr>
          <w:rFonts w:asciiTheme="minorBidi" w:hAnsiTheme="minorBidi" w:cstheme="minorBidi"/>
          <w:sz w:val="28"/>
          <w:szCs w:val="28"/>
        </w:rPr>
        <w:t>.</w:t>
      </w:r>
      <w:r w:rsidR="008038E5">
        <w:rPr>
          <w:rFonts w:asciiTheme="minorBidi" w:hAnsiTheme="minorBidi" w:cstheme="minorBidi" w:hint="cs"/>
          <w:b/>
          <w:bCs/>
          <w:sz w:val="28"/>
          <w:szCs w:val="28"/>
          <w:rtl/>
          <w:lang w:bidi="ar-EG"/>
        </w:rPr>
        <w:t xml:space="preserve"> </w:t>
      </w:r>
      <w:r w:rsidRPr="00553D8F">
        <w:rPr>
          <w:rFonts w:asciiTheme="minorBidi" w:hAnsiTheme="minorBidi" w:cstheme="minorBidi"/>
          <w:sz w:val="28"/>
          <w:szCs w:val="28"/>
          <w:rtl/>
        </w:rPr>
        <w:t>وقد يؤدي ذلك إلى مزيد من الاستقطاب بين الدول المؤيدة للمساءلة والدول التي ترى في بعض الإجراءات الدولية تجاوزاً للسيادة أو انحيازاً سياسياً</w:t>
      </w:r>
      <w:r w:rsidRPr="00553D8F">
        <w:rPr>
          <w:rFonts w:asciiTheme="minorBidi" w:hAnsiTheme="minorBidi" w:cstheme="minorBidi"/>
          <w:sz w:val="28"/>
          <w:szCs w:val="28"/>
        </w:rPr>
        <w:t>.</w:t>
      </w:r>
      <w:r w:rsidR="008038E5">
        <w:rPr>
          <w:rFonts w:asciiTheme="minorBidi" w:hAnsiTheme="minorBidi" w:cstheme="minorBidi" w:hint="cs"/>
          <w:b/>
          <w:bCs/>
          <w:sz w:val="28"/>
          <w:szCs w:val="28"/>
          <w:rtl/>
          <w:lang w:bidi="ar-EG"/>
        </w:rPr>
        <w:t xml:space="preserve"> </w:t>
      </w:r>
      <w:r w:rsidRPr="00553D8F">
        <w:rPr>
          <w:rFonts w:asciiTheme="minorBidi" w:hAnsiTheme="minorBidi" w:cstheme="minorBidi"/>
          <w:sz w:val="28"/>
          <w:szCs w:val="28"/>
          <w:rtl/>
        </w:rPr>
        <w:t>والنتيجة المحتملة هي ارتفاع كلفة التعاون الدولي، مع احتمال أن تسعى المؤسسات الحقوقية إلى توسيع شبكات الدعم والتوثيق لحماية استقلالها</w:t>
      </w:r>
      <w:r w:rsidRPr="00553D8F">
        <w:rPr>
          <w:rFonts w:asciiTheme="minorBidi" w:hAnsiTheme="minorBidi" w:cstheme="minorBidi"/>
          <w:sz w:val="28"/>
          <w:szCs w:val="28"/>
        </w:rPr>
        <w:t>.</w:t>
      </w:r>
    </w:p>
    <w:p w:rsidR="00553D8F" w:rsidRPr="008038E5" w:rsidRDefault="00553D8F" w:rsidP="008038E5">
      <w:pPr>
        <w:pStyle w:val="NormalWeb"/>
        <w:bidi/>
        <w:spacing w:before="0" w:beforeAutospacing="0" w:after="0" w:afterAutospacing="0"/>
        <w:ind w:left="284" w:hanging="284"/>
        <w:jc w:val="both"/>
        <w:rPr>
          <w:rFonts w:asciiTheme="minorBidi" w:hAnsiTheme="minorBidi" w:cstheme="minorBidi"/>
          <w:b/>
          <w:bCs/>
          <w:sz w:val="28"/>
          <w:szCs w:val="28"/>
        </w:rPr>
      </w:pPr>
      <w:r w:rsidRPr="008038E5">
        <w:rPr>
          <w:rFonts w:asciiTheme="minorBidi" w:hAnsiTheme="minorBidi" w:cstheme="minorBidi"/>
          <w:b/>
          <w:bCs/>
          <w:sz w:val="28"/>
          <w:szCs w:val="28"/>
          <w:rtl/>
        </w:rPr>
        <w:t>السيناريو الرابع</w:t>
      </w:r>
      <w:r w:rsidR="008038E5">
        <w:rPr>
          <w:rFonts w:asciiTheme="minorBidi" w:hAnsiTheme="minorBidi" w:cstheme="minorBidi" w:hint="cs"/>
          <w:b/>
          <w:bCs/>
          <w:sz w:val="28"/>
          <w:szCs w:val="28"/>
          <w:rtl/>
        </w:rPr>
        <w:t>..</w:t>
      </w:r>
      <w:r w:rsidRPr="008038E5">
        <w:rPr>
          <w:rFonts w:asciiTheme="minorBidi" w:hAnsiTheme="minorBidi" w:cstheme="minorBidi"/>
          <w:b/>
          <w:bCs/>
          <w:sz w:val="28"/>
          <w:szCs w:val="28"/>
        </w:rPr>
        <w:t xml:space="preserve"> </w:t>
      </w:r>
      <w:r w:rsidRPr="008038E5">
        <w:rPr>
          <w:rFonts w:asciiTheme="minorBidi" w:hAnsiTheme="minorBidi" w:cstheme="minorBidi"/>
          <w:b/>
          <w:bCs/>
          <w:sz w:val="28"/>
          <w:szCs w:val="28"/>
          <w:rtl/>
        </w:rPr>
        <w:t>انتقال الأزمة إلى مراجعة أوسع للعلاقات مع إسرائيل</w:t>
      </w:r>
      <w:r w:rsidR="008038E5">
        <w:rPr>
          <w:rFonts w:asciiTheme="minorBidi" w:hAnsiTheme="minorBidi" w:cstheme="minorBidi" w:hint="cs"/>
          <w:b/>
          <w:bCs/>
          <w:sz w:val="28"/>
          <w:szCs w:val="28"/>
          <w:rtl/>
        </w:rPr>
        <w:t>:</w:t>
      </w:r>
      <w:r w:rsidR="008038E5">
        <w:rPr>
          <w:rFonts w:asciiTheme="minorBidi" w:hAnsiTheme="minorBidi" w:cstheme="minorBidi" w:hint="cs"/>
          <w:b/>
          <w:bCs/>
          <w:sz w:val="28"/>
          <w:szCs w:val="28"/>
          <w:rtl/>
          <w:lang w:bidi="ar-EG"/>
        </w:rPr>
        <w:t xml:space="preserve"> </w:t>
      </w:r>
      <w:r w:rsidRPr="00553D8F">
        <w:rPr>
          <w:rFonts w:asciiTheme="minorBidi" w:hAnsiTheme="minorBidi" w:cstheme="minorBidi"/>
          <w:sz w:val="28"/>
          <w:szCs w:val="28"/>
          <w:rtl/>
        </w:rPr>
        <w:t>يتحقق هذا السيناريو إذا تزامنت الجائزة مع تطورات قانونية جديدة، واستمرار المعاناة الإنسانية، وتغيرات في الرأي العام أو في مواقف الحكومات</w:t>
      </w:r>
      <w:r w:rsidRPr="00553D8F">
        <w:rPr>
          <w:rFonts w:asciiTheme="minorBidi" w:hAnsiTheme="minorBidi" w:cstheme="minorBidi"/>
          <w:sz w:val="28"/>
          <w:szCs w:val="28"/>
        </w:rPr>
        <w:t>.</w:t>
      </w:r>
      <w:r w:rsidR="008038E5">
        <w:rPr>
          <w:rFonts w:asciiTheme="minorBidi" w:hAnsiTheme="minorBidi" w:cstheme="minorBidi" w:hint="cs"/>
          <w:b/>
          <w:bCs/>
          <w:sz w:val="28"/>
          <w:szCs w:val="28"/>
          <w:rtl/>
          <w:lang w:bidi="ar-EG"/>
        </w:rPr>
        <w:t xml:space="preserve"> </w:t>
      </w:r>
      <w:r w:rsidRPr="00553D8F">
        <w:rPr>
          <w:rFonts w:asciiTheme="minorBidi" w:hAnsiTheme="minorBidi" w:cstheme="minorBidi"/>
          <w:sz w:val="28"/>
          <w:szCs w:val="28"/>
          <w:rtl/>
        </w:rPr>
        <w:t xml:space="preserve">وقد يؤدي تراكم هذه العوامل إلى مراجعات أكثر جدية لبعض أوجه التعاون، أو إلى شروط </w:t>
      </w:r>
      <w:r w:rsidRPr="00553D8F">
        <w:rPr>
          <w:rFonts w:asciiTheme="minorBidi" w:hAnsiTheme="minorBidi" w:cstheme="minorBidi"/>
          <w:sz w:val="28"/>
          <w:szCs w:val="28"/>
          <w:rtl/>
        </w:rPr>
        <w:lastRenderedPageBreak/>
        <w:t>إضافية مرتبطة بحماية المدنيين والالتزام بالقانون الدولي</w:t>
      </w:r>
      <w:r w:rsidRPr="00553D8F">
        <w:rPr>
          <w:rFonts w:asciiTheme="minorBidi" w:hAnsiTheme="minorBidi" w:cstheme="minorBidi"/>
          <w:sz w:val="28"/>
          <w:szCs w:val="28"/>
        </w:rPr>
        <w:t>.</w:t>
      </w:r>
      <w:r w:rsidR="008038E5">
        <w:rPr>
          <w:rFonts w:asciiTheme="minorBidi" w:hAnsiTheme="minorBidi" w:cstheme="minorBidi" w:hint="cs"/>
          <w:b/>
          <w:bCs/>
          <w:sz w:val="28"/>
          <w:szCs w:val="28"/>
          <w:rtl/>
          <w:lang w:bidi="ar-EG"/>
        </w:rPr>
        <w:t xml:space="preserve"> </w:t>
      </w:r>
      <w:r w:rsidRPr="00553D8F">
        <w:rPr>
          <w:rFonts w:asciiTheme="minorBidi" w:hAnsiTheme="minorBidi" w:cstheme="minorBidi"/>
          <w:sz w:val="28"/>
          <w:szCs w:val="28"/>
          <w:rtl/>
        </w:rPr>
        <w:t>لكن هذا المسار يظل مشروطاً بعوامل تتجاوز الجائزة ذاتها، ولا يمكن اعتباره نتيجة تلقائية لها</w:t>
      </w:r>
      <w:r w:rsidRPr="00553D8F">
        <w:rPr>
          <w:rFonts w:asciiTheme="minorBidi" w:hAnsiTheme="minorBidi" w:cstheme="minorBidi"/>
          <w:sz w:val="28"/>
          <w:szCs w:val="28"/>
        </w:rPr>
        <w:t>.</w:t>
      </w:r>
    </w:p>
    <w:p w:rsidR="00553D8F" w:rsidRPr="00553D8F" w:rsidRDefault="00553D8F" w:rsidP="00553D8F">
      <w:pPr>
        <w:pStyle w:val="Heading3"/>
        <w:spacing w:line="240" w:lineRule="auto"/>
        <w:jc w:val="both"/>
        <w:rPr>
          <w:rFonts w:asciiTheme="minorBidi" w:hAnsiTheme="minorBidi" w:cstheme="minorBidi"/>
          <w:sz w:val="28"/>
          <w:szCs w:val="28"/>
        </w:rPr>
      </w:pPr>
      <w:r w:rsidRPr="00553D8F">
        <w:rPr>
          <w:rFonts w:asciiTheme="minorBidi" w:hAnsiTheme="minorBidi" w:cstheme="minorBidi"/>
          <w:sz w:val="28"/>
          <w:szCs w:val="28"/>
          <w:rtl/>
        </w:rPr>
        <w:t>الترجيح الاستراتيجي</w:t>
      </w:r>
    </w:p>
    <w:p w:rsidR="00553D8F" w:rsidRPr="00553D8F" w:rsidRDefault="00553D8F" w:rsidP="008301FC">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 xml:space="preserve">السيناريو الأكثر </w:t>
      </w:r>
      <w:r w:rsidR="008301FC">
        <w:rPr>
          <w:rFonts w:asciiTheme="minorBidi" w:hAnsiTheme="minorBidi" w:cstheme="minorBidi" w:hint="cs"/>
          <w:sz w:val="28"/>
          <w:szCs w:val="28"/>
          <w:rtl/>
        </w:rPr>
        <w:t>واقعية</w:t>
      </w:r>
      <w:r w:rsidRPr="00553D8F">
        <w:rPr>
          <w:rFonts w:asciiTheme="minorBidi" w:hAnsiTheme="minorBidi" w:cstheme="minorBidi"/>
          <w:sz w:val="28"/>
          <w:szCs w:val="28"/>
          <w:rtl/>
        </w:rPr>
        <w:t xml:space="preserve"> هو استمرار التوتر بين الاحتواء السياسي والضغط الحقوقي</w:t>
      </w:r>
      <w:r w:rsidR="008301FC">
        <w:rPr>
          <w:rFonts w:asciiTheme="minorBidi" w:hAnsiTheme="minorBidi" w:cstheme="minorBidi" w:hint="cs"/>
          <w:sz w:val="28"/>
          <w:szCs w:val="28"/>
          <w:rtl/>
        </w:rPr>
        <w:t xml:space="preserve">، </w:t>
      </w:r>
      <w:r w:rsidRPr="00553D8F">
        <w:rPr>
          <w:rFonts w:asciiTheme="minorBidi" w:hAnsiTheme="minorBidi" w:cstheme="minorBidi"/>
          <w:sz w:val="28"/>
          <w:szCs w:val="28"/>
          <w:rtl/>
        </w:rPr>
        <w:t>فمن المرجح أن تحاول إسرائيل وحلفاؤها منع تحول الجائزة إلى نقطة انطلاق لإجراءات دولية واسعة، في حين ستسعى الجهات المؤيدة للمساءلة إلى استثمار الاهتمام المتجدد بغزة في إبقاء الملف حاضراً</w:t>
      </w:r>
      <w:r w:rsidR="008301FC">
        <w:rPr>
          <w:rFonts w:asciiTheme="minorBidi" w:hAnsiTheme="minorBidi" w:cstheme="minorBidi"/>
          <w:sz w:val="28"/>
          <w:szCs w:val="28"/>
        </w:rPr>
        <w:t>.</w:t>
      </w:r>
      <w:r w:rsidR="008301FC">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والعامل الفاصل لن يكون حدة التصريحات، بل ما إذا كانت ستتبعها قرارات قانونية أو دبلوماسية أو اقتصادية، وما إذا كانت تلك القرارات ستؤثر في السياسات الفعلية</w:t>
      </w:r>
      <w:r w:rsidRPr="00553D8F">
        <w:rPr>
          <w:rFonts w:asciiTheme="minorBidi" w:hAnsiTheme="minorBidi" w:cstheme="minorBidi"/>
          <w:sz w:val="28"/>
          <w:szCs w:val="28"/>
        </w:rPr>
        <w:t>.</w:t>
      </w:r>
    </w:p>
    <w:p w:rsidR="00553D8F" w:rsidRPr="008301FC" w:rsidRDefault="00553D8F" w:rsidP="00553D8F">
      <w:pPr>
        <w:pStyle w:val="Heading2"/>
        <w:jc w:val="both"/>
        <w:rPr>
          <w:rFonts w:asciiTheme="minorBidi" w:hAnsiTheme="minorBidi" w:cstheme="minorBidi"/>
          <w:b/>
          <w:bCs/>
          <w:sz w:val="28"/>
          <w:szCs w:val="28"/>
        </w:rPr>
      </w:pPr>
      <w:r w:rsidRPr="008301FC">
        <w:rPr>
          <w:rFonts w:asciiTheme="minorBidi" w:hAnsiTheme="minorBidi" w:cstheme="minorBidi"/>
          <w:b/>
          <w:bCs/>
          <w:sz w:val="28"/>
          <w:szCs w:val="28"/>
          <w:rtl/>
        </w:rPr>
        <w:t>المؤشرات التي تكشف إن كان الغضب الإسرائيلي يتحول إلى أزمة استراتيجية أوسع</w:t>
      </w:r>
    </w:p>
    <w:tbl>
      <w:tblPr>
        <w:bidiVisual/>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08"/>
        <w:gridCol w:w="3091"/>
        <w:gridCol w:w="2566"/>
      </w:tblGrid>
      <w:tr w:rsidR="00553D8F" w:rsidRPr="00553D8F" w:rsidTr="008301FC">
        <w:trPr>
          <w:tblCellSpacing w:w="15" w:type="dxa"/>
          <w:jc w:val="center"/>
        </w:trPr>
        <w:tc>
          <w:tcPr>
            <w:tcW w:w="0" w:type="auto"/>
            <w:vAlign w:val="center"/>
            <w:hideMark/>
          </w:tcPr>
          <w:p w:rsidR="00553D8F" w:rsidRPr="00553D8F" w:rsidRDefault="00553D8F" w:rsidP="008301FC">
            <w:pPr>
              <w:pStyle w:val="NormalWeb"/>
              <w:bidi/>
              <w:spacing w:before="0" w:beforeAutospacing="0" w:after="0" w:afterAutospacing="0"/>
              <w:jc w:val="center"/>
              <w:rPr>
                <w:rFonts w:asciiTheme="minorBidi" w:hAnsiTheme="minorBidi" w:cstheme="minorBidi"/>
                <w:b/>
                <w:bCs/>
                <w:sz w:val="28"/>
                <w:szCs w:val="28"/>
              </w:rPr>
            </w:pPr>
            <w:r w:rsidRPr="00553D8F">
              <w:rPr>
                <w:rFonts w:asciiTheme="minorBidi" w:hAnsiTheme="minorBidi" w:cstheme="minorBidi"/>
                <w:b/>
                <w:bCs/>
                <w:sz w:val="28"/>
                <w:szCs w:val="28"/>
                <w:rtl/>
              </w:rPr>
              <w:t>المؤشر</w:t>
            </w:r>
          </w:p>
        </w:tc>
        <w:tc>
          <w:tcPr>
            <w:tcW w:w="0" w:type="auto"/>
            <w:vAlign w:val="center"/>
            <w:hideMark/>
          </w:tcPr>
          <w:p w:rsidR="00553D8F" w:rsidRPr="00553D8F" w:rsidRDefault="00553D8F" w:rsidP="008301FC">
            <w:pPr>
              <w:pStyle w:val="NormalWeb"/>
              <w:bidi/>
              <w:spacing w:before="0" w:beforeAutospacing="0" w:after="0" w:afterAutospacing="0"/>
              <w:jc w:val="center"/>
              <w:rPr>
                <w:rFonts w:asciiTheme="minorBidi" w:hAnsiTheme="minorBidi" w:cstheme="minorBidi"/>
                <w:b/>
                <w:bCs/>
                <w:sz w:val="28"/>
                <w:szCs w:val="28"/>
              </w:rPr>
            </w:pPr>
            <w:r w:rsidRPr="00553D8F">
              <w:rPr>
                <w:rFonts w:asciiTheme="minorBidi" w:hAnsiTheme="minorBidi" w:cstheme="minorBidi"/>
                <w:b/>
                <w:bCs/>
                <w:sz w:val="28"/>
                <w:szCs w:val="28"/>
                <w:rtl/>
              </w:rPr>
              <w:t>ما الذي ينبغي مراقبته؟</w:t>
            </w:r>
          </w:p>
        </w:tc>
        <w:tc>
          <w:tcPr>
            <w:tcW w:w="0" w:type="auto"/>
            <w:vAlign w:val="center"/>
            <w:hideMark/>
          </w:tcPr>
          <w:p w:rsidR="00553D8F" w:rsidRPr="00553D8F" w:rsidRDefault="00553D8F" w:rsidP="008301FC">
            <w:pPr>
              <w:pStyle w:val="NormalWeb"/>
              <w:bidi/>
              <w:spacing w:before="0" w:beforeAutospacing="0" w:after="0" w:afterAutospacing="0"/>
              <w:jc w:val="center"/>
              <w:rPr>
                <w:rFonts w:asciiTheme="minorBidi" w:hAnsiTheme="minorBidi" w:cstheme="minorBidi"/>
                <w:b/>
                <w:bCs/>
                <w:sz w:val="28"/>
                <w:szCs w:val="28"/>
              </w:rPr>
            </w:pPr>
            <w:r w:rsidRPr="00553D8F">
              <w:rPr>
                <w:rFonts w:asciiTheme="minorBidi" w:hAnsiTheme="minorBidi" w:cstheme="minorBidi"/>
                <w:b/>
                <w:bCs/>
                <w:sz w:val="28"/>
                <w:szCs w:val="28"/>
                <w:rtl/>
              </w:rPr>
              <w:t>الدلالة المحتملة</w:t>
            </w:r>
          </w:p>
        </w:tc>
      </w:tr>
      <w:tr w:rsidR="00553D8F" w:rsidRPr="00553D8F" w:rsidTr="008301FC">
        <w:trPr>
          <w:tblCellSpacing w:w="15" w:type="dxa"/>
          <w:jc w:val="center"/>
        </w:trPr>
        <w:tc>
          <w:tcPr>
            <w:tcW w:w="0" w:type="auto"/>
            <w:vAlign w:val="center"/>
            <w:hideMark/>
          </w:tcPr>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الخطاب الإسرائيلي</w:t>
            </w:r>
          </w:p>
        </w:tc>
        <w:tc>
          <w:tcPr>
            <w:tcW w:w="0" w:type="auto"/>
            <w:vAlign w:val="center"/>
            <w:hideMark/>
          </w:tcPr>
          <w:p w:rsidR="008301FC" w:rsidRDefault="00553D8F" w:rsidP="008301FC">
            <w:pPr>
              <w:pStyle w:val="NormalWeb"/>
              <w:bidi/>
              <w:spacing w:before="0" w:beforeAutospacing="0" w:after="0" w:afterAutospacing="0"/>
              <w:jc w:val="center"/>
              <w:rPr>
                <w:rFonts w:asciiTheme="minorBidi" w:hAnsiTheme="minorBidi" w:cstheme="minorBidi" w:hint="cs"/>
                <w:sz w:val="28"/>
                <w:szCs w:val="28"/>
                <w:rtl/>
              </w:rPr>
            </w:pPr>
            <w:r w:rsidRPr="00553D8F">
              <w:rPr>
                <w:rFonts w:asciiTheme="minorBidi" w:hAnsiTheme="minorBidi" w:cstheme="minorBidi"/>
                <w:sz w:val="28"/>
                <w:szCs w:val="28"/>
                <w:rtl/>
              </w:rPr>
              <w:t xml:space="preserve">استمرار الهجمات الشخصية </w:t>
            </w:r>
          </w:p>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أم الانتقال إلى ردود قانونية مفصلة</w:t>
            </w:r>
          </w:p>
        </w:tc>
        <w:tc>
          <w:tcPr>
            <w:tcW w:w="0" w:type="auto"/>
            <w:vAlign w:val="center"/>
            <w:hideMark/>
          </w:tcPr>
          <w:p w:rsidR="008301FC" w:rsidRDefault="00553D8F" w:rsidP="008301FC">
            <w:pPr>
              <w:pStyle w:val="NormalWeb"/>
              <w:bidi/>
              <w:spacing w:before="0" w:beforeAutospacing="0" w:after="0" w:afterAutospacing="0"/>
              <w:jc w:val="center"/>
              <w:rPr>
                <w:rFonts w:asciiTheme="minorBidi" w:hAnsiTheme="minorBidi" w:cstheme="minorBidi" w:hint="cs"/>
                <w:sz w:val="28"/>
                <w:szCs w:val="28"/>
                <w:rtl/>
              </w:rPr>
            </w:pPr>
            <w:r w:rsidRPr="00553D8F">
              <w:rPr>
                <w:rFonts w:asciiTheme="minorBidi" w:hAnsiTheme="minorBidi" w:cstheme="minorBidi"/>
                <w:sz w:val="28"/>
                <w:szCs w:val="28"/>
                <w:rtl/>
              </w:rPr>
              <w:t xml:space="preserve">طبيعة إدارة </w:t>
            </w:r>
          </w:p>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أزمة الشرعية</w:t>
            </w:r>
          </w:p>
        </w:tc>
      </w:tr>
      <w:tr w:rsidR="00553D8F" w:rsidRPr="00553D8F" w:rsidTr="008301FC">
        <w:trPr>
          <w:tblCellSpacing w:w="15" w:type="dxa"/>
          <w:jc w:val="center"/>
        </w:trPr>
        <w:tc>
          <w:tcPr>
            <w:tcW w:w="0" w:type="auto"/>
            <w:vAlign w:val="center"/>
            <w:hideMark/>
          </w:tcPr>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الرأي العام الدولي</w:t>
            </w:r>
          </w:p>
        </w:tc>
        <w:tc>
          <w:tcPr>
            <w:tcW w:w="0" w:type="auto"/>
            <w:vAlign w:val="center"/>
            <w:hideMark/>
          </w:tcPr>
          <w:p w:rsidR="008301FC" w:rsidRDefault="00553D8F" w:rsidP="008301FC">
            <w:pPr>
              <w:pStyle w:val="NormalWeb"/>
              <w:bidi/>
              <w:spacing w:before="0" w:beforeAutospacing="0" w:after="0" w:afterAutospacing="0"/>
              <w:jc w:val="center"/>
              <w:rPr>
                <w:rFonts w:asciiTheme="minorBidi" w:hAnsiTheme="minorBidi" w:cstheme="minorBidi" w:hint="cs"/>
                <w:sz w:val="28"/>
                <w:szCs w:val="28"/>
                <w:rtl/>
              </w:rPr>
            </w:pPr>
            <w:r w:rsidRPr="00553D8F">
              <w:rPr>
                <w:rFonts w:asciiTheme="minorBidi" w:hAnsiTheme="minorBidi" w:cstheme="minorBidi"/>
                <w:sz w:val="28"/>
                <w:szCs w:val="28"/>
                <w:rtl/>
              </w:rPr>
              <w:t xml:space="preserve">استمرار الاهتمام بعد </w:t>
            </w:r>
          </w:p>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انحسار التغطية الإعلامية</w:t>
            </w:r>
          </w:p>
        </w:tc>
        <w:tc>
          <w:tcPr>
            <w:tcW w:w="0" w:type="auto"/>
            <w:vAlign w:val="center"/>
            <w:hideMark/>
          </w:tcPr>
          <w:p w:rsidR="008301FC" w:rsidRDefault="00553D8F" w:rsidP="008301FC">
            <w:pPr>
              <w:pStyle w:val="NormalWeb"/>
              <w:bidi/>
              <w:spacing w:before="0" w:beforeAutospacing="0" w:after="0" w:afterAutospacing="0"/>
              <w:jc w:val="center"/>
              <w:rPr>
                <w:rFonts w:asciiTheme="minorBidi" w:hAnsiTheme="minorBidi" w:cstheme="minorBidi" w:hint="cs"/>
                <w:sz w:val="28"/>
                <w:szCs w:val="28"/>
                <w:rtl/>
              </w:rPr>
            </w:pPr>
            <w:r w:rsidRPr="00553D8F">
              <w:rPr>
                <w:rFonts w:asciiTheme="minorBidi" w:hAnsiTheme="minorBidi" w:cstheme="minorBidi"/>
                <w:sz w:val="28"/>
                <w:szCs w:val="28"/>
                <w:rtl/>
              </w:rPr>
              <w:t xml:space="preserve">مدى رسوخ </w:t>
            </w:r>
          </w:p>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الأثر الرمزي</w:t>
            </w:r>
          </w:p>
        </w:tc>
      </w:tr>
      <w:tr w:rsidR="00553D8F" w:rsidRPr="00553D8F" w:rsidTr="008301FC">
        <w:trPr>
          <w:tblCellSpacing w:w="15" w:type="dxa"/>
          <w:jc w:val="center"/>
        </w:trPr>
        <w:tc>
          <w:tcPr>
            <w:tcW w:w="0" w:type="auto"/>
            <w:vAlign w:val="center"/>
            <w:hideMark/>
          </w:tcPr>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المواقف الحكومية</w:t>
            </w:r>
          </w:p>
        </w:tc>
        <w:tc>
          <w:tcPr>
            <w:tcW w:w="0" w:type="auto"/>
            <w:vAlign w:val="center"/>
            <w:hideMark/>
          </w:tcPr>
          <w:p w:rsidR="008301FC" w:rsidRDefault="00553D8F" w:rsidP="008301FC">
            <w:pPr>
              <w:pStyle w:val="NormalWeb"/>
              <w:bidi/>
              <w:spacing w:before="0" w:beforeAutospacing="0" w:after="0" w:afterAutospacing="0"/>
              <w:jc w:val="center"/>
              <w:rPr>
                <w:rFonts w:asciiTheme="minorBidi" w:hAnsiTheme="minorBidi" w:cstheme="minorBidi" w:hint="cs"/>
                <w:sz w:val="28"/>
                <w:szCs w:val="28"/>
                <w:rtl/>
              </w:rPr>
            </w:pPr>
            <w:r w:rsidRPr="00553D8F">
              <w:rPr>
                <w:rFonts w:asciiTheme="minorBidi" w:hAnsiTheme="minorBidi" w:cstheme="minorBidi"/>
                <w:sz w:val="28"/>
                <w:szCs w:val="28"/>
                <w:rtl/>
              </w:rPr>
              <w:t xml:space="preserve">تصريحات فقط أم </w:t>
            </w:r>
          </w:p>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مراجعات فعلية للسياسات</w:t>
            </w:r>
          </w:p>
        </w:tc>
        <w:tc>
          <w:tcPr>
            <w:tcW w:w="0" w:type="auto"/>
            <w:vAlign w:val="center"/>
            <w:hideMark/>
          </w:tcPr>
          <w:p w:rsidR="008301FC" w:rsidRDefault="00553D8F" w:rsidP="008301FC">
            <w:pPr>
              <w:pStyle w:val="NormalWeb"/>
              <w:bidi/>
              <w:spacing w:before="0" w:beforeAutospacing="0" w:after="0" w:afterAutospacing="0"/>
              <w:jc w:val="center"/>
              <w:rPr>
                <w:rFonts w:asciiTheme="minorBidi" w:hAnsiTheme="minorBidi" w:cstheme="minorBidi" w:hint="cs"/>
                <w:sz w:val="28"/>
                <w:szCs w:val="28"/>
                <w:rtl/>
              </w:rPr>
            </w:pPr>
            <w:r w:rsidRPr="00553D8F">
              <w:rPr>
                <w:rFonts w:asciiTheme="minorBidi" w:hAnsiTheme="minorBidi" w:cstheme="minorBidi"/>
                <w:sz w:val="28"/>
                <w:szCs w:val="28"/>
                <w:rtl/>
              </w:rPr>
              <w:t xml:space="preserve">انتقال الضغط إلى </w:t>
            </w:r>
          </w:p>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مستوى القرار</w:t>
            </w:r>
          </w:p>
        </w:tc>
      </w:tr>
      <w:tr w:rsidR="00553D8F" w:rsidRPr="00553D8F" w:rsidTr="008301FC">
        <w:trPr>
          <w:tblCellSpacing w:w="15" w:type="dxa"/>
          <w:jc w:val="center"/>
        </w:trPr>
        <w:tc>
          <w:tcPr>
            <w:tcW w:w="0" w:type="auto"/>
            <w:vAlign w:val="center"/>
            <w:hideMark/>
          </w:tcPr>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الإجراءات القضائية</w:t>
            </w:r>
          </w:p>
        </w:tc>
        <w:tc>
          <w:tcPr>
            <w:tcW w:w="0" w:type="auto"/>
            <w:vAlign w:val="center"/>
            <w:hideMark/>
          </w:tcPr>
          <w:p w:rsidR="008301FC" w:rsidRDefault="00553D8F" w:rsidP="008301FC">
            <w:pPr>
              <w:pStyle w:val="NormalWeb"/>
              <w:bidi/>
              <w:spacing w:before="0" w:beforeAutospacing="0" w:after="0" w:afterAutospacing="0"/>
              <w:jc w:val="center"/>
              <w:rPr>
                <w:rFonts w:asciiTheme="minorBidi" w:hAnsiTheme="minorBidi" w:cstheme="minorBidi" w:hint="cs"/>
                <w:sz w:val="28"/>
                <w:szCs w:val="28"/>
                <w:rtl/>
              </w:rPr>
            </w:pPr>
            <w:r w:rsidRPr="00553D8F">
              <w:rPr>
                <w:rFonts w:asciiTheme="minorBidi" w:hAnsiTheme="minorBidi" w:cstheme="minorBidi"/>
                <w:sz w:val="28"/>
                <w:szCs w:val="28"/>
                <w:rtl/>
              </w:rPr>
              <w:t xml:space="preserve">تطور التحقيقات والإجراءات </w:t>
            </w:r>
          </w:p>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ضمن الاختصاصات القانونية</w:t>
            </w:r>
          </w:p>
        </w:tc>
        <w:tc>
          <w:tcPr>
            <w:tcW w:w="0" w:type="auto"/>
            <w:vAlign w:val="center"/>
            <w:hideMark/>
          </w:tcPr>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استمرار مسار المساءلة</w:t>
            </w:r>
          </w:p>
        </w:tc>
      </w:tr>
      <w:tr w:rsidR="00553D8F" w:rsidRPr="00553D8F" w:rsidTr="008301FC">
        <w:trPr>
          <w:tblCellSpacing w:w="15" w:type="dxa"/>
          <w:jc w:val="center"/>
        </w:trPr>
        <w:tc>
          <w:tcPr>
            <w:tcW w:w="0" w:type="auto"/>
            <w:vAlign w:val="center"/>
            <w:hideMark/>
          </w:tcPr>
          <w:p w:rsidR="008301FC" w:rsidRDefault="00553D8F" w:rsidP="008301FC">
            <w:pPr>
              <w:pStyle w:val="NormalWeb"/>
              <w:bidi/>
              <w:spacing w:before="0" w:beforeAutospacing="0" w:after="0" w:afterAutospacing="0"/>
              <w:jc w:val="center"/>
              <w:rPr>
                <w:rFonts w:asciiTheme="minorBidi" w:hAnsiTheme="minorBidi" w:cstheme="minorBidi" w:hint="cs"/>
                <w:sz w:val="28"/>
                <w:szCs w:val="28"/>
                <w:rtl/>
              </w:rPr>
            </w:pPr>
            <w:r w:rsidRPr="00553D8F">
              <w:rPr>
                <w:rFonts w:asciiTheme="minorBidi" w:hAnsiTheme="minorBidi" w:cstheme="minorBidi"/>
                <w:sz w:val="28"/>
                <w:szCs w:val="28"/>
                <w:rtl/>
              </w:rPr>
              <w:t xml:space="preserve">العلاقات الأميركية </w:t>
            </w:r>
          </w:p>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الإسرائيلية</w:t>
            </w:r>
          </w:p>
        </w:tc>
        <w:tc>
          <w:tcPr>
            <w:tcW w:w="0" w:type="auto"/>
            <w:vAlign w:val="center"/>
            <w:hideMark/>
          </w:tcPr>
          <w:p w:rsidR="008301FC" w:rsidRDefault="00553D8F" w:rsidP="008301FC">
            <w:pPr>
              <w:pStyle w:val="NormalWeb"/>
              <w:bidi/>
              <w:spacing w:before="0" w:beforeAutospacing="0" w:after="0" w:afterAutospacing="0"/>
              <w:jc w:val="center"/>
              <w:rPr>
                <w:rFonts w:asciiTheme="minorBidi" w:hAnsiTheme="minorBidi" w:cstheme="minorBidi" w:hint="cs"/>
                <w:sz w:val="28"/>
                <w:szCs w:val="28"/>
                <w:rtl/>
              </w:rPr>
            </w:pPr>
            <w:r w:rsidRPr="00553D8F">
              <w:rPr>
                <w:rFonts w:asciiTheme="minorBidi" w:hAnsiTheme="minorBidi" w:cstheme="minorBidi"/>
                <w:sz w:val="28"/>
                <w:szCs w:val="28"/>
                <w:rtl/>
              </w:rPr>
              <w:t xml:space="preserve">تغير شروط التعاون </w:t>
            </w:r>
          </w:p>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أو استمرارها</w:t>
            </w:r>
          </w:p>
        </w:tc>
        <w:tc>
          <w:tcPr>
            <w:tcW w:w="0" w:type="auto"/>
            <w:vAlign w:val="center"/>
            <w:hideMark/>
          </w:tcPr>
          <w:p w:rsidR="008301FC" w:rsidRDefault="00553D8F" w:rsidP="008301FC">
            <w:pPr>
              <w:pStyle w:val="NormalWeb"/>
              <w:bidi/>
              <w:spacing w:before="0" w:beforeAutospacing="0" w:after="0" w:afterAutospacing="0"/>
              <w:jc w:val="center"/>
              <w:rPr>
                <w:rFonts w:asciiTheme="minorBidi" w:hAnsiTheme="minorBidi" w:cstheme="minorBidi" w:hint="cs"/>
                <w:sz w:val="28"/>
                <w:szCs w:val="28"/>
                <w:rtl/>
              </w:rPr>
            </w:pPr>
            <w:r w:rsidRPr="00553D8F">
              <w:rPr>
                <w:rFonts w:asciiTheme="minorBidi" w:hAnsiTheme="minorBidi" w:cstheme="minorBidi"/>
                <w:sz w:val="28"/>
                <w:szCs w:val="28"/>
                <w:rtl/>
              </w:rPr>
              <w:t xml:space="preserve">حدود أثر الضغط </w:t>
            </w:r>
          </w:p>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في التحالفات</w:t>
            </w:r>
          </w:p>
        </w:tc>
      </w:tr>
      <w:tr w:rsidR="00553D8F" w:rsidRPr="00553D8F" w:rsidTr="008301FC">
        <w:trPr>
          <w:tblCellSpacing w:w="15" w:type="dxa"/>
          <w:jc w:val="center"/>
        </w:trPr>
        <w:tc>
          <w:tcPr>
            <w:tcW w:w="0" w:type="auto"/>
            <w:vAlign w:val="center"/>
            <w:hideMark/>
          </w:tcPr>
          <w:p w:rsidR="008301FC" w:rsidRDefault="00553D8F" w:rsidP="008301FC">
            <w:pPr>
              <w:pStyle w:val="NormalWeb"/>
              <w:bidi/>
              <w:spacing w:before="0" w:beforeAutospacing="0" w:after="0" w:afterAutospacing="0"/>
              <w:jc w:val="center"/>
              <w:rPr>
                <w:rFonts w:asciiTheme="minorBidi" w:hAnsiTheme="minorBidi" w:cstheme="minorBidi" w:hint="cs"/>
                <w:sz w:val="28"/>
                <w:szCs w:val="28"/>
                <w:rtl/>
              </w:rPr>
            </w:pPr>
            <w:r w:rsidRPr="00553D8F">
              <w:rPr>
                <w:rFonts w:asciiTheme="minorBidi" w:hAnsiTheme="minorBidi" w:cstheme="minorBidi"/>
                <w:sz w:val="28"/>
                <w:szCs w:val="28"/>
                <w:rtl/>
              </w:rPr>
              <w:t xml:space="preserve">الجامعات والمؤسسات </w:t>
            </w:r>
          </w:p>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الثقافية</w:t>
            </w:r>
          </w:p>
        </w:tc>
        <w:tc>
          <w:tcPr>
            <w:tcW w:w="0" w:type="auto"/>
            <w:vAlign w:val="center"/>
            <w:hideMark/>
          </w:tcPr>
          <w:p w:rsidR="008301FC" w:rsidRDefault="00553D8F" w:rsidP="008301FC">
            <w:pPr>
              <w:pStyle w:val="NormalWeb"/>
              <w:bidi/>
              <w:spacing w:before="0" w:beforeAutospacing="0" w:after="0" w:afterAutospacing="0"/>
              <w:jc w:val="center"/>
              <w:rPr>
                <w:rFonts w:asciiTheme="minorBidi" w:hAnsiTheme="minorBidi" w:cstheme="minorBidi" w:hint="cs"/>
                <w:sz w:val="28"/>
                <w:szCs w:val="28"/>
                <w:rtl/>
              </w:rPr>
            </w:pPr>
            <w:r w:rsidRPr="00553D8F">
              <w:rPr>
                <w:rFonts w:asciiTheme="minorBidi" w:hAnsiTheme="minorBidi" w:cstheme="minorBidi"/>
                <w:sz w:val="28"/>
                <w:szCs w:val="28"/>
                <w:rtl/>
              </w:rPr>
              <w:t xml:space="preserve">استمرار النقاش </w:t>
            </w:r>
          </w:p>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والمبادرات</w:t>
            </w:r>
          </w:p>
        </w:tc>
        <w:tc>
          <w:tcPr>
            <w:tcW w:w="0" w:type="auto"/>
            <w:vAlign w:val="center"/>
            <w:hideMark/>
          </w:tcPr>
          <w:p w:rsidR="008301FC" w:rsidRDefault="00553D8F" w:rsidP="008301FC">
            <w:pPr>
              <w:pStyle w:val="NormalWeb"/>
              <w:bidi/>
              <w:spacing w:before="0" w:beforeAutospacing="0" w:after="0" w:afterAutospacing="0"/>
              <w:jc w:val="center"/>
              <w:rPr>
                <w:rFonts w:asciiTheme="minorBidi" w:hAnsiTheme="minorBidi" w:cstheme="minorBidi" w:hint="cs"/>
                <w:sz w:val="28"/>
                <w:szCs w:val="28"/>
                <w:rtl/>
              </w:rPr>
            </w:pPr>
            <w:r w:rsidRPr="00553D8F">
              <w:rPr>
                <w:rFonts w:asciiTheme="minorBidi" w:hAnsiTheme="minorBidi" w:cstheme="minorBidi"/>
                <w:sz w:val="28"/>
                <w:szCs w:val="28"/>
                <w:rtl/>
              </w:rPr>
              <w:t xml:space="preserve">مدى رسوخ القضية </w:t>
            </w:r>
          </w:p>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في الوعي العام</w:t>
            </w:r>
          </w:p>
        </w:tc>
      </w:tr>
      <w:tr w:rsidR="00553D8F" w:rsidRPr="00553D8F" w:rsidTr="008301FC">
        <w:trPr>
          <w:tblCellSpacing w:w="15" w:type="dxa"/>
          <w:jc w:val="center"/>
        </w:trPr>
        <w:tc>
          <w:tcPr>
            <w:tcW w:w="0" w:type="auto"/>
            <w:vAlign w:val="center"/>
            <w:hideMark/>
          </w:tcPr>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السياسات الميدانية</w:t>
            </w:r>
          </w:p>
        </w:tc>
        <w:tc>
          <w:tcPr>
            <w:tcW w:w="0" w:type="auto"/>
            <w:vAlign w:val="center"/>
            <w:hideMark/>
          </w:tcPr>
          <w:p w:rsidR="008301FC" w:rsidRDefault="00553D8F" w:rsidP="008301FC">
            <w:pPr>
              <w:pStyle w:val="NormalWeb"/>
              <w:bidi/>
              <w:spacing w:before="0" w:beforeAutospacing="0" w:after="0" w:afterAutospacing="0"/>
              <w:jc w:val="center"/>
              <w:rPr>
                <w:rFonts w:asciiTheme="minorBidi" w:hAnsiTheme="minorBidi" w:cstheme="minorBidi" w:hint="cs"/>
                <w:sz w:val="28"/>
                <w:szCs w:val="28"/>
                <w:rtl/>
              </w:rPr>
            </w:pPr>
            <w:r w:rsidRPr="00553D8F">
              <w:rPr>
                <w:rFonts w:asciiTheme="minorBidi" w:hAnsiTheme="minorBidi" w:cstheme="minorBidi"/>
                <w:sz w:val="28"/>
                <w:szCs w:val="28"/>
                <w:rtl/>
              </w:rPr>
              <w:t xml:space="preserve">تغيرات قابلة للتحقق في </w:t>
            </w:r>
          </w:p>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حماية المدنيين وإدخال المساعدات</w:t>
            </w:r>
          </w:p>
        </w:tc>
        <w:tc>
          <w:tcPr>
            <w:tcW w:w="0" w:type="auto"/>
            <w:vAlign w:val="center"/>
            <w:hideMark/>
          </w:tcPr>
          <w:p w:rsidR="008301FC" w:rsidRDefault="00553D8F" w:rsidP="008301FC">
            <w:pPr>
              <w:pStyle w:val="NormalWeb"/>
              <w:bidi/>
              <w:spacing w:before="0" w:beforeAutospacing="0" w:after="0" w:afterAutospacing="0"/>
              <w:jc w:val="center"/>
              <w:rPr>
                <w:rFonts w:asciiTheme="minorBidi" w:hAnsiTheme="minorBidi" w:cstheme="minorBidi" w:hint="cs"/>
                <w:sz w:val="28"/>
                <w:szCs w:val="28"/>
                <w:rtl/>
              </w:rPr>
            </w:pPr>
            <w:r w:rsidRPr="00553D8F">
              <w:rPr>
                <w:rFonts w:asciiTheme="minorBidi" w:hAnsiTheme="minorBidi" w:cstheme="minorBidi"/>
                <w:sz w:val="28"/>
                <w:szCs w:val="28"/>
                <w:rtl/>
              </w:rPr>
              <w:t xml:space="preserve">مدى الاستجابة </w:t>
            </w:r>
          </w:p>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العملية للانتقادات</w:t>
            </w:r>
          </w:p>
        </w:tc>
      </w:tr>
      <w:tr w:rsidR="00553D8F" w:rsidRPr="00553D8F" w:rsidTr="008301FC">
        <w:trPr>
          <w:tblCellSpacing w:w="15" w:type="dxa"/>
          <w:jc w:val="center"/>
        </w:trPr>
        <w:tc>
          <w:tcPr>
            <w:tcW w:w="0" w:type="auto"/>
            <w:vAlign w:val="center"/>
            <w:hideMark/>
          </w:tcPr>
          <w:p w:rsidR="008301FC" w:rsidRDefault="00553D8F" w:rsidP="008301FC">
            <w:pPr>
              <w:pStyle w:val="NormalWeb"/>
              <w:bidi/>
              <w:spacing w:before="0" w:beforeAutospacing="0" w:after="0" w:afterAutospacing="0"/>
              <w:jc w:val="center"/>
              <w:rPr>
                <w:rFonts w:asciiTheme="minorBidi" w:hAnsiTheme="minorBidi" w:cstheme="minorBidi" w:hint="cs"/>
                <w:sz w:val="28"/>
                <w:szCs w:val="28"/>
                <w:rtl/>
              </w:rPr>
            </w:pPr>
            <w:r w:rsidRPr="00553D8F">
              <w:rPr>
                <w:rFonts w:asciiTheme="minorBidi" w:hAnsiTheme="minorBidi" w:cstheme="minorBidi"/>
                <w:sz w:val="28"/>
                <w:szCs w:val="28"/>
                <w:rtl/>
              </w:rPr>
              <w:t xml:space="preserve">المواقف الإسرائيلية </w:t>
            </w:r>
          </w:p>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الداخلية</w:t>
            </w:r>
          </w:p>
        </w:tc>
        <w:tc>
          <w:tcPr>
            <w:tcW w:w="0" w:type="auto"/>
            <w:vAlign w:val="center"/>
            <w:hideMark/>
          </w:tcPr>
          <w:p w:rsidR="008301FC" w:rsidRDefault="00553D8F" w:rsidP="008301FC">
            <w:pPr>
              <w:pStyle w:val="NormalWeb"/>
              <w:bidi/>
              <w:spacing w:before="0" w:beforeAutospacing="0" w:after="0" w:afterAutospacing="0"/>
              <w:jc w:val="center"/>
              <w:rPr>
                <w:rFonts w:asciiTheme="minorBidi" w:hAnsiTheme="minorBidi" w:cstheme="minorBidi" w:hint="cs"/>
                <w:sz w:val="28"/>
                <w:szCs w:val="28"/>
                <w:rtl/>
              </w:rPr>
            </w:pPr>
            <w:r w:rsidRPr="00553D8F">
              <w:rPr>
                <w:rFonts w:asciiTheme="minorBidi" w:hAnsiTheme="minorBidi" w:cstheme="minorBidi"/>
                <w:sz w:val="28"/>
                <w:szCs w:val="28"/>
                <w:rtl/>
              </w:rPr>
              <w:t xml:space="preserve">اتساع النقاش بشأن </w:t>
            </w:r>
          </w:p>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كلفة الحرب ومسؤوليتها</w:t>
            </w:r>
          </w:p>
        </w:tc>
        <w:tc>
          <w:tcPr>
            <w:tcW w:w="0" w:type="auto"/>
            <w:vAlign w:val="center"/>
            <w:hideMark/>
          </w:tcPr>
          <w:p w:rsidR="008301FC" w:rsidRDefault="00553D8F" w:rsidP="008301FC">
            <w:pPr>
              <w:pStyle w:val="NormalWeb"/>
              <w:bidi/>
              <w:spacing w:before="0" w:beforeAutospacing="0" w:after="0" w:afterAutospacing="0"/>
              <w:jc w:val="center"/>
              <w:rPr>
                <w:rFonts w:asciiTheme="minorBidi" w:hAnsiTheme="minorBidi" w:cstheme="minorBidi" w:hint="cs"/>
                <w:sz w:val="28"/>
                <w:szCs w:val="28"/>
                <w:rtl/>
              </w:rPr>
            </w:pPr>
            <w:r w:rsidRPr="00553D8F">
              <w:rPr>
                <w:rFonts w:asciiTheme="minorBidi" w:hAnsiTheme="minorBidi" w:cstheme="minorBidi"/>
                <w:sz w:val="28"/>
                <w:szCs w:val="28"/>
                <w:rtl/>
              </w:rPr>
              <w:t xml:space="preserve">احتمال تحول الجدل </w:t>
            </w:r>
          </w:p>
          <w:p w:rsidR="00553D8F" w:rsidRPr="00553D8F" w:rsidRDefault="00553D8F" w:rsidP="008301FC">
            <w:pPr>
              <w:pStyle w:val="NormalWeb"/>
              <w:bidi/>
              <w:spacing w:before="0" w:beforeAutospacing="0" w:after="0" w:afterAutospacing="0"/>
              <w:jc w:val="center"/>
              <w:rPr>
                <w:rFonts w:asciiTheme="minorBidi" w:hAnsiTheme="minorBidi" w:cstheme="minorBidi"/>
                <w:sz w:val="28"/>
                <w:szCs w:val="28"/>
              </w:rPr>
            </w:pPr>
            <w:r w:rsidRPr="00553D8F">
              <w:rPr>
                <w:rFonts w:asciiTheme="minorBidi" w:hAnsiTheme="minorBidi" w:cstheme="minorBidi"/>
                <w:sz w:val="28"/>
                <w:szCs w:val="28"/>
                <w:rtl/>
              </w:rPr>
              <w:t>الخارجي إلى مراجعة داخلية</w:t>
            </w:r>
          </w:p>
        </w:tc>
      </w:tr>
    </w:tbl>
    <w:p w:rsidR="00553D8F" w:rsidRPr="00553D8F" w:rsidRDefault="00553D8F" w:rsidP="008301FC">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ويجب قراءة هذه المؤشرات مجتمعة، لا بصورة منفصلة</w:t>
      </w:r>
      <w:r w:rsidR="008301FC">
        <w:rPr>
          <w:rFonts w:asciiTheme="minorBidi" w:hAnsiTheme="minorBidi" w:cstheme="minorBidi" w:hint="cs"/>
          <w:sz w:val="28"/>
          <w:szCs w:val="28"/>
          <w:rtl/>
        </w:rPr>
        <w:t xml:space="preserve">، </w:t>
      </w:r>
      <w:r w:rsidRPr="00553D8F">
        <w:rPr>
          <w:rFonts w:asciiTheme="minorBidi" w:hAnsiTheme="minorBidi" w:cstheme="minorBidi"/>
          <w:sz w:val="28"/>
          <w:szCs w:val="28"/>
          <w:rtl/>
        </w:rPr>
        <w:t>فالتصريحات القوية لا تعني بالضرورة أزمة عميقة، كما أن استمرار العلاقات الدبلوماسية لا يعني اختفاء التكاليف الأخلاقية والسياسية</w:t>
      </w:r>
      <w:r w:rsidRPr="00553D8F">
        <w:rPr>
          <w:rFonts w:asciiTheme="minorBidi" w:hAnsiTheme="minorBidi" w:cstheme="minorBidi"/>
          <w:sz w:val="28"/>
          <w:szCs w:val="28"/>
        </w:rPr>
        <w:t>.</w:t>
      </w:r>
    </w:p>
    <w:p w:rsidR="00553D8F" w:rsidRPr="008301FC" w:rsidRDefault="008301FC" w:rsidP="008301FC">
      <w:pPr>
        <w:pStyle w:val="Heading2"/>
        <w:jc w:val="both"/>
        <w:rPr>
          <w:rFonts w:asciiTheme="minorBidi" w:hAnsiTheme="minorBidi" w:cstheme="minorBidi"/>
          <w:b/>
          <w:bCs/>
          <w:sz w:val="28"/>
          <w:szCs w:val="28"/>
        </w:rPr>
      </w:pPr>
      <w:r w:rsidRPr="008301FC">
        <w:rPr>
          <w:rFonts w:asciiTheme="minorBidi" w:hAnsiTheme="minorBidi" w:cstheme="minorBidi" w:hint="cs"/>
          <w:b/>
          <w:bCs/>
          <w:sz w:val="28"/>
          <w:szCs w:val="28"/>
          <w:rtl/>
        </w:rPr>
        <w:t xml:space="preserve">الخاتمة.. </w:t>
      </w:r>
      <w:r w:rsidR="00553D8F" w:rsidRPr="008301FC">
        <w:rPr>
          <w:rFonts w:asciiTheme="minorBidi" w:hAnsiTheme="minorBidi" w:cstheme="minorBidi"/>
          <w:b/>
          <w:bCs/>
          <w:sz w:val="28"/>
          <w:szCs w:val="28"/>
          <w:rtl/>
        </w:rPr>
        <w:t xml:space="preserve">غضب إسرائيل </w:t>
      </w:r>
      <w:r>
        <w:rPr>
          <w:rFonts w:asciiTheme="minorBidi" w:hAnsiTheme="minorBidi" w:cstheme="minorBidi"/>
          <w:b/>
          <w:bCs/>
          <w:sz w:val="28"/>
          <w:szCs w:val="28"/>
          <w:rtl/>
        </w:rPr>
        <w:t>مؤشر</w:t>
      </w:r>
      <w:r w:rsidR="00553D8F" w:rsidRPr="008301FC">
        <w:rPr>
          <w:rFonts w:asciiTheme="minorBidi" w:hAnsiTheme="minorBidi" w:cstheme="minorBidi"/>
          <w:b/>
          <w:bCs/>
          <w:sz w:val="28"/>
          <w:szCs w:val="28"/>
          <w:rtl/>
        </w:rPr>
        <w:t xml:space="preserve"> على معركة الشرعية</w:t>
      </w:r>
    </w:p>
    <w:p w:rsidR="00553D8F" w:rsidRPr="00553D8F" w:rsidRDefault="00553D8F" w:rsidP="008301FC">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تكشف ردود الفعل الإسرائيلية على فوز نافي بيلاي بجائزة نوبل للسلام عن أن الحرب على غزة تجاوزت، في تداعياتها، المجال العسكري المباشر، وأصبحت مرتبطة بصراع طويل الأجل حول الرواية والشرعية والمساءلة</w:t>
      </w:r>
      <w:r w:rsidR="008301FC">
        <w:rPr>
          <w:rFonts w:asciiTheme="minorBidi" w:hAnsiTheme="minorBidi" w:cstheme="minorBidi" w:hint="cs"/>
          <w:sz w:val="28"/>
          <w:szCs w:val="28"/>
          <w:rtl/>
        </w:rPr>
        <w:t xml:space="preserve">، </w:t>
      </w:r>
      <w:r w:rsidRPr="00553D8F">
        <w:rPr>
          <w:rFonts w:asciiTheme="minorBidi" w:hAnsiTheme="minorBidi" w:cstheme="minorBidi"/>
          <w:sz w:val="28"/>
          <w:szCs w:val="28"/>
          <w:rtl/>
        </w:rPr>
        <w:t>فالجائزة لم تصدر حكماً قضائياً على إسرائيل، ولم تغير بذاتها موازين القوة، لكنها منحت شخصية ارتبط اسمها بالتحقيق في غزة اعترافاً دولياً جديداً، وأعادت القضية إلى واجهة النقاش العالمي</w:t>
      </w:r>
      <w:r w:rsidR="008301FC">
        <w:rPr>
          <w:rFonts w:asciiTheme="minorBidi" w:hAnsiTheme="minorBidi" w:cstheme="minorBidi"/>
          <w:sz w:val="28"/>
          <w:szCs w:val="28"/>
        </w:rPr>
        <w:t>.</w:t>
      </w:r>
      <w:r w:rsidR="008301FC">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وتتمثل أسباب الغضب الإسرائيلي في الخشية من تثبيت توصيف الإبادة الجماعية في الذاكرة الدولية، وتوسيع حضور تقرير بيلاي، والتأثير في صورة إسرائيل لدى بعض الجماهير، وتعزيز الضغوط على الحكومات المتعاونة معها، فضلاً عن رفض ما تعتبره إسرائيل انحيازاً سياسياً من جانب المؤسسات الدولية</w:t>
      </w:r>
      <w:r w:rsidRPr="00553D8F">
        <w:rPr>
          <w:rFonts w:asciiTheme="minorBidi" w:hAnsiTheme="minorBidi" w:cstheme="minorBidi"/>
          <w:sz w:val="28"/>
          <w:szCs w:val="28"/>
        </w:rPr>
        <w:t>.</w:t>
      </w:r>
    </w:p>
    <w:p w:rsidR="00553D8F" w:rsidRPr="00553D8F" w:rsidRDefault="00553D8F" w:rsidP="008301FC">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lastRenderedPageBreak/>
        <w:t>لكن الغضب نفسه لا ينبغي أن يُقرأ باعتباره دليلاً قاطعاً على انهيار الشرعية الإسرائيلية أو نجاح خصومها في تحقيق انتصار استراتيجي نهائي</w:t>
      </w:r>
      <w:r w:rsidR="008301FC">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فإسرائيل لا تزال تمتلك أدوات عسكرية ودبلوماسية مهمة، كما أن مواقف الحكومات والرأي العام ليست موحدة</w:t>
      </w:r>
      <w:r w:rsidR="008301FC">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والأدق أن الحدث يكشف عن ارتفاع حساسية إسرائيل تجاه الاعتراف الدولي بالاتهامات الموجهة إليها، وعن الأهمية التي اكتسبتها ساحة السمعة والشرعية في إدارة تداعيات الحرب</w:t>
      </w:r>
      <w:r w:rsidRPr="00553D8F">
        <w:rPr>
          <w:rFonts w:asciiTheme="minorBidi" w:hAnsiTheme="minorBidi" w:cstheme="minorBidi"/>
          <w:sz w:val="28"/>
          <w:szCs w:val="28"/>
        </w:rPr>
        <w:t>.</w:t>
      </w:r>
    </w:p>
    <w:p w:rsidR="00553D8F" w:rsidRPr="00553D8F" w:rsidRDefault="00553D8F" w:rsidP="008301FC">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ويمكن تلخيص الدلالات الاستراتيجية الرئيسية في خمس نتائج</w:t>
      </w:r>
      <w:r w:rsidRPr="00553D8F">
        <w:rPr>
          <w:rFonts w:asciiTheme="minorBidi" w:hAnsiTheme="minorBidi" w:cstheme="minorBidi"/>
          <w:sz w:val="28"/>
          <w:szCs w:val="28"/>
        </w:rPr>
        <w:t>:</w:t>
      </w:r>
    </w:p>
    <w:p w:rsidR="00553D8F" w:rsidRPr="00553D8F" w:rsidRDefault="00553D8F" w:rsidP="008301FC">
      <w:pPr>
        <w:pStyle w:val="NormalWeb"/>
        <w:bidi/>
        <w:spacing w:before="0" w:beforeAutospacing="0" w:after="0" w:afterAutospacing="0"/>
        <w:ind w:left="284" w:hanging="284"/>
        <w:jc w:val="both"/>
        <w:rPr>
          <w:rFonts w:asciiTheme="minorBidi" w:hAnsiTheme="minorBidi" w:cstheme="minorBidi"/>
          <w:sz w:val="28"/>
          <w:szCs w:val="28"/>
        </w:rPr>
      </w:pPr>
      <w:r w:rsidRPr="008301FC">
        <w:rPr>
          <w:rFonts w:asciiTheme="minorBidi" w:hAnsiTheme="minorBidi" w:cstheme="minorBidi"/>
          <w:b/>
          <w:bCs/>
          <w:sz w:val="28"/>
          <w:szCs w:val="28"/>
          <w:rtl/>
        </w:rPr>
        <w:t>أولاً</w:t>
      </w:r>
      <w:r w:rsidR="008301FC">
        <w:rPr>
          <w:rFonts w:asciiTheme="minorBidi" w:hAnsiTheme="minorBidi" w:cstheme="minorBidi" w:hint="cs"/>
          <w:sz w:val="28"/>
          <w:szCs w:val="28"/>
          <w:rtl/>
        </w:rPr>
        <w:t>:</w:t>
      </w:r>
      <w:r w:rsidRPr="00553D8F">
        <w:rPr>
          <w:rFonts w:asciiTheme="minorBidi" w:hAnsiTheme="minorBidi" w:cstheme="minorBidi"/>
          <w:sz w:val="28"/>
          <w:szCs w:val="28"/>
          <w:rtl/>
        </w:rPr>
        <w:t xml:space="preserve"> الغضب الإسرائيلي يعكس خشية من تدويل الاتهامات، لا مجرد الاعتراض على الجائزة</w:t>
      </w:r>
      <w:r w:rsidR="008301FC">
        <w:rPr>
          <w:rFonts w:asciiTheme="minorBidi" w:hAnsiTheme="minorBidi" w:cstheme="minorBidi" w:hint="cs"/>
          <w:sz w:val="28"/>
          <w:szCs w:val="28"/>
          <w:rtl/>
        </w:rPr>
        <w:t xml:space="preserve">، </w:t>
      </w:r>
      <w:r w:rsidRPr="00553D8F">
        <w:rPr>
          <w:rFonts w:asciiTheme="minorBidi" w:hAnsiTheme="minorBidi" w:cstheme="minorBidi"/>
          <w:sz w:val="28"/>
          <w:szCs w:val="28"/>
          <w:rtl/>
        </w:rPr>
        <w:t>فالمسألة تتعلق باحتمال انتقال التقرير من المجال الحقوقي المتخصص إلى الذاكرة السياسية والثقافية العالمية</w:t>
      </w:r>
      <w:r w:rsidRPr="00553D8F">
        <w:rPr>
          <w:rFonts w:asciiTheme="minorBidi" w:hAnsiTheme="minorBidi" w:cstheme="minorBidi"/>
          <w:sz w:val="28"/>
          <w:szCs w:val="28"/>
        </w:rPr>
        <w:t>.</w:t>
      </w:r>
    </w:p>
    <w:p w:rsidR="00553D8F" w:rsidRPr="00553D8F" w:rsidRDefault="00553D8F" w:rsidP="008301FC">
      <w:pPr>
        <w:pStyle w:val="NormalWeb"/>
        <w:bidi/>
        <w:spacing w:before="0" w:beforeAutospacing="0" w:after="0" w:afterAutospacing="0"/>
        <w:ind w:left="284" w:hanging="284"/>
        <w:jc w:val="both"/>
        <w:rPr>
          <w:rFonts w:asciiTheme="minorBidi" w:hAnsiTheme="minorBidi" w:cstheme="minorBidi"/>
          <w:sz w:val="28"/>
          <w:szCs w:val="28"/>
        </w:rPr>
      </w:pPr>
      <w:r w:rsidRPr="008301FC">
        <w:rPr>
          <w:rFonts w:asciiTheme="minorBidi" w:hAnsiTheme="minorBidi" w:cstheme="minorBidi"/>
          <w:b/>
          <w:bCs/>
          <w:sz w:val="28"/>
          <w:szCs w:val="28"/>
          <w:rtl/>
        </w:rPr>
        <w:t>ثانياً</w:t>
      </w:r>
      <w:r w:rsidR="008301FC">
        <w:rPr>
          <w:rFonts w:asciiTheme="minorBidi" w:hAnsiTheme="minorBidi" w:cstheme="minorBidi" w:hint="cs"/>
          <w:sz w:val="28"/>
          <w:szCs w:val="28"/>
          <w:rtl/>
        </w:rPr>
        <w:t>:</w:t>
      </w:r>
      <w:r w:rsidRPr="00553D8F">
        <w:rPr>
          <w:rFonts w:asciiTheme="minorBidi" w:hAnsiTheme="minorBidi" w:cstheme="minorBidi"/>
          <w:sz w:val="28"/>
          <w:szCs w:val="28"/>
          <w:rtl/>
        </w:rPr>
        <w:t xml:space="preserve"> الهجوم على بيلاي يكشف عن احتدام الصراع على من يملك سلطة تعريف الوقائع والجرائم والضحايا</w:t>
      </w:r>
      <w:r w:rsidR="008301FC">
        <w:rPr>
          <w:rFonts w:asciiTheme="minorBidi" w:hAnsiTheme="minorBidi" w:cstheme="minorBidi" w:hint="cs"/>
          <w:sz w:val="28"/>
          <w:szCs w:val="28"/>
          <w:rtl/>
        </w:rPr>
        <w:t xml:space="preserve">، </w:t>
      </w:r>
      <w:r w:rsidRPr="00553D8F">
        <w:rPr>
          <w:rFonts w:asciiTheme="minorBidi" w:hAnsiTheme="minorBidi" w:cstheme="minorBidi"/>
          <w:sz w:val="28"/>
          <w:szCs w:val="28"/>
          <w:rtl/>
        </w:rPr>
        <w:t>فالمواجهة لا تتعلق فقط بما حدث في غزة، بل أيضاً بمن يملك الثقة والقدرة على تفسيره في المجال الدولي</w:t>
      </w:r>
      <w:r w:rsidRPr="00553D8F">
        <w:rPr>
          <w:rFonts w:asciiTheme="minorBidi" w:hAnsiTheme="minorBidi" w:cstheme="minorBidi"/>
          <w:sz w:val="28"/>
          <w:szCs w:val="28"/>
        </w:rPr>
        <w:t>.</w:t>
      </w:r>
    </w:p>
    <w:p w:rsidR="00553D8F" w:rsidRPr="00553D8F" w:rsidRDefault="00553D8F" w:rsidP="008301FC">
      <w:pPr>
        <w:pStyle w:val="NormalWeb"/>
        <w:bidi/>
        <w:spacing w:before="0" w:beforeAutospacing="0" w:after="0" w:afterAutospacing="0"/>
        <w:ind w:left="284" w:hanging="284"/>
        <w:jc w:val="both"/>
        <w:rPr>
          <w:rFonts w:asciiTheme="minorBidi" w:hAnsiTheme="minorBidi" w:cstheme="minorBidi"/>
          <w:sz w:val="28"/>
          <w:szCs w:val="28"/>
        </w:rPr>
      </w:pPr>
      <w:r w:rsidRPr="008301FC">
        <w:rPr>
          <w:rFonts w:asciiTheme="minorBidi" w:hAnsiTheme="minorBidi" w:cstheme="minorBidi"/>
          <w:b/>
          <w:bCs/>
          <w:sz w:val="28"/>
          <w:szCs w:val="28"/>
          <w:rtl/>
        </w:rPr>
        <w:t>ثالثاً</w:t>
      </w:r>
      <w:r w:rsidR="008301FC">
        <w:rPr>
          <w:rFonts w:asciiTheme="minorBidi" w:hAnsiTheme="minorBidi" w:cstheme="minorBidi" w:hint="cs"/>
          <w:sz w:val="28"/>
          <w:szCs w:val="28"/>
          <w:rtl/>
        </w:rPr>
        <w:t>:</w:t>
      </w:r>
      <w:r w:rsidRPr="00553D8F">
        <w:rPr>
          <w:rFonts w:asciiTheme="minorBidi" w:hAnsiTheme="minorBidi" w:cstheme="minorBidi"/>
          <w:sz w:val="28"/>
          <w:szCs w:val="28"/>
          <w:rtl/>
        </w:rPr>
        <w:t xml:space="preserve"> الجائزة قد تزيد الكلفة السياسية والأخلاقية للدفاع عن السياسات الإسرائيلية لدى بعض الحلفاء والجماهير</w:t>
      </w:r>
      <w:r w:rsidR="008301FC">
        <w:rPr>
          <w:rFonts w:asciiTheme="minorBidi" w:hAnsiTheme="minorBidi" w:cstheme="minorBidi" w:hint="cs"/>
          <w:sz w:val="28"/>
          <w:szCs w:val="28"/>
          <w:rtl/>
        </w:rPr>
        <w:t xml:space="preserve">، </w:t>
      </w:r>
      <w:r w:rsidRPr="00553D8F">
        <w:rPr>
          <w:rFonts w:asciiTheme="minorBidi" w:hAnsiTheme="minorBidi" w:cstheme="minorBidi"/>
          <w:sz w:val="28"/>
          <w:szCs w:val="28"/>
          <w:rtl/>
        </w:rPr>
        <w:t>لكنها لن تؤدي تلقائياً إلى عقوبات أو تغيرات في التحالفات، ما لم تترافق مع قرارات ومبادرات مؤسسية</w:t>
      </w:r>
      <w:r w:rsidRPr="00553D8F">
        <w:rPr>
          <w:rFonts w:asciiTheme="minorBidi" w:hAnsiTheme="minorBidi" w:cstheme="minorBidi"/>
          <w:sz w:val="28"/>
          <w:szCs w:val="28"/>
        </w:rPr>
        <w:t>.</w:t>
      </w:r>
    </w:p>
    <w:p w:rsidR="00553D8F" w:rsidRPr="00553D8F" w:rsidRDefault="00553D8F" w:rsidP="008301FC">
      <w:pPr>
        <w:pStyle w:val="NormalWeb"/>
        <w:bidi/>
        <w:spacing w:before="0" w:beforeAutospacing="0" w:after="0" w:afterAutospacing="0"/>
        <w:ind w:left="284" w:hanging="284"/>
        <w:jc w:val="both"/>
        <w:rPr>
          <w:rFonts w:asciiTheme="minorBidi" w:hAnsiTheme="minorBidi" w:cstheme="minorBidi"/>
          <w:sz w:val="28"/>
          <w:szCs w:val="28"/>
        </w:rPr>
      </w:pPr>
      <w:r w:rsidRPr="008301FC">
        <w:rPr>
          <w:rFonts w:asciiTheme="minorBidi" w:hAnsiTheme="minorBidi" w:cstheme="minorBidi"/>
          <w:b/>
          <w:bCs/>
          <w:sz w:val="28"/>
          <w:szCs w:val="28"/>
          <w:rtl/>
        </w:rPr>
        <w:t>رابعاً</w:t>
      </w:r>
      <w:r w:rsidR="008301FC">
        <w:rPr>
          <w:rFonts w:asciiTheme="minorBidi" w:hAnsiTheme="minorBidi" w:cstheme="minorBidi" w:hint="cs"/>
          <w:sz w:val="28"/>
          <w:szCs w:val="28"/>
          <w:rtl/>
        </w:rPr>
        <w:t>:</w:t>
      </w:r>
      <w:r w:rsidRPr="00553D8F">
        <w:rPr>
          <w:rFonts w:asciiTheme="minorBidi" w:hAnsiTheme="minorBidi" w:cstheme="minorBidi"/>
          <w:sz w:val="28"/>
          <w:szCs w:val="28"/>
          <w:rtl/>
        </w:rPr>
        <w:t xml:space="preserve"> قدرة إسرائيل على احتواء التداعيات ستتوقف على ما إذا كانت ستكتفي بنزع الشرعية عن منتقديها، أم ستقدم إجابات قانونية وواقعية وتغييرات عملية قابلة للتحقق</w:t>
      </w:r>
      <w:r w:rsidR="008301FC">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فالتصعيد الخطابي قد يعزز التعبئة الداخلية، لكنه لا يحل بالضرورة الأسئلة التي أثارتها الحرب</w:t>
      </w:r>
      <w:r w:rsidRPr="00553D8F">
        <w:rPr>
          <w:rFonts w:asciiTheme="minorBidi" w:hAnsiTheme="minorBidi" w:cstheme="minorBidi"/>
          <w:sz w:val="28"/>
          <w:szCs w:val="28"/>
        </w:rPr>
        <w:t>.</w:t>
      </w:r>
    </w:p>
    <w:p w:rsidR="00553D8F" w:rsidRPr="00553D8F" w:rsidRDefault="00553D8F" w:rsidP="008301FC">
      <w:pPr>
        <w:pStyle w:val="NormalWeb"/>
        <w:bidi/>
        <w:spacing w:before="0" w:beforeAutospacing="0" w:after="0" w:afterAutospacing="0"/>
        <w:ind w:left="284" w:hanging="284"/>
        <w:jc w:val="both"/>
        <w:rPr>
          <w:rFonts w:asciiTheme="minorBidi" w:hAnsiTheme="minorBidi" w:cstheme="minorBidi"/>
          <w:sz w:val="28"/>
          <w:szCs w:val="28"/>
        </w:rPr>
      </w:pPr>
      <w:r w:rsidRPr="008301FC">
        <w:rPr>
          <w:rFonts w:asciiTheme="minorBidi" w:hAnsiTheme="minorBidi" w:cstheme="minorBidi"/>
          <w:b/>
          <w:bCs/>
          <w:sz w:val="28"/>
          <w:szCs w:val="28"/>
          <w:rtl/>
        </w:rPr>
        <w:t>خامساً</w:t>
      </w:r>
      <w:r w:rsidR="008301FC">
        <w:rPr>
          <w:rFonts w:asciiTheme="minorBidi" w:hAnsiTheme="minorBidi" w:cstheme="minorBidi" w:hint="cs"/>
          <w:sz w:val="28"/>
          <w:szCs w:val="28"/>
          <w:rtl/>
        </w:rPr>
        <w:t>:</w:t>
      </w:r>
      <w:r w:rsidRPr="00553D8F">
        <w:rPr>
          <w:rFonts w:asciiTheme="minorBidi" w:hAnsiTheme="minorBidi" w:cstheme="minorBidi"/>
          <w:sz w:val="28"/>
          <w:szCs w:val="28"/>
          <w:rtl/>
        </w:rPr>
        <w:t xml:space="preserve"> الجائزة تكشف عن الفجوة بين الاعتراف الأخلاقي والقدرة التنفيذية للنظام الدولي</w:t>
      </w:r>
      <w:r w:rsidR="008301FC">
        <w:rPr>
          <w:rFonts w:asciiTheme="minorBidi" w:hAnsiTheme="minorBidi" w:cstheme="minorBidi" w:hint="cs"/>
          <w:sz w:val="28"/>
          <w:szCs w:val="28"/>
          <w:rtl/>
        </w:rPr>
        <w:t>،</w:t>
      </w:r>
      <w:r w:rsidRPr="00553D8F">
        <w:rPr>
          <w:rFonts w:asciiTheme="minorBidi" w:hAnsiTheme="minorBidi" w:cstheme="minorBidi"/>
          <w:sz w:val="28"/>
          <w:szCs w:val="28"/>
        </w:rPr>
        <w:t xml:space="preserve"> </w:t>
      </w:r>
      <w:r w:rsidRPr="00553D8F">
        <w:rPr>
          <w:rFonts w:asciiTheme="minorBidi" w:hAnsiTheme="minorBidi" w:cstheme="minorBidi"/>
          <w:sz w:val="28"/>
          <w:szCs w:val="28"/>
          <w:rtl/>
        </w:rPr>
        <w:t>فالعالم يستطيع تكريم المدافعين عن حقوق الإنسان، لكنه يحتاج إلى إرادة سياسية ومؤسسات فاعلة حتى يتحول هذا الاعتراف إلى حماية للمدنيين ومساءلة عن الانتهاكات</w:t>
      </w:r>
      <w:r w:rsidRPr="00553D8F">
        <w:rPr>
          <w:rFonts w:asciiTheme="minorBidi" w:hAnsiTheme="minorBidi" w:cstheme="minorBidi"/>
          <w:sz w:val="28"/>
          <w:szCs w:val="28"/>
        </w:rPr>
        <w:t>.</w:t>
      </w:r>
    </w:p>
    <w:p w:rsidR="00553D8F" w:rsidRPr="00553D8F" w:rsidRDefault="00553D8F" w:rsidP="00E77C98">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وفي المحصلة، فإن أهم ما تكشفه نوبل بيلاي ليس أن إسرائيل خسرت معركة دولية بصورة نهائية، بل أن غزة أصبحت ساحة يتداخل فيها الصراع العسكري مع صراع على الشرعية الأخلاقية والقانونية</w:t>
      </w:r>
      <w:r w:rsidR="00E77C98">
        <w:rPr>
          <w:rFonts w:asciiTheme="minorBidi" w:hAnsiTheme="minorBidi" w:cstheme="minorBidi" w:hint="cs"/>
          <w:sz w:val="28"/>
          <w:szCs w:val="28"/>
          <w:rtl/>
        </w:rPr>
        <w:t xml:space="preserve">، </w:t>
      </w:r>
      <w:r w:rsidRPr="00553D8F">
        <w:rPr>
          <w:rFonts w:asciiTheme="minorBidi" w:hAnsiTheme="minorBidi" w:cstheme="minorBidi"/>
          <w:sz w:val="28"/>
          <w:szCs w:val="28"/>
          <w:rtl/>
        </w:rPr>
        <w:t>وقد تستطيع إسرائيل احتواء بعض التداعيات عبر تحالفاتها وقدراتها الدبلوماسية، لكن قدرتها على إنهاء الجدل حول الحرب ستظل محدودة ما دامت الأسئلة المتعلقة بحماية المدنيين والمساءلة قائمة</w:t>
      </w:r>
      <w:r w:rsidRPr="00553D8F">
        <w:rPr>
          <w:rFonts w:asciiTheme="minorBidi" w:hAnsiTheme="minorBidi" w:cstheme="minorBidi"/>
          <w:sz w:val="28"/>
          <w:szCs w:val="28"/>
        </w:rPr>
        <w:t>.</w:t>
      </w:r>
    </w:p>
    <w:p w:rsidR="00553D8F" w:rsidRPr="00553D8F" w:rsidRDefault="00553D8F" w:rsidP="00E77C98">
      <w:pPr>
        <w:pStyle w:val="NormalWeb"/>
        <w:bidi/>
        <w:spacing w:before="0" w:beforeAutospacing="0" w:after="0" w:afterAutospacing="0"/>
        <w:ind w:firstLine="284"/>
        <w:jc w:val="both"/>
        <w:rPr>
          <w:rFonts w:asciiTheme="minorBidi" w:hAnsiTheme="minorBidi" w:cstheme="minorBidi"/>
          <w:sz w:val="28"/>
          <w:szCs w:val="28"/>
        </w:rPr>
      </w:pPr>
      <w:r w:rsidRPr="00553D8F">
        <w:rPr>
          <w:rFonts w:asciiTheme="minorBidi" w:hAnsiTheme="minorBidi" w:cstheme="minorBidi"/>
          <w:sz w:val="28"/>
          <w:szCs w:val="28"/>
          <w:rtl/>
        </w:rPr>
        <w:t>إن دلالة الغضب الإسرائيلي تكمن في أن معركة غزة لم تعد تدور فقط حول ما تستطيع إسرائيل فعله بالقوة، بل أيضاً حول ما تستطيع تبريره أمام العالم، وما إذا كان التفوق العسكري كافياً للحفاظ على الشرعية السياسية والأخلاقية</w:t>
      </w:r>
      <w:r w:rsidR="00E77C98">
        <w:rPr>
          <w:rFonts w:asciiTheme="minorBidi" w:hAnsiTheme="minorBidi" w:cstheme="minorBidi"/>
          <w:sz w:val="28"/>
          <w:szCs w:val="28"/>
        </w:rPr>
        <w:t>.</w:t>
      </w:r>
      <w:r w:rsidR="00E77C98">
        <w:rPr>
          <w:rFonts w:asciiTheme="minorBidi" w:hAnsiTheme="minorBidi" w:cstheme="minorBidi" w:hint="cs"/>
          <w:sz w:val="28"/>
          <w:szCs w:val="28"/>
          <w:rtl/>
          <w:lang w:bidi="ar-EG"/>
        </w:rPr>
        <w:t xml:space="preserve"> </w:t>
      </w:r>
      <w:r w:rsidRPr="00553D8F">
        <w:rPr>
          <w:rFonts w:asciiTheme="minorBidi" w:hAnsiTheme="minorBidi" w:cstheme="minorBidi"/>
          <w:sz w:val="28"/>
          <w:szCs w:val="28"/>
          <w:rtl/>
        </w:rPr>
        <w:t>وهنا يصبح السؤال الاستراتيجي الأهم</w:t>
      </w:r>
      <w:r w:rsidR="00E77C98">
        <w:rPr>
          <w:rFonts w:asciiTheme="minorBidi" w:hAnsiTheme="minorBidi" w:cstheme="minorBidi" w:hint="cs"/>
          <w:sz w:val="28"/>
          <w:szCs w:val="28"/>
          <w:rtl/>
        </w:rPr>
        <w:t xml:space="preserve">: </w:t>
      </w:r>
      <w:r w:rsidRPr="00553D8F">
        <w:rPr>
          <w:rFonts w:asciiTheme="minorBidi" w:hAnsiTheme="minorBidi" w:cstheme="minorBidi"/>
          <w:sz w:val="28"/>
          <w:szCs w:val="28"/>
          <w:rtl/>
        </w:rPr>
        <w:t>هل يتحول الاعتراف العالمي الذي جسدته الجائزة إلى إجراءات قانونية وسياسية مستدامة، أم يبقى انتصاراً رمزياً في نظام دولي ما زالت مصالح القوة فيه تحدد حدود العدالة؟</w:t>
      </w:r>
      <w:r w:rsidR="00E77C98">
        <w:rPr>
          <w:rFonts w:asciiTheme="minorBidi" w:hAnsiTheme="minorBidi" w:cstheme="minorBidi" w:hint="cs"/>
          <w:sz w:val="28"/>
          <w:szCs w:val="28"/>
          <w:rtl/>
        </w:rPr>
        <w:t xml:space="preserve"> </w:t>
      </w:r>
      <w:r w:rsidRPr="00553D8F">
        <w:rPr>
          <w:rFonts w:asciiTheme="minorBidi" w:hAnsiTheme="minorBidi" w:cstheme="minorBidi"/>
          <w:sz w:val="28"/>
          <w:szCs w:val="28"/>
          <w:rtl/>
        </w:rPr>
        <w:t>الإجابة عن هذا السؤال لن تحدد مستقبل صورة إسرائيل وحدها، بل ستكشف أيضاً ما إذا كان النظام الدولي قادراً على تحويل مبادئه المعلنة إلى قواعد قابلة للتطبيق، حتى عندما يتعلق الأمر بدول تحظى بدعم قوى كبرى</w:t>
      </w:r>
      <w:r w:rsidRPr="00553D8F">
        <w:rPr>
          <w:rFonts w:asciiTheme="minorBidi" w:hAnsiTheme="minorBidi" w:cstheme="minorBidi"/>
          <w:sz w:val="28"/>
          <w:szCs w:val="28"/>
        </w:rPr>
        <w:t>.</w:t>
      </w:r>
    </w:p>
    <w:p w:rsidR="00553D8F" w:rsidRPr="00553D8F" w:rsidRDefault="00553D8F" w:rsidP="00C94F39">
      <w:pPr>
        <w:tabs>
          <w:tab w:val="left" w:pos="7350"/>
        </w:tabs>
        <w:jc w:val="both"/>
        <w:outlineLvl w:val="2"/>
        <w:rPr>
          <w:rFonts w:asciiTheme="minorBidi" w:hAnsiTheme="minorBidi" w:cstheme="minorBidi"/>
          <w:b/>
          <w:bCs/>
          <w:color w:val="auto"/>
          <w:spacing w:val="0"/>
          <w:sz w:val="28"/>
          <w:rtl/>
          <w:lang w:eastAsia="en-US"/>
        </w:rPr>
      </w:pPr>
    </w:p>
    <w:p w:rsidR="002B4E89" w:rsidRPr="00553D8F" w:rsidRDefault="002B4E89" w:rsidP="00C94F39">
      <w:pPr>
        <w:tabs>
          <w:tab w:val="left" w:pos="7350"/>
        </w:tabs>
        <w:jc w:val="both"/>
        <w:outlineLvl w:val="2"/>
        <w:rPr>
          <w:rFonts w:asciiTheme="minorBidi" w:hAnsiTheme="minorBidi" w:cstheme="minorBidi"/>
          <w:b/>
          <w:bCs/>
          <w:color w:val="auto"/>
          <w:spacing w:val="0"/>
          <w:sz w:val="28"/>
          <w:rtl/>
          <w:lang w:eastAsia="en-US"/>
        </w:rPr>
      </w:pPr>
    </w:p>
    <w:sectPr w:rsidR="002B4E89" w:rsidRPr="00553D8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7977" w:rsidRDefault="006B7977" w:rsidP="00DE1D52">
      <w:r>
        <w:separator/>
      </w:r>
    </w:p>
  </w:endnote>
  <w:endnote w:type="continuationSeparator" w:id="0">
    <w:p w:rsidR="006B7977" w:rsidRDefault="006B7977" w:rsidP="00DE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Kufi">
    <w:altName w:val="Arial"/>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Bidi" w:hAnsiTheme="minorBidi" w:cstheme="minorBidi"/>
        <w:b/>
        <w:bCs/>
        <w:sz w:val="28"/>
        <w:rtl/>
      </w:rPr>
      <w:id w:val="-896209752"/>
      <w:docPartObj>
        <w:docPartGallery w:val="Page Numbers (Bottom of Page)"/>
        <w:docPartUnique/>
      </w:docPartObj>
    </w:sdtPr>
    <w:sdtEndPr>
      <w:rPr>
        <w:noProof/>
      </w:rPr>
    </w:sdtEndPr>
    <w:sdtContent>
      <w:p w:rsidR="008038E5" w:rsidRPr="00DE1D52" w:rsidRDefault="008038E5">
        <w:pPr>
          <w:pStyle w:val="Footer"/>
          <w:jc w:val="center"/>
          <w:rPr>
            <w:rFonts w:asciiTheme="minorBidi" w:hAnsiTheme="minorBidi" w:cstheme="minorBidi"/>
            <w:b/>
            <w:bCs/>
            <w:sz w:val="28"/>
          </w:rPr>
        </w:pPr>
        <w:r w:rsidRPr="00DE1D52">
          <w:rPr>
            <w:rFonts w:asciiTheme="minorBidi" w:hAnsiTheme="minorBidi" w:cstheme="minorBidi"/>
            <w:b/>
            <w:bCs/>
            <w:sz w:val="28"/>
          </w:rPr>
          <w:fldChar w:fldCharType="begin"/>
        </w:r>
        <w:r w:rsidRPr="00DE1D52">
          <w:rPr>
            <w:rFonts w:asciiTheme="minorBidi" w:hAnsiTheme="minorBidi" w:cstheme="minorBidi"/>
            <w:b/>
            <w:bCs/>
            <w:sz w:val="28"/>
          </w:rPr>
          <w:instrText xml:space="preserve"> PAGE   \* MERGEFORMAT </w:instrText>
        </w:r>
        <w:r w:rsidRPr="00DE1D52">
          <w:rPr>
            <w:rFonts w:asciiTheme="minorBidi" w:hAnsiTheme="minorBidi" w:cstheme="minorBidi"/>
            <w:b/>
            <w:bCs/>
            <w:sz w:val="28"/>
          </w:rPr>
          <w:fldChar w:fldCharType="separate"/>
        </w:r>
        <w:r w:rsidR="00B14331">
          <w:rPr>
            <w:rFonts w:asciiTheme="minorBidi" w:hAnsiTheme="minorBidi" w:cstheme="minorBidi"/>
            <w:b/>
            <w:bCs/>
            <w:noProof/>
            <w:sz w:val="28"/>
            <w:rtl/>
          </w:rPr>
          <w:t>1</w:t>
        </w:r>
        <w:r w:rsidRPr="00DE1D52">
          <w:rPr>
            <w:rFonts w:asciiTheme="minorBidi" w:hAnsiTheme="minorBidi" w:cstheme="minorBidi"/>
            <w:b/>
            <w:bCs/>
            <w:noProof/>
            <w:sz w:val="28"/>
          </w:rPr>
          <w:fldChar w:fldCharType="end"/>
        </w:r>
      </w:p>
    </w:sdtContent>
  </w:sdt>
  <w:p w:rsidR="008038E5" w:rsidRDefault="008038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7977" w:rsidRDefault="006B7977" w:rsidP="00DE1D52">
      <w:r>
        <w:separator/>
      </w:r>
    </w:p>
  </w:footnote>
  <w:footnote w:type="continuationSeparator" w:id="0">
    <w:p w:rsidR="006B7977" w:rsidRDefault="006B7977" w:rsidP="00DE1D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577E8"/>
    <w:multiLevelType w:val="multilevel"/>
    <w:tmpl w:val="BBA4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7E2F12"/>
    <w:multiLevelType w:val="multilevel"/>
    <w:tmpl w:val="298C3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66405E"/>
    <w:multiLevelType w:val="multilevel"/>
    <w:tmpl w:val="55A6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464DAE"/>
    <w:multiLevelType w:val="multilevel"/>
    <w:tmpl w:val="A0765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B4740E"/>
    <w:multiLevelType w:val="multilevel"/>
    <w:tmpl w:val="2B723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54918B5"/>
    <w:multiLevelType w:val="multilevel"/>
    <w:tmpl w:val="FE94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5AC08D8"/>
    <w:multiLevelType w:val="multilevel"/>
    <w:tmpl w:val="EF3A1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42780B"/>
    <w:multiLevelType w:val="multilevel"/>
    <w:tmpl w:val="2F00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E14217C"/>
    <w:multiLevelType w:val="multilevel"/>
    <w:tmpl w:val="73027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18A4FB3"/>
    <w:multiLevelType w:val="multilevel"/>
    <w:tmpl w:val="8F120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6760766"/>
    <w:multiLevelType w:val="multilevel"/>
    <w:tmpl w:val="1A049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68670D3"/>
    <w:multiLevelType w:val="multilevel"/>
    <w:tmpl w:val="35A2D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0443074"/>
    <w:multiLevelType w:val="multilevel"/>
    <w:tmpl w:val="17A6A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AAE3394"/>
    <w:multiLevelType w:val="multilevel"/>
    <w:tmpl w:val="D1A8A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FC50F9B"/>
    <w:multiLevelType w:val="multilevel"/>
    <w:tmpl w:val="CE2E2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3"/>
  </w:num>
  <w:num w:numId="3">
    <w:abstractNumId w:val="3"/>
  </w:num>
  <w:num w:numId="4">
    <w:abstractNumId w:val="4"/>
  </w:num>
  <w:num w:numId="5">
    <w:abstractNumId w:val="5"/>
  </w:num>
  <w:num w:numId="6">
    <w:abstractNumId w:val="11"/>
  </w:num>
  <w:num w:numId="7">
    <w:abstractNumId w:val="8"/>
  </w:num>
  <w:num w:numId="8">
    <w:abstractNumId w:val="2"/>
  </w:num>
  <w:num w:numId="9">
    <w:abstractNumId w:val="7"/>
  </w:num>
  <w:num w:numId="10">
    <w:abstractNumId w:val="12"/>
  </w:num>
  <w:num w:numId="11">
    <w:abstractNumId w:val="6"/>
  </w:num>
  <w:num w:numId="12">
    <w:abstractNumId w:val="1"/>
  </w:num>
  <w:num w:numId="13">
    <w:abstractNumId w:val="0"/>
  </w:num>
  <w:num w:numId="14">
    <w:abstractNumId w:val="14"/>
  </w:num>
  <w:num w:numId="15">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42A"/>
    <w:rsid w:val="00000B72"/>
    <w:rsid w:val="000012CA"/>
    <w:rsid w:val="00001AE9"/>
    <w:rsid w:val="00002A72"/>
    <w:rsid w:val="00002A8E"/>
    <w:rsid w:val="00003006"/>
    <w:rsid w:val="0000315F"/>
    <w:rsid w:val="000032BC"/>
    <w:rsid w:val="000043A4"/>
    <w:rsid w:val="0000467A"/>
    <w:rsid w:val="00004BA6"/>
    <w:rsid w:val="00005FFE"/>
    <w:rsid w:val="00006B84"/>
    <w:rsid w:val="00006C20"/>
    <w:rsid w:val="00007A40"/>
    <w:rsid w:val="00007C74"/>
    <w:rsid w:val="00007F28"/>
    <w:rsid w:val="000102DF"/>
    <w:rsid w:val="000107BC"/>
    <w:rsid w:val="000116AF"/>
    <w:rsid w:val="00011B88"/>
    <w:rsid w:val="0001238D"/>
    <w:rsid w:val="00015109"/>
    <w:rsid w:val="00015139"/>
    <w:rsid w:val="0001543F"/>
    <w:rsid w:val="00015E85"/>
    <w:rsid w:val="00015EFF"/>
    <w:rsid w:val="00016673"/>
    <w:rsid w:val="000169E4"/>
    <w:rsid w:val="000170E7"/>
    <w:rsid w:val="00017768"/>
    <w:rsid w:val="00017B3D"/>
    <w:rsid w:val="00020A5E"/>
    <w:rsid w:val="00020B68"/>
    <w:rsid w:val="000210FC"/>
    <w:rsid w:val="000212AC"/>
    <w:rsid w:val="00021583"/>
    <w:rsid w:val="00021924"/>
    <w:rsid w:val="0002192A"/>
    <w:rsid w:val="00024023"/>
    <w:rsid w:val="00024370"/>
    <w:rsid w:val="00024999"/>
    <w:rsid w:val="00026DF0"/>
    <w:rsid w:val="00027248"/>
    <w:rsid w:val="00030AC0"/>
    <w:rsid w:val="00031547"/>
    <w:rsid w:val="00031CC4"/>
    <w:rsid w:val="00031F9C"/>
    <w:rsid w:val="000320AC"/>
    <w:rsid w:val="00032370"/>
    <w:rsid w:val="0003283B"/>
    <w:rsid w:val="00033DD1"/>
    <w:rsid w:val="00034BEB"/>
    <w:rsid w:val="00034F30"/>
    <w:rsid w:val="00035C29"/>
    <w:rsid w:val="00036293"/>
    <w:rsid w:val="000363E7"/>
    <w:rsid w:val="000370C4"/>
    <w:rsid w:val="000407D1"/>
    <w:rsid w:val="000411A9"/>
    <w:rsid w:val="00041261"/>
    <w:rsid w:val="000413CD"/>
    <w:rsid w:val="00042081"/>
    <w:rsid w:val="0004361E"/>
    <w:rsid w:val="00044ABA"/>
    <w:rsid w:val="00044BDF"/>
    <w:rsid w:val="00045173"/>
    <w:rsid w:val="00045366"/>
    <w:rsid w:val="000466CA"/>
    <w:rsid w:val="00047561"/>
    <w:rsid w:val="000502E7"/>
    <w:rsid w:val="000510F1"/>
    <w:rsid w:val="00052378"/>
    <w:rsid w:val="0005238E"/>
    <w:rsid w:val="00052591"/>
    <w:rsid w:val="0005276A"/>
    <w:rsid w:val="00052789"/>
    <w:rsid w:val="00052B43"/>
    <w:rsid w:val="00054BF7"/>
    <w:rsid w:val="000558E9"/>
    <w:rsid w:val="0005637C"/>
    <w:rsid w:val="00056617"/>
    <w:rsid w:val="0005688A"/>
    <w:rsid w:val="000569D8"/>
    <w:rsid w:val="000579D0"/>
    <w:rsid w:val="000579EA"/>
    <w:rsid w:val="00057E0C"/>
    <w:rsid w:val="00060E61"/>
    <w:rsid w:val="00062EFC"/>
    <w:rsid w:val="000631BA"/>
    <w:rsid w:val="00063C62"/>
    <w:rsid w:val="000641C3"/>
    <w:rsid w:val="00064723"/>
    <w:rsid w:val="00064A22"/>
    <w:rsid w:val="00065901"/>
    <w:rsid w:val="00067092"/>
    <w:rsid w:val="000671B0"/>
    <w:rsid w:val="00070254"/>
    <w:rsid w:val="00070C91"/>
    <w:rsid w:val="0007120A"/>
    <w:rsid w:val="00071341"/>
    <w:rsid w:val="00072CDD"/>
    <w:rsid w:val="00073038"/>
    <w:rsid w:val="0007319D"/>
    <w:rsid w:val="000733CA"/>
    <w:rsid w:val="00073C53"/>
    <w:rsid w:val="00073E25"/>
    <w:rsid w:val="00073FD1"/>
    <w:rsid w:val="000747A5"/>
    <w:rsid w:val="00074C9D"/>
    <w:rsid w:val="00074D4B"/>
    <w:rsid w:val="000751F4"/>
    <w:rsid w:val="00075ED4"/>
    <w:rsid w:val="0007659F"/>
    <w:rsid w:val="0007719D"/>
    <w:rsid w:val="000774AC"/>
    <w:rsid w:val="000802DE"/>
    <w:rsid w:val="0008116B"/>
    <w:rsid w:val="00082203"/>
    <w:rsid w:val="00082AD2"/>
    <w:rsid w:val="00083E5E"/>
    <w:rsid w:val="00084CBE"/>
    <w:rsid w:val="00085180"/>
    <w:rsid w:val="00086D8D"/>
    <w:rsid w:val="0008748A"/>
    <w:rsid w:val="00087826"/>
    <w:rsid w:val="000878BB"/>
    <w:rsid w:val="00087E48"/>
    <w:rsid w:val="00087EED"/>
    <w:rsid w:val="000906A6"/>
    <w:rsid w:val="0009178E"/>
    <w:rsid w:val="00091C54"/>
    <w:rsid w:val="00091D3B"/>
    <w:rsid w:val="00091E9E"/>
    <w:rsid w:val="00092778"/>
    <w:rsid w:val="0009281B"/>
    <w:rsid w:val="00092829"/>
    <w:rsid w:val="00092F85"/>
    <w:rsid w:val="0009310E"/>
    <w:rsid w:val="00095136"/>
    <w:rsid w:val="00095298"/>
    <w:rsid w:val="0009579D"/>
    <w:rsid w:val="00095AD9"/>
    <w:rsid w:val="00096625"/>
    <w:rsid w:val="0009683F"/>
    <w:rsid w:val="00096B2F"/>
    <w:rsid w:val="00096FCA"/>
    <w:rsid w:val="000979C0"/>
    <w:rsid w:val="00097DB8"/>
    <w:rsid w:val="000A0BC7"/>
    <w:rsid w:val="000A0CB2"/>
    <w:rsid w:val="000A1341"/>
    <w:rsid w:val="000A199F"/>
    <w:rsid w:val="000A1F55"/>
    <w:rsid w:val="000A2AE6"/>
    <w:rsid w:val="000A2CDE"/>
    <w:rsid w:val="000A2E46"/>
    <w:rsid w:val="000A532D"/>
    <w:rsid w:val="000A5631"/>
    <w:rsid w:val="000A56C5"/>
    <w:rsid w:val="000A5E2A"/>
    <w:rsid w:val="000A686E"/>
    <w:rsid w:val="000A691B"/>
    <w:rsid w:val="000A772C"/>
    <w:rsid w:val="000A7A4D"/>
    <w:rsid w:val="000B4597"/>
    <w:rsid w:val="000B552A"/>
    <w:rsid w:val="000B5B48"/>
    <w:rsid w:val="000B683E"/>
    <w:rsid w:val="000C010C"/>
    <w:rsid w:val="000C1362"/>
    <w:rsid w:val="000C137D"/>
    <w:rsid w:val="000C256F"/>
    <w:rsid w:val="000C2E02"/>
    <w:rsid w:val="000C34DB"/>
    <w:rsid w:val="000C3630"/>
    <w:rsid w:val="000C37FA"/>
    <w:rsid w:val="000C3AD2"/>
    <w:rsid w:val="000C3EA2"/>
    <w:rsid w:val="000C466D"/>
    <w:rsid w:val="000C48B8"/>
    <w:rsid w:val="000C4D5E"/>
    <w:rsid w:val="000C4FB7"/>
    <w:rsid w:val="000C51D1"/>
    <w:rsid w:val="000C5C5C"/>
    <w:rsid w:val="000C5C64"/>
    <w:rsid w:val="000C600A"/>
    <w:rsid w:val="000C673F"/>
    <w:rsid w:val="000C77AF"/>
    <w:rsid w:val="000C7DC6"/>
    <w:rsid w:val="000D07E2"/>
    <w:rsid w:val="000D1120"/>
    <w:rsid w:val="000D1348"/>
    <w:rsid w:val="000D1474"/>
    <w:rsid w:val="000D18D3"/>
    <w:rsid w:val="000D3437"/>
    <w:rsid w:val="000D40B3"/>
    <w:rsid w:val="000D51C0"/>
    <w:rsid w:val="000D683C"/>
    <w:rsid w:val="000D68EA"/>
    <w:rsid w:val="000D6A13"/>
    <w:rsid w:val="000D70CB"/>
    <w:rsid w:val="000D7285"/>
    <w:rsid w:val="000D7375"/>
    <w:rsid w:val="000D773A"/>
    <w:rsid w:val="000D7867"/>
    <w:rsid w:val="000D7B50"/>
    <w:rsid w:val="000E0ED9"/>
    <w:rsid w:val="000E13D8"/>
    <w:rsid w:val="000E2348"/>
    <w:rsid w:val="000E2AB4"/>
    <w:rsid w:val="000E3670"/>
    <w:rsid w:val="000E3795"/>
    <w:rsid w:val="000E4836"/>
    <w:rsid w:val="000E5982"/>
    <w:rsid w:val="000E5C85"/>
    <w:rsid w:val="000E5E79"/>
    <w:rsid w:val="000E5F7A"/>
    <w:rsid w:val="000E657A"/>
    <w:rsid w:val="000E760B"/>
    <w:rsid w:val="000E7721"/>
    <w:rsid w:val="000E7789"/>
    <w:rsid w:val="000F00E2"/>
    <w:rsid w:val="000F029F"/>
    <w:rsid w:val="000F05B8"/>
    <w:rsid w:val="000F0A9E"/>
    <w:rsid w:val="000F0D3F"/>
    <w:rsid w:val="000F15EF"/>
    <w:rsid w:val="000F1CED"/>
    <w:rsid w:val="000F1E1A"/>
    <w:rsid w:val="000F2617"/>
    <w:rsid w:val="000F29FD"/>
    <w:rsid w:val="000F2CAF"/>
    <w:rsid w:val="000F2DFB"/>
    <w:rsid w:val="000F2FC3"/>
    <w:rsid w:val="000F32DF"/>
    <w:rsid w:val="000F45B7"/>
    <w:rsid w:val="000F4C51"/>
    <w:rsid w:val="000F55CC"/>
    <w:rsid w:val="000F5E4C"/>
    <w:rsid w:val="000F6ABF"/>
    <w:rsid w:val="000F71B7"/>
    <w:rsid w:val="000F750F"/>
    <w:rsid w:val="000F77B2"/>
    <w:rsid w:val="001004E5"/>
    <w:rsid w:val="0010126B"/>
    <w:rsid w:val="001014E5"/>
    <w:rsid w:val="00101CDA"/>
    <w:rsid w:val="00102224"/>
    <w:rsid w:val="0010336C"/>
    <w:rsid w:val="0010366D"/>
    <w:rsid w:val="00103DCC"/>
    <w:rsid w:val="0010413E"/>
    <w:rsid w:val="0010470C"/>
    <w:rsid w:val="001051EB"/>
    <w:rsid w:val="00105B92"/>
    <w:rsid w:val="00105C69"/>
    <w:rsid w:val="00106080"/>
    <w:rsid w:val="00106955"/>
    <w:rsid w:val="00106C2D"/>
    <w:rsid w:val="001076BF"/>
    <w:rsid w:val="00110197"/>
    <w:rsid w:val="001105AD"/>
    <w:rsid w:val="00110A00"/>
    <w:rsid w:val="001120A0"/>
    <w:rsid w:val="00113744"/>
    <w:rsid w:val="00113ABB"/>
    <w:rsid w:val="00113C58"/>
    <w:rsid w:val="0011491D"/>
    <w:rsid w:val="00115658"/>
    <w:rsid w:val="0011624B"/>
    <w:rsid w:val="001164EB"/>
    <w:rsid w:val="0011751C"/>
    <w:rsid w:val="00117624"/>
    <w:rsid w:val="00117B70"/>
    <w:rsid w:val="0012141A"/>
    <w:rsid w:val="0012163C"/>
    <w:rsid w:val="00121695"/>
    <w:rsid w:val="00121C56"/>
    <w:rsid w:val="0012241C"/>
    <w:rsid w:val="0012291F"/>
    <w:rsid w:val="00122E4C"/>
    <w:rsid w:val="00124F2F"/>
    <w:rsid w:val="00125341"/>
    <w:rsid w:val="001254A3"/>
    <w:rsid w:val="00126D0C"/>
    <w:rsid w:val="0012706C"/>
    <w:rsid w:val="001304E4"/>
    <w:rsid w:val="00130770"/>
    <w:rsid w:val="00131113"/>
    <w:rsid w:val="001312E6"/>
    <w:rsid w:val="001313AA"/>
    <w:rsid w:val="0013141C"/>
    <w:rsid w:val="001317F1"/>
    <w:rsid w:val="00131822"/>
    <w:rsid w:val="001330E8"/>
    <w:rsid w:val="00133247"/>
    <w:rsid w:val="00134A86"/>
    <w:rsid w:val="00135338"/>
    <w:rsid w:val="00136660"/>
    <w:rsid w:val="001369BF"/>
    <w:rsid w:val="00136CF6"/>
    <w:rsid w:val="00137C44"/>
    <w:rsid w:val="00140B46"/>
    <w:rsid w:val="00140C49"/>
    <w:rsid w:val="00140F2B"/>
    <w:rsid w:val="00142947"/>
    <w:rsid w:val="00142DCA"/>
    <w:rsid w:val="00143A7A"/>
    <w:rsid w:val="001445B8"/>
    <w:rsid w:val="00144EA1"/>
    <w:rsid w:val="00145468"/>
    <w:rsid w:val="001459BA"/>
    <w:rsid w:val="001461C0"/>
    <w:rsid w:val="00147039"/>
    <w:rsid w:val="001472B3"/>
    <w:rsid w:val="0015092B"/>
    <w:rsid w:val="001523C0"/>
    <w:rsid w:val="00152449"/>
    <w:rsid w:val="001533CD"/>
    <w:rsid w:val="00154023"/>
    <w:rsid w:val="00154027"/>
    <w:rsid w:val="0015439B"/>
    <w:rsid w:val="001544C2"/>
    <w:rsid w:val="00154617"/>
    <w:rsid w:val="00154857"/>
    <w:rsid w:val="0015538B"/>
    <w:rsid w:val="00157449"/>
    <w:rsid w:val="00157D61"/>
    <w:rsid w:val="00157EA3"/>
    <w:rsid w:val="001602CE"/>
    <w:rsid w:val="00160C5F"/>
    <w:rsid w:val="0016150D"/>
    <w:rsid w:val="0016270E"/>
    <w:rsid w:val="00162C20"/>
    <w:rsid w:val="00162F05"/>
    <w:rsid w:val="0016334A"/>
    <w:rsid w:val="00163D2A"/>
    <w:rsid w:val="00163F52"/>
    <w:rsid w:val="0016412B"/>
    <w:rsid w:val="0016421F"/>
    <w:rsid w:val="00164A36"/>
    <w:rsid w:val="0016632C"/>
    <w:rsid w:val="00166643"/>
    <w:rsid w:val="00166B17"/>
    <w:rsid w:val="00170334"/>
    <w:rsid w:val="0017035A"/>
    <w:rsid w:val="00170E1D"/>
    <w:rsid w:val="0017117D"/>
    <w:rsid w:val="001711B8"/>
    <w:rsid w:val="00171231"/>
    <w:rsid w:val="00172147"/>
    <w:rsid w:val="00172429"/>
    <w:rsid w:val="00172F47"/>
    <w:rsid w:val="001731B4"/>
    <w:rsid w:val="001732C3"/>
    <w:rsid w:val="0017460F"/>
    <w:rsid w:val="00174D18"/>
    <w:rsid w:val="00175679"/>
    <w:rsid w:val="00181985"/>
    <w:rsid w:val="00181CAA"/>
    <w:rsid w:val="00181DA6"/>
    <w:rsid w:val="001822D7"/>
    <w:rsid w:val="001824C7"/>
    <w:rsid w:val="001824DE"/>
    <w:rsid w:val="0018257C"/>
    <w:rsid w:val="00183EA7"/>
    <w:rsid w:val="00183EC9"/>
    <w:rsid w:val="00185E78"/>
    <w:rsid w:val="00186384"/>
    <w:rsid w:val="001863CD"/>
    <w:rsid w:val="00186528"/>
    <w:rsid w:val="00190BC0"/>
    <w:rsid w:val="00190C23"/>
    <w:rsid w:val="0019162C"/>
    <w:rsid w:val="00191DB0"/>
    <w:rsid w:val="00193C42"/>
    <w:rsid w:val="001942E7"/>
    <w:rsid w:val="0019585C"/>
    <w:rsid w:val="00195A7E"/>
    <w:rsid w:val="00195CF2"/>
    <w:rsid w:val="00195EBD"/>
    <w:rsid w:val="001960A5"/>
    <w:rsid w:val="001961EC"/>
    <w:rsid w:val="0019633C"/>
    <w:rsid w:val="00196560"/>
    <w:rsid w:val="00196EA9"/>
    <w:rsid w:val="00197B4A"/>
    <w:rsid w:val="001A04A8"/>
    <w:rsid w:val="001A0F88"/>
    <w:rsid w:val="001A1358"/>
    <w:rsid w:val="001A162B"/>
    <w:rsid w:val="001A21C9"/>
    <w:rsid w:val="001A4A6A"/>
    <w:rsid w:val="001A60E0"/>
    <w:rsid w:val="001A6485"/>
    <w:rsid w:val="001A65DD"/>
    <w:rsid w:val="001A6739"/>
    <w:rsid w:val="001A6C8B"/>
    <w:rsid w:val="001A6F01"/>
    <w:rsid w:val="001A742B"/>
    <w:rsid w:val="001A7754"/>
    <w:rsid w:val="001A77FA"/>
    <w:rsid w:val="001B0146"/>
    <w:rsid w:val="001B16AC"/>
    <w:rsid w:val="001B1C5B"/>
    <w:rsid w:val="001B2C9B"/>
    <w:rsid w:val="001B2E56"/>
    <w:rsid w:val="001B3228"/>
    <w:rsid w:val="001B36CB"/>
    <w:rsid w:val="001B372F"/>
    <w:rsid w:val="001B4AC0"/>
    <w:rsid w:val="001B4CB4"/>
    <w:rsid w:val="001B4ECA"/>
    <w:rsid w:val="001B61C1"/>
    <w:rsid w:val="001B6590"/>
    <w:rsid w:val="001B672E"/>
    <w:rsid w:val="001B72B1"/>
    <w:rsid w:val="001C0517"/>
    <w:rsid w:val="001C0D35"/>
    <w:rsid w:val="001C0F05"/>
    <w:rsid w:val="001C0FEE"/>
    <w:rsid w:val="001C1B37"/>
    <w:rsid w:val="001C1D0C"/>
    <w:rsid w:val="001C202B"/>
    <w:rsid w:val="001C226C"/>
    <w:rsid w:val="001C27FA"/>
    <w:rsid w:val="001C375B"/>
    <w:rsid w:val="001C3B57"/>
    <w:rsid w:val="001C3F22"/>
    <w:rsid w:val="001C4227"/>
    <w:rsid w:val="001C45B3"/>
    <w:rsid w:val="001C45FC"/>
    <w:rsid w:val="001C46CE"/>
    <w:rsid w:val="001C5500"/>
    <w:rsid w:val="001C660B"/>
    <w:rsid w:val="001C6EF1"/>
    <w:rsid w:val="001C7460"/>
    <w:rsid w:val="001D05BA"/>
    <w:rsid w:val="001D07E7"/>
    <w:rsid w:val="001D0B16"/>
    <w:rsid w:val="001D1486"/>
    <w:rsid w:val="001D1A5D"/>
    <w:rsid w:val="001D1DA7"/>
    <w:rsid w:val="001D20A2"/>
    <w:rsid w:val="001D2C09"/>
    <w:rsid w:val="001D4B69"/>
    <w:rsid w:val="001D527B"/>
    <w:rsid w:val="001D5504"/>
    <w:rsid w:val="001D5653"/>
    <w:rsid w:val="001D6835"/>
    <w:rsid w:val="001D756A"/>
    <w:rsid w:val="001E00CD"/>
    <w:rsid w:val="001E062F"/>
    <w:rsid w:val="001E0732"/>
    <w:rsid w:val="001E10E1"/>
    <w:rsid w:val="001E18D5"/>
    <w:rsid w:val="001E3121"/>
    <w:rsid w:val="001E317A"/>
    <w:rsid w:val="001E339B"/>
    <w:rsid w:val="001E59E2"/>
    <w:rsid w:val="001E6676"/>
    <w:rsid w:val="001E732E"/>
    <w:rsid w:val="001E75FE"/>
    <w:rsid w:val="001E77A0"/>
    <w:rsid w:val="001E783E"/>
    <w:rsid w:val="001F0830"/>
    <w:rsid w:val="001F1E37"/>
    <w:rsid w:val="001F2AEE"/>
    <w:rsid w:val="001F374B"/>
    <w:rsid w:val="001F512E"/>
    <w:rsid w:val="001F5AAB"/>
    <w:rsid w:val="001F6A7B"/>
    <w:rsid w:val="001F7545"/>
    <w:rsid w:val="002004A0"/>
    <w:rsid w:val="00201210"/>
    <w:rsid w:val="00201798"/>
    <w:rsid w:val="00201873"/>
    <w:rsid w:val="00201D0A"/>
    <w:rsid w:val="002022DE"/>
    <w:rsid w:val="00202A2B"/>
    <w:rsid w:val="0020342F"/>
    <w:rsid w:val="002048B8"/>
    <w:rsid w:val="002060DD"/>
    <w:rsid w:val="002061B7"/>
    <w:rsid w:val="00206D45"/>
    <w:rsid w:val="00207321"/>
    <w:rsid w:val="0020794E"/>
    <w:rsid w:val="00210793"/>
    <w:rsid w:val="002107FD"/>
    <w:rsid w:val="00212D08"/>
    <w:rsid w:val="002140ED"/>
    <w:rsid w:val="002145FB"/>
    <w:rsid w:val="002146F8"/>
    <w:rsid w:val="00214ECC"/>
    <w:rsid w:val="002151F3"/>
    <w:rsid w:val="0021550D"/>
    <w:rsid w:val="00215DF6"/>
    <w:rsid w:val="00216CCE"/>
    <w:rsid w:val="002171EB"/>
    <w:rsid w:val="002178CA"/>
    <w:rsid w:val="00220BDD"/>
    <w:rsid w:val="00221163"/>
    <w:rsid w:val="002211BA"/>
    <w:rsid w:val="00221F42"/>
    <w:rsid w:val="002222A1"/>
    <w:rsid w:val="00222574"/>
    <w:rsid w:val="00222BC3"/>
    <w:rsid w:val="00222EBE"/>
    <w:rsid w:val="002236AC"/>
    <w:rsid w:val="00223819"/>
    <w:rsid w:val="00223EB3"/>
    <w:rsid w:val="002249B1"/>
    <w:rsid w:val="00224A27"/>
    <w:rsid w:val="00224ADB"/>
    <w:rsid w:val="00224F32"/>
    <w:rsid w:val="00225214"/>
    <w:rsid w:val="0022550D"/>
    <w:rsid w:val="00225639"/>
    <w:rsid w:val="00226EC6"/>
    <w:rsid w:val="00226F55"/>
    <w:rsid w:val="0023128C"/>
    <w:rsid w:val="00234D35"/>
    <w:rsid w:val="0023506C"/>
    <w:rsid w:val="00235685"/>
    <w:rsid w:val="0023602E"/>
    <w:rsid w:val="00236859"/>
    <w:rsid w:val="0023753A"/>
    <w:rsid w:val="00237B49"/>
    <w:rsid w:val="00240785"/>
    <w:rsid w:val="002418E5"/>
    <w:rsid w:val="00241CFA"/>
    <w:rsid w:val="00243922"/>
    <w:rsid w:val="00244228"/>
    <w:rsid w:val="0024470D"/>
    <w:rsid w:val="00245204"/>
    <w:rsid w:val="00245C26"/>
    <w:rsid w:val="00246121"/>
    <w:rsid w:val="00246628"/>
    <w:rsid w:val="00246868"/>
    <w:rsid w:val="00246EF5"/>
    <w:rsid w:val="002471DF"/>
    <w:rsid w:val="00247489"/>
    <w:rsid w:val="0025052E"/>
    <w:rsid w:val="002514A2"/>
    <w:rsid w:val="0025198B"/>
    <w:rsid w:val="00251BC2"/>
    <w:rsid w:val="00251FF1"/>
    <w:rsid w:val="00252920"/>
    <w:rsid w:val="002536FF"/>
    <w:rsid w:val="00253762"/>
    <w:rsid w:val="002542E8"/>
    <w:rsid w:val="00255A07"/>
    <w:rsid w:val="00255F52"/>
    <w:rsid w:val="00256020"/>
    <w:rsid w:val="00257234"/>
    <w:rsid w:val="0026004D"/>
    <w:rsid w:val="00260564"/>
    <w:rsid w:val="002608B5"/>
    <w:rsid w:val="002610CC"/>
    <w:rsid w:val="002627F9"/>
    <w:rsid w:val="00263078"/>
    <w:rsid w:val="002634F5"/>
    <w:rsid w:val="002636FD"/>
    <w:rsid w:val="002646C0"/>
    <w:rsid w:val="00264772"/>
    <w:rsid w:val="002662AF"/>
    <w:rsid w:val="00266479"/>
    <w:rsid w:val="00266EB3"/>
    <w:rsid w:val="0026771A"/>
    <w:rsid w:val="002679C2"/>
    <w:rsid w:val="00267AA4"/>
    <w:rsid w:val="00271519"/>
    <w:rsid w:val="0027157A"/>
    <w:rsid w:val="002718FC"/>
    <w:rsid w:val="00271BB6"/>
    <w:rsid w:val="002723B8"/>
    <w:rsid w:val="00272BDE"/>
    <w:rsid w:val="002731BE"/>
    <w:rsid w:val="002731CE"/>
    <w:rsid w:val="00273EDE"/>
    <w:rsid w:val="00275050"/>
    <w:rsid w:val="00275255"/>
    <w:rsid w:val="00276CBE"/>
    <w:rsid w:val="00276E5A"/>
    <w:rsid w:val="00280765"/>
    <w:rsid w:val="002809A1"/>
    <w:rsid w:val="002811A5"/>
    <w:rsid w:val="00281DA2"/>
    <w:rsid w:val="0028277F"/>
    <w:rsid w:val="00283077"/>
    <w:rsid w:val="00283342"/>
    <w:rsid w:val="0028562C"/>
    <w:rsid w:val="002859A0"/>
    <w:rsid w:val="00285DD2"/>
    <w:rsid w:val="002868E8"/>
    <w:rsid w:val="00286B7A"/>
    <w:rsid w:val="002871D6"/>
    <w:rsid w:val="002873B3"/>
    <w:rsid w:val="002900D6"/>
    <w:rsid w:val="002900DD"/>
    <w:rsid w:val="00290457"/>
    <w:rsid w:val="0029060B"/>
    <w:rsid w:val="00290F03"/>
    <w:rsid w:val="00290F52"/>
    <w:rsid w:val="002926C7"/>
    <w:rsid w:val="00293070"/>
    <w:rsid w:val="0029366D"/>
    <w:rsid w:val="00293C20"/>
    <w:rsid w:val="00293E4E"/>
    <w:rsid w:val="0029477F"/>
    <w:rsid w:val="00294CEC"/>
    <w:rsid w:val="00295AEF"/>
    <w:rsid w:val="002975F7"/>
    <w:rsid w:val="00297BFB"/>
    <w:rsid w:val="002A02FB"/>
    <w:rsid w:val="002A10B0"/>
    <w:rsid w:val="002A145C"/>
    <w:rsid w:val="002A1803"/>
    <w:rsid w:val="002A2123"/>
    <w:rsid w:val="002A249C"/>
    <w:rsid w:val="002A2EF1"/>
    <w:rsid w:val="002A40CB"/>
    <w:rsid w:val="002A4F49"/>
    <w:rsid w:val="002A560F"/>
    <w:rsid w:val="002A6796"/>
    <w:rsid w:val="002A6BD5"/>
    <w:rsid w:val="002A6C11"/>
    <w:rsid w:val="002A6ED0"/>
    <w:rsid w:val="002A7F5F"/>
    <w:rsid w:val="002B0D26"/>
    <w:rsid w:val="002B196D"/>
    <w:rsid w:val="002B1E60"/>
    <w:rsid w:val="002B226F"/>
    <w:rsid w:val="002B2526"/>
    <w:rsid w:val="002B257E"/>
    <w:rsid w:val="002B2CB9"/>
    <w:rsid w:val="002B3B0B"/>
    <w:rsid w:val="002B3C54"/>
    <w:rsid w:val="002B4E89"/>
    <w:rsid w:val="002B5546"/>
    <w:rsid w:val="002B5646"/>
    <w:rsid w:val="002B6A91"/>
    <w:rsid w:val="002B6B91"/>
    <w:rsid w:val="002B6DA0"/>
    <w:rsid w:val="002B6F47"/>
    <w:rsid w:val="002B7837"/>
    <w:rsid w:val="002C0792"/>
    <w:rsid w:val="002C0A00"/>
    <w:rsid w:val="002C32CA"/>
    <w:rsid w:val="002C358E"/>
    <w:rsid w:val="002C377E"/>
    <w:rsid w:val="002C39FE"/>
    <w:rsid w:val="002C40EC"/>
    <w:rsid w:val="002C4DF2"/>
    <w:rsid w:val="002C51F0"/>
    <w:rsid w:val="002C713E"/>
    <w:rsid w:val="002D0ECD"/>
    <w:rsid w:val="002D101C"/>
    <w:rsid w:val="002D13A8"/>
    <w:rsid w:val="002D1868"/>
    <w:rsid w:val="002D20D1"/>
    <w:rsid w:val="002D2F14"/>
    <w:rsid w:val="002D35CC"/>
    <w:rsid w:val="002D4126"/>
    <w:rsid w:val="002D482D"/>
    <w:rsid w:val="002D617A"/>
    <w:rsid w:val="002D660D"/>
    <w:rsid w:val="002D6C0D"/>
    <w:rsid w:val="002D70FD"/>
    <w:rsid w:val="002D754F"/>
    <w:rsid w:val="002E067F"/>
    <w:rsid w:val="002E06FC"/>
    <w:rsid w:val="002E0F0C"/>
    <w:rsid w:val="002E14B7"/>
    <w:rsid w:val="002E2586"/>
    <w:rsid w:val="002E2B8F"/>
    <w:rsid w:val="002E3056"/>
    <w:rsid w:val="002E3498"/>
    <w:rsid w:val="002E35DE"/>
    <w:rsid w:val="002E4FC9"/>
    <w:rsid w:val="002E562B"/>
    <w:rsid w:val="002E58F0"/>
    <w:rsid w:val="002E5C33"/>
    <w:rsid w:val="002E5DBB"/>
    <w:rsid w:val="002E695C"/>
    <w:rsid w:val="002E6FF5"/>
    <w:rsid w:val="002E75D8"/>
    <w:rsid w:val="002E7933"/>
    <w:rsid w:val="002E7DC2"/>
    <w:rsid w:val="002F0625"/>
    <w:rsid w:val="002F0831"/>
    <w:rsid w:val="002F0929"/>
    <w:rsid w:val="002F12F6"/>
    <w:rsid w:val="002F1744"/>
    <w:rsid w:val="002F1E38"/>
    <w:rsid w:val="002F27E7"/>
    <w:rsid w:val="002F28F7"/>
    <w:rsid w:val="002F316C"/>
    <w:rsid w:val="002F39FB"/>
    <w:rsid w:val="002F3E7A"/>
    <w:rsid w:val="002F5AEC"/>
    <w:rsid w:val="002F6053"/>
    <w:rsid w:val="002F64CF"/>
    <w:rsid w:val="002F69BD"/>
    <w:rsid w:val="002F7464"/>
    <w:rsid w:val="00300179"/>
    <w:rsid w:val="00300E3F"/>
    <w:rsid w:val="003014AF"/>
    <w:rsid w:val="0030165D"/>
    <w:rsid w:val="003018A6"/>
    <w:rsid w:val="00302C8F"/>
    <w:rsid w:val="00302FB7"/>
    <w:rsid w:val="00303198"/>
    <w:rsid w:val="003038AD"/>
    <w:rsid w:val="00304AD1"/>
    <w:rsid w:val="00304FE4"/>
    <w:rsid w:val="0030574C"/>
    <w:rsid w:val="00305E1C"/>
    <w:rsid w:val="00306324"/>
    <w:rsid w:val="00306BB2"/>
    <w:rsid w:val="00307158"/>
    <w:rsid w:val="00307BC9"/>
    <w:rsid w:val="00307E96"/>
    <w:rsid w:val="003108FB"/>
    <w:rsid w:val="00310EA3"/>
    <w:rsid w:val="0031207D"/>
    <w:rsid w:val="003121AA"/>
    <w:rsid w:val="003122D4"/>
    <w:rsid w:val="00313064"/>
    <w:rsid w:val="00313A62"/>
    <w:rsid w:val="00314924"/>
    <w:rsid w:val="00314C38"/>
    <w:rsid w:val="003151B4"/>
    <w:rsid w:val="003174E3"/>
    <w:rsid w:val="00317937"/>
    <w:rsid w:val="003179D4"/>
    <w:rsid w:val="0032067A"/>
    <w:rsid w:val="003207CE"/>
    <w:rsid w:val="00320B59"/>
    <w:rsid w:val="003224B6"/>
    <w:rsid w:val="00322D67"/>
    <w:rsid w:val="00323369"/>
    <w:rsid w:val="003233D6"/>
    <w:rsid w:val="00323CBC"/>
    <w:rsid w:val="00324529"/>
    <w:rsid w:val="00324A04"/>
    <w:rsid w:val="00324ACA"/>
    <w:rsid w:val="00324DCB"/>
    <w:rsid w:val="00325163"/>
    <w:rsid w:val="00325355"/>
    <w:rsid w:val="00325395"/>
    <w:rsid w:val="0032573F"/>
    <w:rsid w:val="00326595"/>
    <w:rsid w:val="0032666A"/>
    <w:rsid w:val="003268EE"/>
    <w:rsid w:val="00326B73"/>
    <w:rsid w:val="003270E5"/>
    <w:rsid w:val="0033088F"/>
    <w:rsid w:val="00331D68"/>
    <w:rsid w:val="003321B5"/>
    <w:rsid w:val="003323AD"/>
    <w:rsid w:val="00333698"/>
    <w:rsid w:val="00333B66"/>
    <w:rsid w:val="00333C82"/>
    <w:rsid w:val="00333DD7"/>
    <w:rsid w:val="003340F9"/>
    <w:rsid w:val="00334560"/>
    <w:rsid w:val="00334C14"/>
    <w:rsid w:val="00335163"/>
    <w:rsid w:val="00337470"/>
    <w:rsid w:val="00340570"/>
    <w:rsid w:val="0034081F"/>
    <w:rsid w:val="0034108B"/>
    <w:rsid w:val="00341373"/>
    <w:rsid w:val="003417E2"/>
    <w:rsid w:val="00341999"/>
    <w:rsid w:val="003419C2"/>
    <w:rsid w:val="003425D1"/>
    <w:rsid w:val="00343326"/>
    <w:rsid w:val="00343528"/>
    <w:rsid w:val="003437EA"/>
    <w:rsid w:val="0034477B"/>
    <w:rsid w:val="00347CC8"/>
    <w:rsid w:val="003507CE"/>
    <w:rsid w:val="00350B21"/>
    <w:rsid w:val="003510E4"/>
    <w:rsid w:val="00351190"/>
    <w:rsid w:val="00351766"/>
    <w:rsid w:val="003520C2"/>
    <w:rsid w:val="00352822"/>
    <w:rsid w:val="00353D32"/>
    <w:rsid w:val="003545E1"/>
    <w:rsid w:val="00355A8E"/>
    <w:rsid w:val="0035631A"/>
    <w:rsid w:val="00356936"/>
    <w:rsid w:val="00356A61"/>
    <w:rsid w:val="00357914"/>
    <w:rsid w:val="00357BB0"/>
    <w:rsid w:val="003604F9"/>
    <w:rsid w:val="00362BBD"/>
    <w:rsid w:val="00362D66"/>
    <w:rsid w:val="0036353C"/>
    <w:rsid w:val="003639FF"/>
    <w:rsid w:val="00363FCD"/>
    <w:rsid w:val="003646B9"/>
    <w:rsid w:val="00365355"/>
    <w:rsid w:val="00365A22"/>
    <w:rsid w:val="00366A11"/>
    <w:rsid w:val="00366D7C"/>
    <w:rsid w:val="00367A04"/>
    <w:rsid w:val="00367C9B"/>
    <w:rsid w:val="00367EA0"/>
    <w:rsid w:val="00371267"/>
    <w:rsid w:val="00371315"/>
    <w:rsid w:val="003718CA"/>
    <w:rsid w:val="00371A16"/>
    <w:rsid w:val="00371BB4"/>
    <w:rsid w:val="00371F23"/>
    <w:rsid w:val="00372BE9"/>
    <w:rsid w:val="00373DA1"/>
    <w:rsid w:val="0037491E"/>
    <w:rsid w:val="00374B71"/>
    <w:rsid w:val="003759CE"/>
    <w:rsid w:val="003764F3"/>
    <w:rsid w:val="00376FBB"/>
    <w:rsid w:val="003777CA"/>
    <w:rsid w:val="00377E0C"/>
    <w:rsid w:val="00380457"/>
    <w:rsid w:val="003804ED"/>
    <w:rsid w:val="00380930"/>
    <w:rsid w:val="00380BCE"/>
    <w:rsid w:val="003827A7"/>
    <w:rsid w:val="003829B0"/>
    <w:rsid w:val="00382A4F"/>
    <w:rsid w:val="00383E06"/>
    <w:rsid w:val="003841F8"/>
    <w:rsid w:val="00384E82"/>
    <w:rsid w:val="00385482"/>
    <w:rsid w:val="003858F3"/>
    <w:rsid w:val="0038629E"/>
    <w:rsid w:val="00386384"/>
    <w:rsid w:val="00386A45"/>
    <w:rsid w:val="00386C25"/>
    <w:rsid w:val="00386D76"/>
    <w:rsid w:val="00390628"/>
    <w:rsid w:val="00390BB9"/>
    <w:rsid w:val="003912A4"/>
    <w:rsid w:val="0039170C"/>
    <w:rsid w:val="00391885"/>
    <w:rsid w:val="00391C2E"/>
    <w:rsid w:val="00392552"/>
    <w:rsid w:val="00393270"/>
    <w:rsid w:val="0039365D"/>
    <w:rsid w:val="00393885"/>
    <w:rsid w:val="00393F3B"/>
    <w:rsid w:val="003944CE"/>
    <w:rsid w:val="00394876"/>
    <w:rsid w:val="00394C07"/>
    <w:rsid w:val="003967E7"/>
    <w:rsid w:val="00397693"/>
    <w:rsid w:val="00397712"/>
    <w:rsid w:val="0039786C"/>
    <w:rsid w:val="00397A82"/>
    <w:rsid w:val="003A03E8"/>
    <w:rsid w:val="003A0CA3"/>
    <w:rsid w:val="003A2428"/>
    <w:rsid w:val="003A296D"/>
    <w:rsid w:val="003A2DDA"/>
    <w:rsid w:val="003A4454"/>
    <w:rsid w:val="003A48D6"/>
    <w:rsid w:val="003A4A6D"/>
    <w:rsid w:val="003A4B3D"/>
    <w:rsid w:val="003A5394"/>
    <w:rsid w:val="003A5542"/>
    <w:rsid w:val="003A679B"/>
    <w:rsid w:val="003A7534"/>
    <w:rsid w:val="003B00E9"/>
    <w:rsid w:val="003B0A8E"/>
    <w:rsid w:val="003B172D"/>
    <w:rsid w:val="003B1769"/>
    <w:rsid w:val="003B2EFC"/>
    <w:rsid w:val="003B3168"/>
    <w:rsid w:val="003B31D1"/>
    <w:rsid w:val="003B346D"/>
    <w:rsid w:val="003B3795"/>
    <w:rsid w:val="003B52D3"/>
    <w:rsid w:val="003B5579"/>
    <w:rsid w:val="003B5D06"/>
    <w:rsid w:val="003B610B"/>
    <w:rsid w:val="003C1045"/>
    <w:rsid w:val="003C1D50"/>
    <w:rsid w:val="003C21FA"/>
    <w:rsid w:val="003C252A"/>
    <w:rsid w:val="003C27D9"/>
    <w:rsid w:val="003C34A3"/>
    <w:rsid w:val="003C4D99"/>
    <w:rsid w:val="003C51EF"/>
    <w:rsid w:val="003C699C"/>
    <w:rsid w:val="003C7418"/>
    <w:rsid w:val="003C7764"/>
    <w:rsid w:val="003D04EE"/>
    <w:rsid w:val="003D18B8"/>
    <w:rsid w:val="003D1FF2"/>
    <w:rsid w:val="003D23C1"/>
    <w:rsid w:val="003D24A2"/>
    <w:rsid w:val="003D2560"/>
    <w:rsid w:val="003D27E0"/>
    <w:rsid w:val="003D415D"/>
    <w:rsid w:val="003D4681"/>
    <w:rsid w:val="003D4DFD"/>
    <w:rsid w:val="003D5974"/>
    <w:rsid w:val="003D70F3"/>
    <w:rsid w:val="003D7C2E"/>
    <w:rsid w:val="003D7EF4"/>
    <w:rsid w:val="003E10BA"/>
    <w:rsid w:val="003E230F"/>
    <w:rsid w:val="003E2715"/>
    <w:rsid w:val="003E2D72"/>
    <w:rsid w:val="003E3BAA"/>
    <w:rsid w:val="003E3C6A"/>
    <w:rsid w:val="003E4078"/>
    <w:rsid w:val="003E4210"/>
    <w:rsid w:val="003E513B"/>
    <w:rsid w:val="003E517B"/>
    <w:rsid w:val="003E605B"/>
    <w:rsid w:val="003E6597"/>
    <w:rsid w:val="003E6C6D"/>
    <w:rsid w:val="003E7298"/>
    <w:rsid w:val="003E76A2"/>
    <w:rsid w:val="003F09F2"/>
    <w:rsid w:val="003F0EA4"/>
    <w:rsid w:val="003F14D0"/>
    <w:rsid w:val="003F1F23"/>
    <w:rsid w:val="003F2A59"/>
    <w:rsid w:val="003F2DDE"/>
    <w:rsid w:val="003F2E91"/>
    <w:rsid w:val="003F48E6"/>
    <w:rsid w:val="003F4CAF"/>
    <w:rsid w:val="003F5E42"/>
    <w:rsid w:val="003F669D"/>
    <w:rsid w:val="003F7022"/>
    <w:rsid w:val="003F76FD"/>
    <w:rsid w:val="003F7F26"/>
    <w:rsid w:val="0040080B"/>
    <w:rsid w:val="004021AA"/>
    <w:rsid w:val="00403580"/>
    <w:rsid w:val="00404D9A"/>
    <w:rsid w:val="004053C7"/>
    <w:rsid w:val="004054A2"/>
    <w:rsid w:val="00406100"/>
    <w:rsid w:val="00406974"/>
    <w:rsid w:val="00407031"/>
    <w:rsid w:val="0041006E"/>
    <w:rsid w:val="004111C8"/>
    <w:rsid w:val="004114B9"/>
    <w:rsid w:val="00411774"/>
    <w:rsid w:val="00411B17"/>
    <w:rsid w:val="00411C0C"/>
    <w:rsid w:val="004123ED"/>
    <w:rsid w:val="0041242B"/>
    <w:rsid w:val="0041247D"/>
    <w:rsid w:val="00412CE2"/>
    <w:rsid w:val="00413F19"/>
    <w:rsid w:val="00413F4A"/>
    <w:rsid w:val="00414F34"/>
    <w:rsid w:val="004152EC"/>
    <w:rsid w:val="004161E8"/>
    <w:rsid w:val="00416DC2"/>
    <w:rsid w:val="0042023E"/>
    <w:rsid w:val="004203B6"/>
    <w:rsid w:val="00420540"/>
    <w:rsid w:val="00420CD2"/>
    <w:rsid w:val="00424816"/>
    <w:rsid w:val="00424A3C"/>
    <w:rsid w:val="00424E56"/>
    <w:rsid w:val="0042599A"/>
    <w:rsid w:val="00425E6D"/>
    <w:rsid w:val="004264F3"/>
    <w:rsid w:val="004277D8"/>
    <w:rsid w:val="004279E8"/>
    <w:rsid w:val="00427BD9"/>
    <w:rsid w:val="00430CAC"/>
    <w:rsid w:val="00430FC4"/>
    <w:rsid w:val="0043168F"/>
    <w:rsid w:val="004319FB"/>
    <w:rsid w:val="00432204"/>
    <w:rsid w:val="00432ECA"/>
    <w:rsid w:val="00433024"/>
    <w:rsid w:val="00433580"/>
    <w:rsid w:val="00433ADB"/>
    <w:rsid w:val="004347CB"/>
    <w:rsid w:val="004357CD"/>
    <w:rsid w:val="004358BA"/>
    <w:rsid w:val="004369AD"/>
    <w:rsid w:val="00436A66"/>
    <w:rsid w:val="00437A0C"/>
    <w:rsid w:val="00440894"/>
    <w:rsid w:val="00441308"/>
    <w:rsid w:val="004420F4"/>
    <w:rsid w:val="004429D8"/>
    <w:rsid w:val="0044306E"/>
    <w:rsid w:val="00443383"/>
    <w:rsid w:val="00443FD7"/>
    <w:rsid w:val="00444C97"/>
    <w:rsid w:val="00444F73"/>
    <w:rsid w:val="00446110"/>
    <w:rsid w:val="004468CB"/>
    <w:rsid w:val="00447383"/>
    <w:rsid w:val="004479E6"/>
    <w:rsid w:val="00450048"/>
    <w:rsid w:val="004507DD"/>
    <w:rsid w:val="00450A25"/>
    <w:rsid w:val="0045138D"/>
    <w:rsid w:val="00451425"/>
    <w:rsid w:val="00451482"/>
    <w:rsid w:val="0045178A"/>
    <w:rsid w:val="00451AD5"/>
    <w:rsid w:val="00452E83"/>
    <w:rsid w:val="00453D59"/>
    <w:rsid w:val="00453F54"/>
    <w:rsid w:val="0045542D"/>
    <w:rsid w:val="0045639D"/>
    <w:rsid w:val="00456966"/>
    <w:rsid w:val="004569AF"/>
    <w:rsid w:val="0045784F"/>
    <w:rsid w:val="0046051F"/>
    <w:rsid w:val="0046353C"/>
    <w:rsid w:val="00463640"/>
    <w:rsid w:val="004638F4"/>
    <w:rsid w:val="00463CCC"/>
    <w:rsid w:val="0046473D"/>
    <w:rsid w:val="00464CEA"/>
    <w:rsid w:val="00464DB0"/>
    <w:rsid w:val="0046613D"/>
    <w:rsid w:val="0046647F"/>
    <w:rsid w:val="004667C2"/>
    <w:rsid w:val="00470B52"/>
    <w:rsid w:val="00470E9B"/>
    <w:rsid w:val="00470F05"/>
    <w:rsid w:val="0047127C"/>
    <w:rsid w:val="004713C7"/>
    <w:rsid w:val="00473B81"/>
    <w:rsid w:val="0047486B"/>
    <w:rsid w:val="004751E5"/>
    <w:rsid w:val="004757B0"/>
    <w:rsid w:val="00475EB7"/>
    <w:rsid w:val="004779CD"/>
    <w:rsid w:val="00477E72"/>
    <w:rsid w:val="004801C9"/>
    <w:rsid w:val="00480662"/>
    <w:rsid w:val="004812FB"/>
    <w:rsid w:val="00481A01"/>
    <w:rsid w:val="00481A62"/>
    <w:rsid w:val="0048342A"/>
    <w:rsid w:val="00483943"/>
    <w:rsid w:val="00483D13"/>
    <w:rsid w:val="00485669"/>
    <w:rsid w:val="00486000"/>
    <w:rsid w:val="00487210"/>
    <w:rsid w:val="004901B1"/>
    <w:rsid w:val="004912F6"/>
    <w:rsid w:val="00491310"/>
    <w:rsid w:val="004918B4"/>
    <w:rsid w:val="004922C0"/>
    <w:rsid w:val="00492D30"/>
    <w:rsid w:val="004933E4"/>
    <w:rsid w:val="00493BF4"/>
    <w:rsid w:val="00494B54"/>
    <w:rsid w:val="004965CA"/>
    <w:rsid w:val="0049684B"/>
    <w:rsid w:val="00497099"/>
    <w:rsid w:val="004A007B"/>
    <w:rsid w:val="004A0271"/>
    <w:rsid w:val="004A0565"/>
    <w:rsid w:val="004A0A53"/>
    <w:rsid w:val="004A0B80"/>
    <w:rsid w:val="004A1601"/>
    <w:rsid w:val="004A198F"/>
    <w:rsid w:val="004A1ECD"/>
    <w:rsid w:val="004A23C8"/>
    <w:rsid w:val="004A2D27"/>
    <w:rsid w:val="004A3B7D"/>
    <w:rsid w:val="004A3C34"/>
    <w:rsid w:val="004A4196"/>
    <w:rsid w:val="004A42C1"/>
    <w:rsid w:val="004A4624"/>
    <w:rsid w:val="004A47DB"/>
    <w:rsid w:val="004A47FD"/>
    <w:rsid w:val="004A4B4A"/>
    <w:rsid w:val="004A5C36"/>
    <w:rsid w:val="004A6204"/>
    <w:rsid w:val="004A6CD6"/>
    <w:rsid w:val="004A775B"/>
    <w:rsid w:val="004A77A9"/>
    <w:rsid w:val="004A79FE"/>
    <w:rsid w:val="004A7A35"/>
    <w:rsid w:val="004A7D55"/>
    <w:rsid w:val="004B277F"/>
    <w:rsid w:val="004B3C03"/>
    <w:rsid w:val="004B48E3"/>
    <w:rsid w:val="004B55C4"/>
    <w:rsid w:val="004B5CD1"/>
    <w:rsid w:val="004B5FF7"/>
    <w:rsid w:val="004B66FA"/>
    <w:rsid w:val="004B6963"/>
    <w:rsid w:val="004B6AE0"/>
    <w:rsid w:val="004B6F50"/>
    <w:rsid w:val="004B7324"/>
    <w:rsid w:val="004B75E2"/>
    <w:rsid w:val="004C082F"/>
    <w:rsid w:val="004C1CC6"/>
    <w:rsid w:val="004C2CA6"/>
    <w:rsid w:val="004C3125"/>
    <w:rsid w:val="004C31E6"/>
    <w:rsid w:val="004C5CBB"/>
    <w:rsid w:val="004C68B1"/>
    <w:rsid w:val="004C782C"/>
    <w:rsid w:val="004D1912"/>
    <w:rsid w:val="004D1D29"/>
    <w:rsid w:val="004D2337"/>
    <w:rsid w:val="004D3B0E"/>
    <w:rsid w:val="004D4AC2"/>
    <w:rsid w:val="004D50CF"/>
    <w:rsid w:val="004D51EF"/>
    <w:rsid w:val="004D6512"/>
    <w:rsid w:val="004D6C88"/>
    <w:rsid w:val="004D6F38"/>
    <w:rsid w:val="004D7CFD"/>
    <w:rsid w:val="004D7FF1"/>
    <w:rsid w:val="004E0630"/>
    <w:rsid w:val="004E1727"/>
    <w:rsid w:val="004E1F67"/>
    <w:rsid w:val="004E23C2"/>
    <w:rsid w:val="004E26B7"/>
    <w:rsid w:val="004E28E3"/>
    <w:rsid w:val="004E3B9B"/>
    <w:rsid w:val="004E3ED3"/>
    <w:rsid w:val="004E4A87"/>
    <w:rsid w:val="004E53CC"/>
    <w:rsid w:val="004E581F"/>
    <w:rsid w:val="004E63DC"/>
    <w:rsid w:val="004E6808"/>
    <w:rsid w:val="004E6A08"/>
    <w:rsid w:val="004E7187"/>
    <w:rsid w:val="004F02EC"/>
    <w:rsid w:val="004F039C"/>
    <w:rsid w:val="004F1004"/>
    <w:rsid w:val="004F2877"/>
    <w:rsid w:val="004F29F5"/>
    <w:rsid w:val="004F348A"/>
    <w:rsid w:val="004F35B1"/>
    <w:rsid w:val="004F3A77"/>
    <w:rsid w:val="004F4D74"/>
    <w:rsid w:val="004F4DE6"/>
    <w:rsid w:val="004F60AA"/>
    <w:rsid w:val="004F6360"/>
    <w:rsid w:val="004F6693"/>
    <w:rsid w:val="004F6E08"/>
    <w:rsid w:val="004F735A"/>
    <w:rsid w:val="004F76DD"/>
    <w:rsid w:val="004F7E18"/>
    <w:rsid w:val="00500A81"/>
    <w:rsid w:val="00500C70"/>
    <w:rsid w:val="00501273"/>
    <w:rsid w:val="005012B3"/>
    <w:rsid w:val="0050137B"/>
    <w:rsid w:val="00501DD6"/>
    <w:rsid w:val="00502747"/>
    <w:rsid w:val="005030A4"/>
    <w:rsid w:val="00503884"/>
    <w:rsid w:val="00504B4E"/>
    <w:rsid w:val="00504CDE"/>
    <w:rsid w:val="0050535B"/>
    <w:rsid w:val="0050565C"/>
    <w:rsid w:val="0050588E"/>
    <w:rsid w:val="00505965"/>
    <w:rsid w:val="00505B92"/>
    <w:rsid w:val="005062BD"/>
    <w:rsid w:val="00506AA3"/>
    <w:rsid w:val="005072F7"/>
    <w:rsid w:val="00507A45"/>
    <w:rsid w:val="00507D8C"/>
    <w:rsid w:val="0051021C"/>
    <w:rsid w:val="0051082A"/>
    <w:rsid w:val="00510C5A"/>
    <w:rsid w:val="00510DF9"/>
    <w:rsid w:val="0051117F"/>
    <w:rsid w:val="0051155B"/>
    <w:rsid w:val="005115E1"/>
    <w:rsid w:val="00511743"/>
    <w:rsid w:val="0051213D"/>
    <w:rsid w:val="00512D20"/>
    <w:rsid w:val="00514FF8"/>
    <w:rsid w:val="005164A5"/>
    <w:rsid w:val="00516B2A"/>
    <w:rsid w:val="00516C4D"/>
    <w:rsid w:val="0052132F"/>
    <w:rsid w:val="00521556"/>
    <w:rsid w:val="00522597"/>
    <w:rsid w:val="005227AC"/>
    <w:rsid w:val="005228E4"/>
    <w:rsid w:val="00522C79"/>
    <w:rsid w:val="005250B3"/>
    <w:rsid w:val="00525450"/>
    <w:rsid w:val="00525944"/>
    <w:rsid w:val="0052662E"/>
    <w:rsid w:val="00526FDD"/>
    <w:rsid w:val="00527085"/>
    <w:rsid w:val="00527258"/>
    <w:rsid w:val="00527E9F"/>
    <w:rsid w:val="00531810"/>
    <w:rsid w:val="005319A9"/>
    <w:rsid w:val="00531E30"/>
    <w:rsid w:val="00532366"/>
    <w:rsid w:val="00532624"/>
    <w:rsid w:val="00532C93"/>
    <w:rsid w:val="00533F92"/>
    <w:rsid w:val="005349B1"/>
    <w:rsid w:val="00534C34"/>
    <w:rsid w:val="00535485"/>
    <w:rsid w:val="0053568F"/>
    <w:rsid w:val="00536541"/>
    <w:rsid w:val="00536D7E"/>
    <w:rsid w:val="005400F1"/>
    <w:rsid w:val="005406C2"/>
    <w:rsid w:val="005410E4"/>
    <w:rsid w:val="00542D35"/>
    <w:rsid w:val="005434FE"/>
    <w:rsid w:val="00544332"/>
    <w:rsid w:val="00544754"/>
    <w:rsid w:val="00545367"/>
    <w:rsid w:val="00545645"/>
    <w:rsid w:val="005463C5"/>
    <w:rsid w:val="00546682"/>
    <w:rsid w:val="00547004"/>
    <w:rsid w:val="00550F35"/>
    <w:rsid w:val="0055136F"/>
    <w:rsid w:val="00552060"/>
    <w:rsid w:val="00552B97"/>
    <w:rsid w:val="0055300B"/>
    <w:rsid w:val="00553AA4"/>
    <w:rsid w:val="00553CAA"/>
    <w:rsid w:val="00553D0D"/>
    <w:rsid w:val="00553D8F"/>
    <w:rsid w:val="00553FDE"/>
    <w:rsid w:val="0055616C"/>
    <w:rsid w:val="005566E2"/>
    <w:rsid w:val="00557020"/>
    <w:rsid w:val="005608D1"/>
    <w:rsid w:val="005618D1"/>
    <w:rsid w:val="00561E87"/>
    <w:rsid w:val="00562A83"/>
    <w:rsid w:val="005635DE"/>
    <w:rsid w:val="0056487C"/>
    <w:rsid w:val="00564CC6"/>
    <w:rsid w:val="00565AC3"/>
    <w:rsid w:val="00565EB2"/>
    <w:rsid w:val="005661FE"/>
    <w:rsid w:val="0056666E"/>
    <w:rsid w:val="00566EB9"/>
    <w:rsid w:val="00567E46"/>
    <w:rsid w:val="00570C77"/>
    <w:rsid w:val="00570E81"/>
    <w:rsid w:val="0057108D"/>
    <w:rsid w:val="00572A02"/>
    <w:rsid w:val="00573CBC"/>
    <w:rsid w:val="005743D8"/>
    <w:rsid w:val="00574779"/>
    <w:rsid w:val="00574CAE"/>
    <w:rsid w:val="0057515B"/>
    <w:rsid w:val="00576085"/>
    <w:rsid w:val="00576640"/>
    <w:rsid w:val="00576DE3"/>
    <w:rsid w:val="005770F3"/>
    <w:rsid w:val="00581D63"/>
    <w:rsid w:val="00581E5B"/>
    <w:rsid w:val="005820F1"/>
    <w:rsid w:val="00582C7D"/>
    <w:rsid w:val="00583359"/>
    <w:rsid w:val="00583C27"/>
    <w:rsid w:val="00584199"/>
    <w:rsid w:val="005841BC"/>
    <w:rsid w:val="00584467"/>
    <w:rsid w:val="00584994"/>
    <w:rsid w:val="00585AA4"/>
    <w:rsid w:val="00585E51"/>
    <w:rsid w:val="00586559"/>
    <w:rsid w:val="00586F44"/>
    <w:rsid w:val="00587664"/>
    <w:rsid w:val="00590297"/>
    <w:rsid w:val="00590B43"/>
    <w:rsid w:val="00590BFE"/>
    <w:rsid w:val="00591988"/>
    <w:rsid w:val="00591AB9"/>
    <w:rsid w:val="0059255A"/>
    <w:rsid w:val="0059347B"/>
    <w:rsid w:val="00593595"/>
    <w:rsid w:val="005938B9"/>
    <w:rsid w:val="00594A0E"/>
    <w:rsid w:val="00594C14"/>
    <w:rsid w:val="00595060"/>
    <w:rsid w:val="0059527B"/>
    <w:rsid w:val="00595392"/>
    <w:rsid w:val="0059551E"/>
    <w:rsid w:val="00596109"/>
    <w:rsid w:val="0059678D"/>
    <w:rsid w:val="00596A0F"/>
    <w:rsid w:val="00597378"/>
    <w:rsid w:val="005977AB"/>
    <w:rsid w:val="00597EE1"/>
    <w:rsid w:val="005A1192"/>
    <w:rsid w:val="005A3D7A"/>
    <w:rsid w:val="005A3F70"/>
    <w:rsid w:val="005A4A19"/>
    <w:rsid w:val="005A531B"/>
    <w:rsid w:val="005A59A8"/>
    <w:rsid w:val="005A5F52"/>
    <w:rsid w:val="005A6067"/>
    <w:rsid w:val="005A612D"/>
    <w:rsid w:val="005A70BB"/>
    <w:rsid w:val="005A7596"/>
    <w:rsid w:val="005A79F8"/>
    <w:rsid w:val="005A7BC5"/>
    <w:rsid w:val="005B0045"/>
    <w:rsid w:val="005B0180"/>
    <w:rsid w:val="005B022B"/>
    <w:rsid w:val="005B25DC"/>
    <w:rsid w:val="005B2B45"/>
    <w:rsid w:val="005B2B6E"/>
    <w:rsid w:val="005B35FC"/>
    <w:rsid w:val="005B36E6"/>
    <w:rsid w:val="005B3E73"/>
    <w:rsid w:val="005B661E"/>
    <w:rsid w:val="005B6890"/>
    <w:rsid w:val="005B6FD1"/>
    <w:rsid w:val="005B7111"/>
    <w:rsid w:val="005C0128"/>
    <w:rsid w:val="005C01CF"/>
    <w:rsid w:val="005C076D"/>
    <w:rsid w:val="005C0ADC"/>
    <w:rsid w:val="005C2052"/>
    <w:rsid w:val="005C32FB"/>
    <w:rsid w:val="005C343C"/>
    <w:rsid w:val="005C38E9"/>
    <w:rsid w:val="005C4053"/>
    <w:rsid w:val="005C40C9"/>
    <w:rsid w:val="005C424D"/>
    <w:rsid w:val="005C4B44"/>
    <w:rsid w:val="005C58B7"/>
    <w:rsid w:val="005C592F"/>
    <w:rsid w:val="005C5A89"/>
    <w:rsid w:val="005C5C41"/>
    <w:rsid w:val="005C61E7"/>
    <w:rsid w:val="005C64B2"/>
    <w:rsid w:val="005C72F3"/>
    <w:rsid w:val="005C7381"/>
    <w:rsid w:val="005C7CCE"/>
    <w:rsid w:val="005D019C"/>
    <w:rsid w:val="005D093B"/>
    <w:rsid w:val="005D09CC"/>
    <w:rsid w:val="005D0B3E"/>
    <w:rsid w:val="005D0D39"/>
    <w:rsid w:val="005D1939"/>
    <w:rsid w:val="005D1971"/>
    <w:rsid w:val="005D2280"/>
    <w:rsid w:val="005D2A2A"/>
    <w:rsid w:val="005D372F"/>
    <w:rsid w:val="005D3731"/>
    <w:rsid w:val="005D3E49"/>
    <w:rsid w:val="005D40C6"/>
    <w:rsid w:val="005D5986"/>
    <w:rsid w:val="005D5B90"/>
    <w:rsid w:val="005D5E79"/>
    <w:rsid w:val="005D65C8"/>
    <w:rsid w:val="005D6AE1"/>
    <w:rsid w:val="005D6C0D"/>
    <w:rsid w:val="005D7BE2"/>
    <w:rsid w:val="005E0A62"/>
    <w:rsid w:val="005E0B89"/>
    <w:rsid w:val="005E0C31"/>
    <w:rsid w:val="005E219B"/>
    <w:rsid w:val="005E2507"/>
    <w:rsid w:val="005E3266"/>
    <w:rsid w:val="005E3697"/>
    <w:rsid w:val="005E4FF5"/>
    <w:rsid w:val="005E7239"/>
    <w:rsid w:val="005F0BD5"/>
    <w:rsid w:val="005F1A1F"/>
    <w:rsid w:val="005F3B51"/>
    <w:rsid w:val="005F3C8E"/>
    <w:rsid w:val="005F4C59"/>
    <w:rsid w:val="005F568E"/>
    <w:rsid w:val="005F6152"/>
    <w:rsid w:val="005F6D4B"/>
    <w:rsid w:val="005F6ED2"/>
    <w:rsid w:val="00600866"/>
    <w:rsid w:val="00602456"/>
    <w:rsid w:val="0060448D"/>
    <w:rsid w:val="00604EBA"/>
    <w:rsid w:val="00605587"/>
    <w:rsid w:val="00605AA8"/>
    <w:rsid w:val="006061D1"/>
    <w:rsid w:val="0060673B"/>
    <w:rsid w:val="006101D0"/>
    <w:rsid w:val="00610508"/>
    <w:rsid w:val="00610908"/>
    <w:rsid w:val="00610ACD"/>
    <w:rsid w:val="00610EA5"/>
    <w:rsid w:val="00612881"/>
    <w:rsid w:val="00612C9C"/>
    <w:rsid w:val="00612DC7"/>
    <w:rsid w:val="00613263"/>
    <w:rsid w:val="00614732"/>
    <w:rsid w:val="00615BD7"/>
    <w:rsid w:val="00616208"/>
    <w:rsid w:val="00616C2F"/>
    <w:rsid w:val="00616CA7"/>
    <w:rsid w:val="00617512"/>
    <w:rsid w:val="006201E2"/>
    <w:rsid w:val="0062022C"/>
    <w:rsid w:val="006207C6"/>
    <w:rsid w:val="006215D9"/>
    <w:rsid w:val="00621708"/>
    <w:rsid w:val="00621B4E"/>
    <w:rsid w:val="00621CCB"/>
    <w:rsid w:val="00621FBE"/>
    <w:rsid w:val="00622DAA"/>
    <w:rsid w:val="00622FDD"/>
    <w:rsid w:val="00623B4E"/>
    <w:rsid w:val="00624FA5"/>
    <w:rsid w:val="00625C7D"/>
    <w:rsid w:val="00625ED7"/>
    <w:rsid w:val="00630577"/>
    <w:rsid w:val="00630743"/>
    <w:rsid w:val="00631504"/>
    <w:rsid w:val="00631A9F"/>
    <w:rsid w:val="00631F60"/>
    <w:rsid w:val="00632810"/>
    <w:rsid w:val="00632938"/>
    <w:rsid w:val="0063324C"/>
    <w:rsid w:val="00633259"/>
    <w:rsid w:val="00634166"/>
    <w:rsid w:val="00634DD9"/>
    <w:rsid w:val="006376D4"/>
    <w:rsid w:val="0063787A"/>
    <w:rsid w:val="00637BCA"/>
    <w:rsid w:val="00641BF8"/>
    <w:rsid w:val="00642664"/>
    <w:rsid w:val="00642ADA"/>
    <w:rsid w:val="00644871"/>
    <w:rsid w:val="00644C62"/>
    <w:rsid w:val="00644E10"/>
    <w:rsid w:val="00645449"/>
    <w:rsid w:val="00645622"/>
    <w:rsid w:val="00645BA1"/>
    <w:rsid w:val="00646151"/>
    <w:rsid w:val="006462B5"/>
    <w:rsid w:val="00646833"/>
    <w:rsid w:val="0064777F"/>
    <w:rsid w:val="00647C30"/>
    <w:rsid w:val="00650642"/>
    <w:rsid w:val="006506B0"/>
    <w:rsid w:val="00650AC8"/>
    <w:rsid w:val="00650F2F"/>
    <w:rsid w:val="00651C0B"/>
    <w:rsid w:val="00652A48"/>
    <w:rsid w:val="0065319B"/>
    <w:rsid w:val="006531D8"/>
    <w:rsid w:val="00654875"/>
    <w:rsid w:val="00654D57"/>
    <w:rsid w:val="00655397"/>
    <w:rsid w:val="006559F6"/>
    <w:rsid w:val="00655D02"/>
    <w:rsid w:val="00655E02"/>
    <w:rsid w:val="00656E1E"/>
    <w:rsid w:val="00662BCA"/>
    <w:rsid w:val="00662D41"/>
    <w:rsid w:val="006638DF"/>
    <w:rsid w:val="00664495"/>
    <w:rsid w:val="006644B6"/>
    <w:rsid w:val="00665C9F"/>
    <w:rsid w:val="00666161"/>
    <w:rsid w:val="0066619D"/>
    <w:rsid w:val="006661CB"/>
    <w:rsid w:val="006678F0"/>
    <w:rsid w:val="00667A02"/>
    <w:rsid w:val="006706E9"/>
    <w:rsid w:val="00670865"/>
    <w:rsid w:val="0067142A"/>
    <w:rsid w:val="00671DEA"/>
    <w:rsid w:val="00673D22"/>
    <w:rsid w:val="00673E29"/>
    <w:rsid w:val="006750FD"/>
    <w:rsid w:val="0067534B"/>
    <w:rsid w:val="00675736"/>
    <w:rsid w:val="00676883"/>
    <w:rsid w:val="00676B9A"/>
    <w:rsid w:val="0067738E"/>
    <w:rsid w:val="006778A4"/>
    <w:rsid w:val="0068033D"/>
    <w:rsid w:val="00680719"/>
    <w:rsid w:val="0068160D"/>
    <w:rsid w:val="00681950"/>
    <w:rsid w:val="00683501"/>
    <w:rsid w:val="00684169"/>
    <w:rsid w:val="0068442A"/>
    <w:rsid w:val="00684A71"/>
    <w:rsid w:val="00684CA2"/>
    <w:rsid w:val="00685522"/>
    <w:rsid w:val="006856E2"/>
    <w:rsid w:val="00685735"/>
    <w:rsid w:val="00685E0B"/>
    <w:rsid w:val="00687560"/>
    <w:rsid w:val="006876B2"/>
    <w:rsid w:val="0068785B"/>
    <w:rsid w:val="00687EAF"/>
    <w:rsid w:val="00687ECA"/>
    <w:rsid w:val="006901D5"/>
    <w:rsid w:val="006902C6"/>
    <w:rsid w:val="0069061B"/>
    <w:rsid w:val="00690C1D"/>
    <w:rsid w:val="00690F36"/>
    <w:rsid w:val="006912BB"/>
    <w:rsid w:val="006918A6"/>
    <w:rsid w:val="00692F39"/>
    <w:rsid w:val="00693635"/>
    <w:rsid w:val="00694459"/>
    <w:rsid w:val="0069508F"/>
    <w:rsid w:val="006969E1"/>
    <w:rsid w:val="00696A9E"/>
    <w:rsid w:val="00696DBC"/>
    <w:rsid w:val="00696F7D"/>
    <w:rsid w:val="006976A4"/>
    <w:rsid w:val="0069785C"/>
    <w:rsid w:val="00697B71"/>
    <w:rsid w:val="00697C4F"/>
    <w:rsid w:val="006A18AD"/>
    <w:rsid w:val="006A1E22"/>
    <w:rsid w:val="006A1F6C"/>
    <w:rsid w:val="006A1F88"/>
    <w:rsid w:val="006A2736"/>
    <w:rsid w:val="006A2C5C"/>
    <w:rsid w:val="006A3033"/>
    <w:rsid w:val="006A33B4"/>
    <w:rsid w:val="006A3C19"/>
    <w:rsid w:val="006A45D1"/>
    <w:rsid w:val="006A4F24"/>
    <w:rsid w:val="006A6A21"/>
    <w:rsid w:val="006A7BA3"/>
    <w:rsid w:val="006A7E9B"/>
    <w:rsid w:val="006B0D23"/>
    <w:rsid w:val="006B246A"/>
    <w:rsid w:val="006B2A79"/>
    <w:rsid w:val="006B3080"/>
    <w:rsid w:val="006B39AE"/>
    <w:rsid w:val="006B436E"/>
    <w:rsid w:val="006B4A9C"/>
    <w:rsid w:val="006B4C5C"/>
    <w:rsid w:val="006B53E9"/>
    <w:rsid w:val="006B6307"/>
    <w:rsid w:val="006B713E"/>
    <w:rsid w:val="006B7238"/>
    <w:rsid w:val="006B78A3"/>
    <w:rsid w:val="006B7977"/>
    <w:rsid w:val="006C047E"/>
    <w:rsid w:val="006C16D1"/>
    <w:rsid w:val="006C19E2"/>
    <w:rsid w:val="006C1ED8"/>
    <w:rsid w:val="006C1FA4"/>
    <w:rsid w:val="006C2CB7"/>
    <w:rsid w:val="006C2D4A"/>
    <w:rsid w:val="006C33E6"/>
    <w:rsid w:val="006C4FDE"/>
    <w:rsid w:val="006C51D1"/>
    <w:rsid w:val="006C59EC"/>
    <w:rsid w:val="006C5F46"/>
    <w:rsid w:val="006C5F6F"/>
    <w:rsid w:val="006C6431"/>
    <w:rsid w:val="006C7098"/>
    <w:rsid w:val="006C7113"/>
    <w:rsid w:val="006C76C9"/>
    <w:rsid w:val="006C7815"/>
    <w:rsid w:val="006D0326"/>
    <w:rsid w:val="006D0535"/>
    <w:rsid w:val="006D1757"/>
    <w:rsid w:val="006D2037"/>
    <w:rsid w:val="006D2203"/>
    <w:rsid w:val="006D2634"/>
    <w:rsid w:val="006D432D"/>
    <w:rsid w:val="006D4708"/>
    <w:rsid w:val="006D4C10"/>
    <w:rsid w:val="006D5180"/>
    <w:rsid w:val="006D5566"/>
    <w:rsid w:val="006D58CA"/>
    <w:rsid w:val="006E0346"/>
    <w:rsid w:val="006E0C50"/>
    <w:rsid w:val="006E0F8C"/>
    <w:rsid w:val="006E1450"/>
    <w:rsid w:val="006E190B"/>
    <w:rsid w:val="006E2DEE"/>
    <w:rsid w:val="006E3836"/>
    <w:rsid w:val="006E3AB1"/>
    <w:rsid w:val="006E5635"/>
    <w:rsid w:val="006E5CCA"/>
    <w:rsid w:val="006E63FB"/>
    <w:rsid w:val="006E6CE4"/>
    <w:rsid w:val="006E6F26"/>
    <w:rsid w:val="006F0300"/>
    <w:rsid w:val="006F096A"/>
    <w:rsid w:val="006F0C44"/>
    <w:rsid w:val="006F0C96"/>
    <w:rsid w:val="006F0EA5"/>
    <w:rsid w:val="006F1240"/>
    <w:rsid w:val="006F1DCD"/>
    <w:rsid w:val="006F25CC"/>
    <w:rsid w:val="006F27CA"/>
    <w:rsid w:val="006F49A6"/>
    <w:rsid w:val="006F4D08"/>
    <w:rsid w:val="006F4F1A"/>
    <w:rsid w:val="006F5D8B"/>
    <w:rsid w:val="006F632C"/>
    <w:rsid w:val="006F751E"/>
    <w:rsid w:val="006F7896"/>
    <w:rsid w:val="006F7BD6"/>
    <w:rsid w:val="007001E3"/>
    <w:rsid w:val="00700B23"/>
    <w:rsid w:val="00700E8D"/>
    <w:rsid w:val="0070108C"/>
    <w:rsid w:val="0070110E"/>
    <w:rsid w:val="00701FEC"/>
    <w:rsid w:val="0070216F"/>
    <w:rsid w:val="00702BD3"/>
    <w:rsid w:val="00703347"/>
    <w:rsid w:val="00704CC8"/>
    <w:rsid w:val="00705449"/>
    <w:rsid w:val="00705AB1"/>
    <w:rsid w:val="0070698C"/>
    <w:rsid w:val="00706C0A"/>
    <w:rsid w:val="007079A1"/>
    <w:rsid w:val="007103D2"/>
    <w:rsid w:val="00710992"/>
    <w:rsid w:val="00710AC3"/>
    <w:rsid w:val="007111ED"/>
    <w:rsid w:val="007114AF"/>
    <w:rsid w:val="00711684"/>
    <w:rsid w:val="00712BBC"/>
    <w:rsid w:val="0071483B"/>
    <w:rsid w:val="0071492D"/>
    <w:rsid w:val="00715A47"/>
    <w:rsid w:val="00715A7A"/>
    <w:rsid w:val="007164A9"/>
    <w:rsid w:val="00716A06"/>
    <w:rsid w:val="007174BA"/>
    <w:rsid w:val="007178A2"/>
    <w:rsid w:val="0072109A"/>
    <w:rsid w:val="0072138F"/>
    <w:rsid w:val="00721B9D"/>
    <w:rsid w:val="00722A3E"/>
    <w:rsid w:val="00722DF9"/>
    <w:rsid w:val="0072350A"/>
    <w:rsid w:val="0072376D"/>
    <w:rsid w:val="0072504F"/>
    <w:rsid w:val="007263DE"/>
    <w:rsid w:val="00726C09"/>
    <w:rsid w:val="00727F7A"/>
    <w:rsid w:val="00730560"/>
    <w:rsid w:val="00730E96"/>
    <w:rsid w:val="00730F78"/>
    <w:rsid w:val="00730F8E"/>
    <w:rsid w:val="00730FE1"/>
    <w:rsid w:val="0073114D"/>
    <w:rsid w:val="007311FE"/>
    <w:rsid w:val="007316C0"/>
    <w:rsid w:val="00731BA3"/>
    <w:rsid w:val="007328B1"/>
    <w:rsid w:val="007332D2"/>
    <w:rsid w:val="007337A5"/>
    <w:rsid w:val="0073407D"/>
    <w:rsid w:val="00734988"/>
    <w:rsid w:val="00735F58"/>
    <w:rsid w:val="00736335"/>
    <w:rsid w:val="00737B08"/>
    <w:rsid w:val="00737E79"/>
    <w:rsid w:val="00740059"/>
    <w:rsid w:val="00740DCF"/>
    <w:rsid w:val="00740E14"/>
    <w:rsid w:val="00741008"/>
    <w:rsid w:val="0074152E"/>
    <w:rsid w:val="007415B1"/>
    <w:rsid w:val="00741737"/>
    <w:rsid w:val="00741F1A"/>
    <w:rsid w:val="00743B2D"/>
    <w:rsid w:val="007441C2"/>
    <w:rsid w:val="00744278"/>
    <w:rsid w:val="007442E8"/>
    <w:rsid w:val="00744D5D"/>
    <w:rsid w:val="0074543B"/>
    <w:rsid w:val="0074612D"/>
    <w:rsid w:val="007500E3"/>
    <w:rsid w:val="0075022A"/>
    <w:rsid w:val="00750235"/>
    <w:rsid w:val="0075194F"/>
    <w:rsid w:val="007520F0"/>
    <w:rsid w:val="007522AF"/>
    <w:rsid w:val="007530D5"/>
    <w:rsid w:val="00754262"/>
    <w:rsid w:val="007542B9"/>
    <w:rsid w:val="00754A36"/>
    <w:rsid w:val="007550CD"/>
    <w:rsid w:val="007553AE"/>
    <w:rsid w:val="00755E50"/>
    <w:rsid w:val="007569E2"/>
    <w:rsid w:val="00756FC2"/>
    <w:rsid w:val="0075754A"/>
    <w:rsid w:val="007610C6"/>
    <w:rsid w:val="00762494"/>
    <w:rsid w:val="007643A7"/>
    <w:rsid w:val="0076473C"/>
    <w:rsid w:val="00764B3C"/>
    <w:rsid w:val="00764D50"/>
    <w:rsid w:val="00764D57"/>
    <w:rsid w:val="00765055"/>
    <w:rsid w:val="00765D3F"/>
    <w:rsid w:val="00765FE3"/>
    <w:rsid w:val="007661BE"/>
    <w:rsid w:val="0076652C"/>
    <w:rsid w:val="0076654A"/>
    <w:rsid w:val="007707F8"/>
    <w:rsid w:val="00770B3C"/>
    <w:rsid w:val="0077134A"/>
    <w:rsid w:val="007713E8"/>
    <w:rsid w:val="00771B6F"/>
    <w:rsid w:val="00771C62"/>
    <w:rsid w:val="007720F3"/>
    <w:rsid w:val="00772BF6"/>
    <w:rsid w:val="0077448E"/>
    <w:rsid w:val="00774E26"/>
    <w:rsid w:val="00776ACC"/>
    <w:rsid w:val="00780290"/>
    <w:rsid w:val="00780B1B"/>
    <w:rsid w:val="00781650"/>
    <w:rsid w:val="0078192A"/>
    <w:rsid w:val="00781C83"/>
    <w:rsid w:val="00783B5F"/>
    <w:rsid w:val="00783C02"/>
    <w:rsid w:val="007846F3"/>
    <w:rsid w:val="007849DE"/>
    <w:rsid w:val="00784E72"/>
    <w:rsid w:val="007852D3"/>
    <w:rsid w:val="00786769"/>
    <w:rsid w:val="00787AD3"/>
    <w:rsid w:val="007906E3"/>
    <w:rsid w:val="00791236"/>
    <w:rsid w:val="007921AC"/>
    <w:rsid w:val="007923AA"/>
    <w:rsid w:val="007958DE"/>
    <w:rsid w:val="00795A0A"/>
    <w:rsid w:val="00795F15"/>
    <w:rsid w:val="00796497"/>
    <w:rsid w:val="00796F84"/>
    <w:rsid w:val="007970EB"/>
    <w:rsid w:val="007974E8"/>
    <w:rsid w:val="00797694"/>
    <w:rsid w:val="00797ECE"/>
    <w:rsid w:val="007A1ABB"/>
    <w:rsid w:val="007A1C66"/>
    <w:rsid w:val="007A23B8"/>
    <w:rsid w:val="007A24B9"/>
    <w:rsid w:val="007A34C0"/>
    <w:rsid w:val="007A60C2"/>
    <w:rsid w:val="007A74A7"/>
    <w:rsid w:val="007B0FF4"/>
    <w:rsid w:val="007B3544"/>
    <w:rsid w:val="007B3820"/>
    <w:rsid w:val="007B3C69"/>
    <w:rsid w:val="007B456D"/>
    <w:rsid w:val="007B4BDF"/>
    <w:rsid w:val="007B50C5"/>
    <w:rsid w:val="007B5F8F"/>
    <w:rsid w:val="007B6497"/>
    <w:rsid w:val="007B6F5B"/>
    <w:rsid w:val="007B783A"/>
    <w:rsid w:val="007C05A6"/>
    <w:rsid w:val="007C08EA"/>
    <w:rsid w:val="007C1A9D"/>
    <w:rsid w:val="007C4C07"/>
    <w:rsid w:val="007C4F32"/>
    <w:rsid w:val="007C5F5E"/>
    <w:rsid w:val="007C6095"/>
    <w:rsid w:val="007C624D"/>
    <w:rsid w:val="007C66E7"/>
    <w:rsid w:val="007C6EDE"/>
    <w:rsid w:val="007C6F05"/>
    <w:rsid w:val="007C6FC9"/>
    <w:rsid w:val="007D110B"/>
    <w:rsid w:val="007D156D"/>
    <w:rsid w:val="007D1EBA"/>
    <w:rsid w:val="007D231D"/>
    <w:rsid w:val="007D31E2"/>
    <w:rsid w:val="007D45ED"/>
    <w:rsid w:val="007D4F2D"/>
    <w:rsid w:val="007D5311"/>
    <w:rsid w:val="007D54A8"/>
    <w:rsid w:val="007D592F"/>
    <w:rsid w:val="007D59B2"/>
    <w:rsid w:val="007D6868"/>
    <w:rsid w:val="007D6EEB"/>
    <w:rsid w:val="007D75FF"/>
    <w:rsid w:val="007D7814"/>
    <w:rsid w:val="007E0332"/>
    <w:rsid w:val="007E1454"/>
    <w:rsid w:val="007E14C3"/>
    <w:rsid w:val="007E2485"/>
    <w:rsid w:val="007E2FED"/>
    <w:rsid w:val="007E358B"/>
    <w:rsid w:val="007E3AA3"/>
    <w:rsid w:val="007E518E"/>
    <w:rsid w:val="007E5606"/>
    <w:rsid w:val="007E65C6"/>
    <w:rsid w:val="007E7B2D"/>
    <w:rsid w:val="007F0BD1"/>
    <w:rsid w:val="007F0C6F"/>
    <w:rsid w:val="007F110E"/>
    <w:rsid w:val="007F16B1"/>
    <w:rsid w:val="007F1E33"/>
    <w:rsid w:val="007F221D"/>
    <w:rsid w:val="007F22FA"/>
    <w:rsid w:val="007F25E5"/>
    <w:rsid w:val="007F2922"/>
    <w:rsid w:val="007F2A9F"/>
    <w:rsid w:val="007F5269"/>
    <w:rsid w:val="007F5689"/>
    <w:rsid w:val="007F5704"/>
    <w:rsid w:val="007F582C"/>
    <w:rsid w:val="007F5CAD"/>
    <w:rsid w:val="007F64EC"/>
    <w:rsid w:val="007F6821"/>
    <w:rsid w:val="007F71FC"/>
    <w:rsid w:val="007F73A8"/>
    <w:rsid w:val="007F7993"/>
    <w:rsid w:val="007F7B7A"/>
    <w:rsid w:val="0080005F"/>
    <w:rsid w:val="0080104B"/>
    <w:rsid w:val="00801322"/>
    <w:rsid w:val="00801D67"/>
    <w:rsid w:val="008022FF"/>
    <w:rsid w:val="00803077"/>
    <w:rsid w:val="00803875"/>
    <w:rsid w:val="008038E5"/>
    <w:rsid w:val="00803F1F"/>
    <w:rsid w:val="00803F4C"/>
    <w:rsid w:val="00804CF4"/>
    <w:rsid w:val="008062CA"/>
    <w:rsid w:val="00806FE3"/>
    <w:rsid w:val="0080757B"/>
    <w:rsid w:val="00807742"/>
    <w:rsid w:val="00807B78"/>
    <w:rsid w:val="00807DB6"/>
    <w:rsid w:val="00810E5B"/>
    <w:rsid w:val="00811126"/>
    <w:rsid w:val="00811A89"/>
    <w:rsid w:val="00811B6E"/>
    <w:rsid w:val="00811CB3"/>
    <w:rsid w:val="008123F4"/>
    <w:rsid w:val="00812F82"/>
    <w:rsid w:val="0081354F"/>
    <w:rsid w:val="00813A57"/>
    <w:rsid w:val="00814656"/>
    <w:rsid w:val="00814848"/>
    <w:rsid w:val="00815901"/>
    <w:rsid w:val="0081706E"/>
    <w:rsid w:val="00817952"/>
    <w:rsid w:val="00820011"/>
    <w:rsid w:val="00820575"/>
    <w:rsid w:val="00821209"/>
    <w:rsid w:val="00821D7E"/>
    <w:rsid w:val="0082319F"/>
    <w:rsid w:val="0082506F"/>
    <w:rsid w:val="008259D9"/>
    <w:rsid w:val="00825CFD"/>
    <w:rsid w:val="00826627"/>
    <w:rsid w:val="008266C1"/>
    <w:rsid w:val="008267F9"/>
    <w:rsid w:val="008273B7"/>
    <w:rsid w:val="0082785C"/>
    <w:rsid w:val="008301FC"/>
    <w:rsid w:val="008302CB"/>
    <w:rsid w:val="008305CA"/>
    <w:rsid w:val="0083125B"/>
    <w:rsid w:val="00831A2B"/>
    <w:rsid w:val="00832001"/>
    <w:rsid w:val="008322DC"/>
    <w:rsid w:val="00832C9A"/>
    <w:rsid w:val="00833432"/>
    <w:rsid w:val="008339A3"/>
    <w:rsid w:val="00833A08"/>
    <w:rsid w:val="00834346"/>
    <w:rsid w:val="008343E2"/>
    <w:rsid w:val="00835336"/>
    <w:rsid w:val="008365C6"/>
    <w:rsid w:val="008375A8"/>
    <w:rsid w:val="0083792B"/>
    <w:rsid w:val="00840005"/>
    <w:rsid w:val="00840A2E"/>
    <w:rsid w:val="00840C58"/>
    <w:rsid w:val="00840CA1"/>
    <w:rsid w:val="0084125E"/>
    <w:rsid w:val="00842425"/>
    <w:rsid w:val="0084248E"/>
    <w:rsid w:val="008425F5"/>
    <w:rsid w:val="00842897"/>
    <w:rsid w:val="008428A6"/>
    <w:rsid w:val="00842EC8"/>
    <w:rsid w:val="0084313D"/>
    <w:rsid w:val="00844BA6"/>
    <w:rsid w:val="00844C98"/>
    <w:rsid w:val="008452DC"/>
    <w:rsid w:val="00846F05"/>
    <w:rsid w:val="00847196"/>
    <w:rsid w:val="008473F6"/>
    <w:rsid w:val="00850647"/>
    <w:rsid w:val="00850C54"/>
    <w:rsid w:val="00851317"/>
    <w:rsid w:val="0085162B"/>
    <w:rsid w:val="008521B1"/>
    <w:rsid w:val="0085289D"/>
    <w:rsid w:val="00852C1A"/>
    <w:rsid w:val="00852DAF"/>
    <w:rsid w:val="008533DE"/>
    <w:rsid w:val="0085395F"/>
    <w:rsid w:val="00854B4C"/>
    <w:rsid w:val="0085538A"/>
    <w:rsid w:val="0085565C"/>
    <w:rsid w:val="0085630C"/>
    <w:rsid w:val="0085747C"/>
    <w:rsid w:val="008579F9"/>
    <w:rsid w:val="00857B7B"/>
    <w:rsid w:val="00860A5A"/>
    <w:rsid w:val="00860B48"/>
    <w:rsid w:val="0086369F"/>
    <w:rsid w:val="008645F0"/>
    <w:rsid w:val="00864730"/>
    <w:rsid w:val="0086543C"/>
    <w:rsid w:val="008663F8"/>
    <w:rsid w:val="0086663B"/>
    <w:rsid w:val="00866B61"/>
    <w:rsid w:val="00867BD3"/>
    <w:rsid w:val="00867EA9"/>
    <w:rsid w:val="0087039C"/>
    <w:rsid w:val="008711C6"/>
    <w:rsid w:val="008711E9"/>
    <w:rsid w:val="0087126E"/>
    <w:rsid w:val="008715B8"/>
    <w:rsid w:val="008718C4"/>
    <w:rsid w:val="00871A40"/>
    <w:rsid w:val="00871BE7"/>
    <w:rsid w:val="008721AA"/>
    <w:rsid w:val="00872DCE"/>
    <w:rsid w:val="00873267"/>
    <w:rsid w:val="008732D5"/>
    <w:rsid w:val="00873805"/>
    <w:rsid w:val="00873AB9"/>
    <w:rsid w:val="00874A63"/>
    <w:rsid w:val="00874D54"/>
    <w:rsid w:val="008769A0"/>
    <w:rsid w:val="0087735A"/>
    <w:rsid w:val="00877A65"/>
    <w:rsid w:val="008805F0"/>
    <w:rsid w:val="00881FD5"/>
    <w:rsid w:val="008820F7"/>
    <w:rsid w:val="00882ADF"/>
    <w:rsid w:val="00884008"/>
    <w:rsid w:val="0088659B"/>
    <w:rsid w:val="00886A5A"/>
    <w:rsid w:val="00886C30"/>
    <w:rsid w:val="00886CD4"/>
    <w:rsid w:val="00886DD4"/>
    <w:rsid w:val="008871E8"/>
    <w:rsid w:val="008872D7"/>
    <w:rsid w:val="00887366"/>
    <w:rsid w:val="008874B1"/>
    <w:rsid w:val="008903E8"/>
    <w:rsid w:val="00890A00"/>
    <w:rsid w:val="00890EDE"/>
    <w:rsid w:val="0089139F"/>
    <w:rsid w:val="00891E74"/>
    <w:rsid w:val="00892007"/>
    <w:rsid w:val="0089203E"/>
    <w:rsid w:val="008920FD"/>
    <w:rsid w:val="008942EB"/>
    <w:rsid w:val="008945A9"/>
    <w:rsid w:val="00894DC9"/>
    <w:rsid w:val="008957D1"/>
    <w:rsid w:val="00895B6D"/>
    <w:rsid w:val="008961F6"/>
    <w:rsid w:val="00896CDF"/>
    <w:rsid w:val="008973F7"/>
    <w:rsid w:val="00897B1F"/>
    <w:rsid w:val="008A010B"/>
    <w:rsid w:val="008A020B"/>
    <w:rsid w:val="008A3342"/>
    <w:rsid w:val="008A3E43"/>
    <w:rsid w:val="008A43D0"/>
    <w:rsid w:val="008A4431"/>
    <w:rsid w:val="008A45A7"/>
    <w:rsid w:val="008A4C0A"/>
    <w:rsid w:val="008A4DD0"/>
    <w:rsid w:val="008A4E1D"/>
    <w:rsid w:val="008A545A"/>
    <w:rsid w:val="008A6615"/>
    <w:rsid w:val="008A6F90"/>
    <w:rsid w:val="008B0CA2"/>
    <w:rsid w:val="008B0F8C"/>
    <w:rsid w:val="008B1B45"/>
    <w:rsid w:val="008B206D"/>
    <w:rsid w:val="008B25F5"/>
    <w:rsid w:val="008B2FB1"/>
    <w:rsid w:val="008B31DE"/>
    <w:rsid w:val="008B3B04"/>
    <w:rsid w:val="008B42A1"/>
    <w:rsid w:val="008B46FD"/>
    <w:rsid w:val="008B4D92"/>
    <w:rsid w:val="008B6285"/>
    <w:rsid w:val="008C045F"/>
    <w:rsid w:val="008C053A"/>
    <w:rsid w:val="008C1192"/>
    <w:rsid w:val="008C14FB"/>
    <w:rsid w:val="008C17F6"/>
    <w:rsid w:val="008C1C43"/>
    <w:rsid w:val="008C1E5E"/>
    <w:rsid w:val="008C2011"/>
    <w:rsid w:val="008C254D"/>
    <w:rsid w:val="008C28B6"/>
    <w:rsid w:val="008C32C7"/>
    <w:rsid w:val="008C34BE"/>
    <w:rsid w:val="008C3834"/>
    <w:rsid w:val="008C3A40"/>
    <w:rsid w:val="008C4090"/>
    <w:rsid w:val="008C531A"/>
    <w:rsid w:val="008C6567"/>
    <w:rsid w:val="008C75E3"/>
    <w:rsid w:val="008C77EE"/>
    <w:rsid w:val="008C79F1"/>
    <w:rsid w:val="008D03AF"/>
    <w:rsid w:val="008D200A"/>
    <w:rsid w:val="008D227A"/>
    <w:rsid w:val="008D357B"/>
    <w:rsid w:val="008D358F"/>
    <w:rsid w:val="008D3914"/>
    <w:rsid w:val="008D4426"/>
    <w:rsid w:val="008D5AC2"/>
    <w:rsid w:val="008D79A6"/>
    <w:rsid w:val="008D7BD9"/>
    <w:rsid w:val="008D7C3E"/>
    <w:rsid w:val="008D7DAE"/>
    <w:rsid w:val="008E07E3"/>
    <w:rsid w:val="008E16F3"/>
    <w:rsid w:val="008E2778"/>
    <w:rsid w:val="008E3986"/>
    <w:rsid w:val="008E4A20"/>
    <w:rsid w:val="008E4BFC"/>
    <w:rsid w:val="008E4C76"/>
    <w:rsid w:val="008E5811"/>
    <w:rsid w:val="008E616E"/>
    <w:rsid w:val="008E7734"/>
    <w:rsid w:val="008F0F26"/>
    <w:rsid w:val="008F0FCE"/>
    <w:rsid w:val="008F314D"/>
    <w:rsid w:val="008F3302"/>
    <w:rsid w:val="008F49BB"/>
    <w:rsid w:val="008F5655"/>
    <w:rsid w:val="008F6A25"/>
    <w:rsid w:val="008F76D0"/>
    <w:rsid w:val="00900418"/>
    <w:rsid w:val="009004B4"/>
    <w:rsid w:val="00900F9F"/>
    <w:rsid w:val="0090106C"/>
    <w:rsid w:val="00901C85"/>
    <w:rsid w:val="00901DBF"/>
    <w:rsid w:val="0090271C"/>
    <w:rsid w:val="009028C4"/>
    <w:rsid w:val="009028E6"/>
    <w:rsid w:val="00902A63"/>
    <w:rsid w:val="009034E2"/>
    <w:rsid w:val="009038E4"/>
    <w:rsid w:val="009045C4"/>
    <w:rsid w:val="00905AEC"/>
    <w:rsid w:val="00905BD2"/>
    <w:rsid w:val="00906156"/>
    <w:rsid w:val="009066DD"/>
    <w:rsid w:val="00907084"/>
    <w:rsid w:val="00910786"/>
    <w:rsid w:val="00910FE6"/>
    <w:rsid w:val="009118BD"/>
    <w:rsid w:val="0091342A"/>
    <w:rsid w:val="00913510"/>
    <w:rsid w:val="00913522"/>
    <w:rsid w:val="00914BEB"/>
    <w:rsid w:val="00915B72"/>
    <w:rsid w:val="0091771D"/>
    <w:rsid w:val="0092193F"/>
    <w:rsid w:val="00921AC5"/>
    <w:rsid w:val="00921E45"/>
    <w:rsid w:val="009220FD"/>
    <w:rsid w:val="00922781"/>
    <w:rsid w:val="00924D19"/>
    <w:rsid w:val="009250CD"/>
    <w:rsid w:val="009258E6"/>
    <w:rsid w:val="00925FF1"/>
    <w:rsid w:val="0092618F"/>
    <w:rsid w:val="00926494"/>
    <w:rsid w:val="00926FE1"/>
    <w:rsid w:val="009270D8"/>
    <w:rsid w:val="009304E5"/>
    <w:rsid w:val="00930887"/>
    <w:rsid w:val="0093091D"/>
    <w:rsid w:val="00930AE6"/>
    <w:rsid w:val="0093211D"/>
    <w:rsid w:val="00932C3E"/>
    <w:rsid w:val="009332CF"/>
    <w:rsid w:val="009333DE"/>
    <w:rsid w:val="0093394F"/>
    <w:rsid w:val="00933B0C"/>
    <w:rsid w:val="00934ACE"/>
    <w:rsid w:val="00935CBA"/>
    <w:rsid w:val="0093748B"/>
    <w:rsid w:val="00940AF0"/>
    <w:rsid w:val="00940D0C"/>
    <w:rsid w:val="00940E4E"/>
    <w:rsid w:val="0094186E"/>
    <w:rsid w:val="00941E99"/>
    <w:rsid w:val="00942733"/>
    <w:rsid w:val="009436E0"/>
    <w:rsid w:val="00943E85"/>
    <w:rsid w:val="00943F1E"/>
    <w:rsid w:val="00944A54"/>
    <w:rsid w:val="00944BA4"/>
    <w:rsid w:val="00944F3C"/>
    <w:rsid w:val="00945852"/>
    <w:rsid w:val="00945DC9"/>
    <w:rsid w:val="00945E6E"/>
    <w:rsid w:val="0094684E"/>
    <w:rsid w:val="009469CE"/>
    <w:rsid w:val="00946EB1"/>
    <w:rsid w:val="00947542"/>
    <w:rsid w:val="00947704"/>
    <w:rsid w:val="00947D76"/>
    <w:rsid w:val="00951DD6"/>
    <w:rsid w:val="009524DB"/>
    <w:rsid w:val="0095293A"/>
    <w:rsid w:val="00953A47"/>
    <w:rsid w:val="00954158"/>
    <w:rsid w:val="009554E7"/>
    <w:rsid w:val="009554EB"/>
    <w:rsid w:val="00955BDB"/>
    <w:rsid w:val="00955DD0"/>
    <w:rsid w:val="00955DD7"/>
    <w:rsid w:val="0095646C"/>
    <w:rsid w:val="00956643"/>
    <w:rsid w:val="00956C81"/>
    <w:rsid w:val="0095729A"/>
    <w:rsid w:val="00957AE8"/>
    <w:rsid w:val="00957F3D"/>
    <w:rsid w:val="00961333"/>
    <w:rsid w:val="009615D8"/>
    <w:rsid w:val="00962156"/>
    <w:rsid w:val="009624E2"/>
    <w:rsid w:val="0096264F"/>
    <w:rsid w:val="00962FF7"/>
    <w:rsid w:val="00963356"/>
    <w:rsid w:val="009634F8"/>
    <w:rsid w:val="009636AB"/>
    <w:rsid w:val="009636ED"/>
    <w:rsid w:val="00963CBA"/>
    <w:rsid w:val="009644BB"/>
    <w:rsid w:val="00964FC9"/>
    <w:rsid w:val="00965DFB"/>
    <w:rsid w:val="00966EA3"/>
    <w:rsid w:val="009678CD"/>
    <w:rsid w:val="009701BD"/>
    <w:rsid w:val="00970629"/>
    <w:rsid w:val="00970B52"/>
    <w:rsid w:val="0097165B"/>
    <w:rsid w:val="0097169E"/>
    <w:rsid w:val="00974395"/>
    <w:rsid w:val="00974795"/>
    <w:rsid w:val="00974A34"/>
    <w:rsid w:val="0097526B"/>
    <w:rsid w:val="009759B3"/>
    <w:rsid w:val="0097658B"/>
    <w:rsid w:val="009766A9"/>
    <w:rsid w:val="0097694A"/>
    <w:rsid w:val="00976A92"/>
    <w:rsid w:val="00976D65"/>
    <w:rsid w:val="00976E40"/>
    <w:rsid w:val="00977140"/>
    <w:rsid w:val="009772DD"/>
    <w:rsid w:val="00977381"/>
    <w:rsid w:val="0097794D"/>
    <w:rsid w:val="0098137E"/>
    <w:rsid w:val="009816E3"/>
    <w:rsid w:val="009819F6"/>
    <w:rsid w:val="009821AF"/>
    <w:rsid w:val="00983157"/>
    <w:rsid w:val="009845EE"/>
    <w:rsid w:val="009848A9"/>
    <w:rsid w:val="0098545D"/>
    <w:rsid w:val="0098597E"/>
    <w:rsid w:val="00986DDA"/>
    <w:rsid w:val="00987A51"/>
    <w:rsid w:val="0099016A"/>
    <w:rsid w:val="009906E8"/>
    <w:rsid w:val="00990A67"/>
    <w:rsid w:val="00990F0A"/>
    <w:rsid w:val="0099127F"/>
    <w:rsid w:val="00991BFF"/>
    <w:rsid w:val="00992A12"/>
    <w:rsid w:val="00993B72"/>
    <w:rsid w:val="00995EC0"/>
    <w:rsid w:val="00995F62"/>
    <w:rsid w:val="009968B4"/>
    <w:rsid w:val="00996E83"/>
    <w:rsid w:val="009A0512"/>
    <w:rsid w:val="009A0EA0"/>
    <w:rsid w:val="009A12DA"/>
    <w:rsid w:val="009A14DC"/>
    <w:rsid w:val="009A17C3"/>
    <w:rsid w:val="009A19F1"/>
    <w:rsid w:val="009A1EC9"/>
    <w:rsid w:val="009A234F"/>
    <w:rsid w:val="009A2A44"/>
    <w:rsid w:val="009A2CEB"/>
    <w:rsid w:val="009A313E"/>
    <w:rsid w:val="009A3A1F"/>
    <w:rsid w:val="009A3CA5"/>
    <w:rsid w:val="009A52E1"/>
    <w:rsid w:val="009A5859"/>
    <w:rsid w:val="009A6947"/>
    <w:rsid w:val="009B016C"/>
    <w:rsid w:val="009B236A"/>
    <w:rsid w:val="009B38AA"/>
    <w:rsid w:val="009B459C"/>
    <w:rsid w:val="009B4699"/>
    <w:rsid w:val="009B55D7"/>
    <w:rsid w:val="009B62C3"/>
    <w:rsid w:val="009B720B"/>
    <w:rsid w:val="009B7F03"/>
    <w:rsid w:val="009C0320"/>
    <w:rsid w:val="009C0F0B"/>
    <w:rsid w:val="009C13F3"/>
    <w:rsid w:val="009C1782"/>
    <w:rsid w:val="009C1841"/>
    <w:rsid w:val="009C20AC"/>
    <w:rsid w:val="009C34FC"/>
    <w:rsid w:val="009C39B6"/>
    <w:rsid w:val="009C3C10"/>
    <w:rsid w:val="009C3C42"/>
    <w:rsid w:val="009C3D67"/>
    <w:rsid w:val="009C435E"/>
    <w:rsid w:val="009C4C39"/>
    <w:rsid w:val="009C50C3"/>
    <w:rsid w:val="009C51CC"/>
    <w:rsid w:val="009C56A1"/>
    <w:rsid w:val="009C5773"/>
    <w:rsid w:val="009C6127"/>
    <w:rsid w:val="009C6CD5"/>
    <w:rsid w:val="009C7339"/>
    <w:rsid w:val="009D0CFA"/>
    <w:rsid w:val="009D1030"/>
    <w:rsid w:val="009D200F"/>
    <w:rsid w:val="009D272A"/>
    <w:rsid w:val="009D293C"/>
    <w:rsid w:val="009D3D91"/>
    <w:rsid w:val="009D44F9"/>
    <w:rsid w:val="009D4578"/>
    <w:rsid w:val="009D5102"/>
    <w:rsid w:val="009D5219"/>
    <w:rsid w:val="009D5427"/>
    <w:rsid w:val="009D6D67"/>
    <w:rsid w:val="009D7240"/>
    <w:rsid w:val="009D73D4"/>
    <w:rsid w:val="009D75D2"/>
    <w:rsid w:val="009D76CF"/>
    <w:rsid w:val="009E0D86"/>
    <w:rsid w:val="009E2A8F"/>
    <w:rsid w:val="009E2E70"/>
    <w:rsid w:val="009E3459"/>
    <w:rsid w:val="009E3899"/>
    <w:rsid w:val="009E3BDF"/>
    <w:rsid w:val="009E48AC"/>
    <w:rsid w:val="009E537F"/>
    <w:rsid w:val="009E5DE1"/>
    <w:rsid w:val="009E5EDF"/>
    <w:rsid w:val="009E65EF"/>
    <w:rsid w:val="009E66A2"/>
    <w:rsid w:val="009E70C3"/>
    <w:rsid w:val="009F09D8"/>
    <w:rsid w:val="009F1092"/>
    <w:rsid w:val="009F21E5"/>
    <w:rsid w:val="009F2D56"/>
    <w:rsid w:val="009F30E7"/>
    <w:rsid w:val="009F385A"/>
    <w:rsid w:val="009F3F9E"/>
    <w:rsid w:val="009F4127"/>
    <w:rsid w:val="009F615B"/>
    <w:rsid w:val="009F6B2E"/>
    <w:rsid w:val="009F75A0"/>
    <w:rsid w:val="009F7B00"/>
    <w:rsid w:val="009F7F50"/>
    <w:rsid w:val="00A000FB"/>
    <w:rsid w:val="00A00EFA"/>
    <w:rsid w:val="00A0140D"/>
    <w:rsid w:val="00A0176A"/>
    <w:rsid w:val="00A01D8C"/>
    <w:rsid w:val="00A02CA0"/>
    <w:rsid w:val="00A02E86"/>
    <w:rsid w:val="00A03330"/>
    <w:rsid w:val="00A03DA6"/>
    <w:rsid w:val="00A0491B"/>
    <w:rsid w:val="00A04FC9"/>
    <w:rsid w:val="00A05488"/>
    <w:rsid w:val="00A0777C"/>
    <w:rsid w:val="00A07BD9"/>
    <w:rsid w:val="00A07D92"/>
    <w:rsid w:val="00A07F1E"/>
    <w:rsid w:val="00A10173"/>
    <w:rsid w:val="00A104B7"/>
    <w:rsid w:val="00A104DF"/>
    <w:rsid w:val="00A107ED"/>
    <w:rsid w:val="00A10A53"/>
    <w:rsid w:val="00A110EE"/>
    <w:rsid w:val="00A1277F"/>
    <w:rsid w:val="00A1298F"/>
    <w:rsid w:val="00A13A0A"/>
    <w:rsid w:val="00A14187"/>
    <w:rsid w:val="00A16916"/>
    <w:rsid w:val="00A16B98"/>
    <w:rsid w:val="00A16F03"/>
    <w:rsid w:val="00A17A8C"/>
    <w:rsid w:val="00A17BE9"/>
    <w:rsid w:val="00A17CFB"/>
    <w:rsid w:val="00A17E49"/>
    <w:rsid w:val="00A20197"/>
    <w:rsid w:val="00A206A5"/>
    <w:rsid w:val="00A20B76"/>
    <w:rsid w:val="00A2183D"/>
    <w:rsid w:val="00A22677"/>
    <w:rsid w:val="00A23154"/>
    <w:rsid w:val="00A23485"/>
    <w:rsid w:val="00A24951"/>
    <w:rsid w:val="00A263B9"/>
    <w:rsid w:val="00A277A2"/>
    <w:rsid w:val="00A3109E"/>
    <w:rsid w:val="00A32675"/>
    <w:rsid w:val="00A3371A"/>
    <w:rsid w:val="00A339EA"/>
    <w:rsid w:val="00A33F74"/>
    <w:rsid w:val="00A33F9B"/>
    <w:rsid w:val="00A3401C"/>
    <w:rsid w:val="00A340AD"/>
    <w:rsid w:val="00A34202"/>
    <w:rsid w:val="00A34498"/>
    <w:rsid w:val="00A34AF3"/>
    <w:rsid w:val="00A34DEC"/>
    <w:rsid w:val="00A34E28"/>
    <w:rsid w:val="00A3528A"/>
    <w:rsid w:val="00A35354"/>
    <w:rsid w:val="00A3574F"/>
    <w:rsid w:val="00A36638"/>
    <w:rsid w:val="00A367C9"/>
    <w:rsid w:val="00A36D8F"/>
    <w:rsid w:val="00A37554"/>
    <w:rsid w:val="00A401AA"/>
    <w:rsid w:val="00A40FB5"/>
    <w:rsid w:val="00A41E6A"/>
    <w:rsid w:val="00A42502"/>
    <w:rsid w:val="00A42916"/>
    <w:rsid w:val="00A42CB6"/>
    <w:rsid w:val="00A42F86"/>
    <w:rsid w:val="00A43407"/>
    <w:rsid w:val="00A435D4"/>
    <w:rsid w:val="00A457FB"/>
    <w:rsid w:val="00A46672"/>
    <w:rsid w:val="00A469FC"/>
    <w:rsid w:val="00A50DD5"/>
    <w:rsid w:val="00A511EB"/>
    <w:rsid w:val="00A51420"/>
    <w:rsid w:val="00A51BF3"/>
    <w:rsid w:val="00A52CC7"/>
    <w:rsid w:val="00A53EA7"/>
    <w:rsid w:val="00A541C8"/>
    <w:rsid w:val="00A5446F"/>
    <w:rsid w:val="00A54E5D"/>
    <w:rsid w:val="00A5629D"/>
    <w:rsid w:val="00A563CE"/>
    <w:rsid w:val="00A564A0"/>
    <w:rsid w:val="00A564D3"/>
    <w:rsid w:val="00A56A15"/>
    <w:rsid w:val="00A5797E"/>
    <w:rsid w:val="00A57A80"/>
    <w:rsid w:val="00A57EC9"/>
    <w:rsid w:val="00A60117"/>
    <w:rsid w:val="00A60678"/>
    <w:rsid w:val="00A60951"/>
    <w:rsid w:val="00A609D9"/>
    <w:rsid w:val="00A614B0"/>
    <w:rsid w:val="00A6220E"/>
    <w:rsid w:val="00A62D29"/>
    <w:rsid w:val="00A64387"/>
    <w:rsid w:val="00A65A74"/>
    <w:rsid w:val="00A66056"/>
    <w:rsid w:val="00A661C9"/>
    <w:rsid w:val="00A66B54"/>
    <w:rsid w:val="00A676B3"/>
    <w:rsid w:val="00A679CF"/>
    <w:rsid w:val="00A72E7B"/>
    <w:rsid w:val="00A738BA"/>
    <w:rsid w:val="00A74662"/>
    <w:rsid w:val="00A74D33"/>
    <w:rsid w:val="00A74DFA"/>
    <w:rsid w:val="00A7644C"/>
    <w:rsid w:val="00A77385"/>
    <w:rsid w:val="00A77409"/>
    <w:rsid w:val="00A7796C"/>
    <w:rsid w:val="00A80019"/>
    <w:rsid w:val="00A80DBD"/>
    <w:rsid w:val="00A80F3D"/>
    <w:rsid w:val="00A8106B"/>
    <w:rsid w:val="00A81097"/>
    <w:rsid w:val="00A817DE"/>
    <w:rsid w:val="00A826AE"/>
    <w:rsid w:val="00A82F5D"/>
    <w:rsid w:val="00A83C3A"/>
    <w:rsid w:val="00A83DAE"/>
    <w:rsid w:val="00A84484"/>
    <w:rsid w:val="00A857DA"/>
    <w:rsid w:val="00A85D1D"/>
    <w:rsid w:val="00A86040"/>
    <w:rsid w:val="00A8674D"/>
    <w:rsid w:val="00A8699A"/>
    <w:rsid w:val="00A86B36"/>
    <w:rsid w:val="00A907E6"/>
    <w:rsid w:val="00A90BA0"/>
    <w:rsid w:val="00A916C1"/>
    <w:rsid w:val="00A918AA"/>
    <w:rsid w:val="00A91C36"/>
    <w:rsid w:val="00A92265"/>
    <w:rsid w:val="00A922A8"/>
    <w:rsid w:val="00A94C57"/>
    <w:rsid w:val="00A95808"/>
    <w:rsid w:val="00A959E8"/>
    <w:rsid w:val="00A95DCA"/>
    <w:rsid w:val="00A964A4"/>
    <w:rsid w:val="00A96A1C"/>
    <w:rsid w:val="00A96A7B"/>
    <w:rsid w:val="00A96AF6"/>
    <w:rsid w:val="00A97CD5"/>
    <w:rsid w:val="00AA070A"/>
    <w:rsid w:val="00AA1BCB"/>
    <w:rsid w:val="00AA1EC8"/>
    <w:rsid w:val="00AA25CC"/>
    <w:rsid w:val="00AA267B"/>
    <w:rsid w:val="00AA4A43"/>
    <w:rsid w:val="00AA4D17"/>
    <w:rsid w:val="00AA52B1"/>
    <w:rsid w:val="00AA52C2"/>
    <w:rsid w:val="00AA5770"/>
    <w:rsid w:val="00AA59B5"/>
    <w:rsid w:val="00AA5A1B"/>
    <w:rsid w:val="00AA5BAE"/>
    <w:rsid w:val="00AA63B7"/>
    <w:rsid w:val="00AA66F4"/>
    <w:rsid w:val="00AA7AD2"/>
    <w:rsid w:val="00AB078D"/>
    <w:rsid w:val="00AB0C65"/>
    <w:rsid w:val="00AB0D91"/>
    <w:rsid w:val="00AB0F1C"/>
    <w:rsid w:val="00AB2EE3"/>
    <w:rsid w:val="00AB461A"/>
    <w:rsid w:val="00AB63FF"/>
    <w:rsid w:val="00AB788F"/>
    <w:rsid w:val="00AC078F"/>
    <w:rsid w:val="00AC0942"/>
    <w:rsid w:val="00AC18EA"/>
    <w:rsid w:val="00AC1B8F"/>
    <w:rsid w:val="00AC1B93"/>
    <w:rsid w:val="00AC230D"/>
    <w:rsid w:val="00AC252D"/>
    <w:rsid w:val="00AC2A3A"/>
    <w:rsid w:val="00AC2AF1"/>
    <w:rsid w:val="00AC38D2"/>
    <w:rsid w:val="00AC4AE4"/>
    <w:rsid w:val="00AC53E3"/>
    <w:rsid w:val="00AC6D31"/>
    <w:rsid w:val="00AD008D"/>
    <w:rsid w:val="00AD0B40"/>
    <w:rsid w:val="00AD0C14"/>
    <w:rsid w:val="00AD2A76"/>
    <w:rsid w:val="00AD3427"/>
    <w:rsid w:val="00AD35EE"/>
    <w:rsid w:val="00AD3BDF"/>
    <w:rsid w:val="00AD41D6"/>
    <w:rsid w:val="00AD5649"/>
    <w:rsid w:val="00AD5B96"/>
    <w:rsid w:val="00AD5DC3"/>
    <w:rsid w:val="00AD6015"/>
    <w:rsid w:val="00AD60CB"/>
    <w:rsid w:val="00AD67AF"/>
    <w:rsid w:val="00AD750A"/>
    <w:rsid w:val="00AE02A1"/>
    <w:rsid w:val="00AE0ABA"/>
    <w:rsid w:val="00AE23A6"/>
    <w:rsid w:val="00AE3FB5"/>
    <w:rsid w:val="00AE507F"/>
    <w:rsid w:val="00AE5D73"/>
    <w:rsid w:val="00AE6BB8"/>
    <w:rsid w:val="00AE6FDC"/>
    <w:rsid w:val="00AE7831"/>
    <w:rsid w:val="00AF05D5"/>
    <w:rsid w:val="00AF16A2"/>
    <w:rsid w:val="00AF187D"/>
    <w:rsid w:val="00AF2049"/>
    <w:rsid w:val="00AF26F5"/>
    <w:rsid w:val="00AF4790"/>
    <w:rsid w:val="00AF6B67"/>
    <w:rsid w:val="00AF7A8E"/>
    <w:rsid w:val="00B003AB"/>
    <w:rsid w:val="00B00950"/>
    <w:rsid w:val="00B00BD3"/>
    <w:rsid w:val="00B0256A"/>
    <w:rsid w:val="00B0336F"/>
    <w:rsid w:val="00B0401D"/>
    <w:rsid w:val="00B04456"/>
    <w:rsid w:val="00B04AB4"/>
    <w:rsid w:val="00B055AB"/>
    <w:rsid w:val="00B05FF0"/>
    <w:rsid w:val="00B06998"/>
    <w:rsid w:val="00B10E6A"/>
    <w:rsid w:val="00B10FC6"/>
    <w:rsid w:val="00B117DA"/>
    <w:rsid w:val="00B11A75"/>
    <w:rsid w:val="00B11CF1"/>
    <w:rsid w:val="00B12D0B"/>
    <w:rsid w:val="00B13EAF"/>
    <w:rsid w:val="00B14331"/>
    <w:rsid w:val="00B14955"/>
    <w:rsid w:val="00B14BF3"/>
    <w:rsid w:val="00B154A9"/>
    <w:rsid w:val="00B159C5"/>
    <w:rsid w:val="00B15B68"/>
    <w:rsid w:val="00B16789"/>
    <w:rsid w:val="00B170C7"/>
    <w:rsid w:val="00B17B84"/>
    <w:rsid w:val="00B17E59"/>
    <w:rsid w:val="00B17F46"/>
    <w:rsid w:val="00B2056C"/>
    <w:rsid w:val="00B20623"/>
    <w:rsid w:val="00B20E70"/>
    <w:rsid w:val="00B20EE3"/>
    <w:rsid w:val="00B213ED"/>
    <w:rsid w:val="00B21AF1"/>
    <w:rsid w:val="00B21B25"/>
    <w:rsid w:val="00B23233"/>
    <w:rsid w:val="00B23963"/>
    <w:rsid w:val="00B243F5"/>
    <w:rsid w:val="00B24CB1"/>
    <w:rsid w:val="00B26CAE"/>
    <w:rsid w:val="00B3010F"/>
    <w:rsid w:val="00B30B31"/>
    <w:rsid w:val="00B318E1"/>
    <w:rsid w:val="00B31A1E"/>
    <w:rsid w:val="00B324FC"/>
    <w:rsid w:val="00B327AA"/>
    <w:rsid w:val="00B32915"/>
    <w:rsid w:val="00B32A0C"/>
    <w:rsid w:val="00B33B64"/>
    <w:rsid w:val="00B33C61"/>
    <w:rsid w:val="00B33F82"/>
    <w:rsid w:val="00B34361"/>
    <w:rsid w:val="00B34D21"/>
    <w:rsid w:val="00B34DA8"/>
    <w:rsid w:val="00B35FDF"/>
    <w:rsid w:val="00B3641D"/>
    <w:rsid w:val="00B37A92"/>
    <w:rsid w:val="00B37C32"/>
    <w:rsid w:val="00B405BA"/>
    <w:rsid w:val="00B406FB"/>
    <w:rsid w:val="00B408E3"/>
    <w:rsid w:val="00B41881"/>
    <w:rsid w:val="00B41995"/>
    <w:rsid w:val="00B41D9E"/>
    <w:rsid w:val="00B42ABC"/>
    <w:rsid w:val="00B42F24"/>
    <w:rsid w:val="00B43FA9"/>
    <w:rsid w:val="00B46CC3"/>
    <w:rsid w:val="00B47E99"/>
    <w:rsid w:val="00B515EA"/>
    <w:rsid w:val="00B52137"/>
    <w:rsid w:val="00B524BE"/>
    <w:rsid w:val="00B52EEA"/>
    <w:rsid w:val="00B53984"/>
    <w:rsid w:val="00B53CB1"/>
    <w:rsid w:val="00B542E6"/>
    <w:rsid w:val="00B54B1E"/>
    <w:rsid w:val="00B54FE5"/>
    <w:rsid w:val="00B5564F"/>
    <w:rsid w:val="00B55F38"/>
    <w:rsid w:val="00B576EE"/>
    <w:rsid w:val="00B57826"/>
    <w:rsid w:val="00B578E6"/>
    <w:rsid w:val="00B57D3A"/>
    <w:rsid w:val="00B60A3B"/>
    <w:rsid w:val="00B6166C"/>
    <w:rsid w:val="00B63021"/>
    <w:rsid w:val="00B632E2"/>
    <w:rsid w:val="00B635CC"/>
    <w:rsid w:val="00B645E5"/>
    <w:rsid w:val="00B64F9C"/>
    <w:rsid w:val="00B654A2"/>
    <w:rsid w:val="00B656F5"/>
    <w:rsid w:val="00B66280"/>
    <w:rsid w:val="00B662FC"/>
    <w:rsid w:val="00B66451"/>
    <w:rsid w:val="00B66B6A"/>
    <w:rsid w:val="00B67220"/>
    <w:rsid w:val="00B67824"/>
    <w:rsid w:val="00B67EBC"/>
    <w:rsid w:val="00B71F83"/>
    <w:rsid w:val="00B72046"/>
    <w:rsid w:val="00B72163"/>
    <w:rsid w:val="00B7255B"/>
    <w:rsid w:val="00B7258E"/>
    <w:rsid w:val="00B7270C"/>
    <w:rsid w:val="00B72AAD"/>
    <w:rsid w:val="00B72E19"/>
    <w:rsid w:val="00B73320"/>
    <w:rsid w:val="00B7349E"/>
    <w:rsid w:val="00B74B43"/>
    <w:rsid w:val="00B7570C"/>
    <w:rsid w:val="00B764E8"/>
    <w:rsid w:val="00B766E3"/>
    <w:rsid w:val="00B7711E"/>
    <w:rsid w:val="00B77413"/>
    <w:rsid w:val="00B77420"/>
    <w:rsid w:val="00B8063D"/>
    <w:rsid w:val="00B8074C"/>
    <w:rsid w:val="00B80900"/>
    <w:rsid w:val="00B80B3F"/>
    <w:rsid w:val="00B80D05"/>
    <w:rsid w:val="00B80F68"/>
    <w:rsid w:val="00B848CD"/>
    <w:rsid w:val="00B8549C"/>
    <w:rsid w:val="00B85A20"/>
    <w:rsid w:val="00B85C92"/>
    <w:rsid w:val="00B865B4"/>
    <w:rsid w:val="00B903C0"/>
    <w:rsid w:val="00B90C53"/>
    <w:rsid w:val="00B90F24"/>
    <w:rsid w:val="00B916DE"/>
    <w:rsid w:val="00B91882"/>
    <w:rsid w:val="00B92311"/>
    <w:rsid w:val="00B92CA3"/>
    <w:rsid w:val="00B9387E"/>
    <w:rsid w:val="00B94454"/>
    <w:rsid w:val="00B94F5A"/>
    <w:rsid w:val="00B95FC7"/>
    <w:rsid w:val="00B974CF"/>
    <w:rsid w:val="00B97762"/>
    <w:rsid w:val="00B97878"/>
    <w:rsid w:val="00B97FC9"/>
    <w:rsid w:val="00BA0723"/>
    <w:rsid w:val="00BA0A02"/>
    <w:rsid w:val="00BA0C77"/>
    <w:rsid w:val="00BA0DFF"/>
    <w:rsid w:val="00BA1DA9"/>
    <w:rsid w:val="00BA22B8"/>
    <w:rsid w:val="00BA2CBE"/>
    <w:rsid w:val="00BA3A9C"/>
    <w:rsid w:val="00BA3BF3"/>
    <w:rsid w:val="00BA4FB7"/>
    <w:rsid w:val="00BA60DC"/>
    <w:rsid w:val="00BA620F"/>
    <w:rsid w:val="00BA658D"/>
    <w:rsid w:val="00BA6CFE"/>
    <w:rsid w:val="00BA6F77"/>
    <w:rsid w:val="00BA7B19"/>
    <w:rsid w:val="00BA7BE1"/>
    <w:rsid w:val="00BB08C7"/>
    <w:rsid w:val="00BB0D1A"/>
    <w:rsid w:val="00BB11A8"/>
    <w:rsid w:val="00BB191A"/>
    <w:rsid w:val="00BB2E90"/>
    <w:rsid w:val="00BB3CC9"/>
    <w:rsid w:val="00BB3F24"/>
    <w:rsid w:val="00BB4259"/>
    <w:rsid w:val="00BB46E9"/>
    <w:rsid w:val="00BB4C12"/>
    <w:rsid w:val="00BB4D2D"/>
    <w:rsid w:val="00BB5AA4"/>
    <w:rsid w:val="00BB637C"/>
    <w:rsid w:val="00BB6615"/>
    <w:rsid w:val="00BB68BD"/>
    <w:rsid w:val="00BB6CD5"/>
    <w:rsid w:val="00BB6D2D"/>
    <w:rsid w:val="00BB719E"/>
    <w:rsid w:val="00BB7538"/>
    <w:rsid w:val="00BB797D"/>
    <w:rsid w:val="00BB79B3"/>
    <w:rsid w:val="00BB7DD0"/>
    <w:rsid w:val="00BC066A"/>
    <w:rsid w:val="00BC093D"/>
    <w:rsid w:val="00BC0E6B"/>
    <w:rsid w:val="00BC1030"/>
    <w:rsid w:val="00BC1701"/>
    <w:rsid w:val="00BC191E"/>
    <w:rsid w:val="00BC1B41"/>
    <w:rsid w:val="00BC25B9"/>
    <w:rsid w:val="00BC2E87"/>
    <w:rsid w:val="00BC3024"/>
    <w:rsid w:val="00BC3421"/>
    <w:rsid w:val="00BC390B"/>
    <w:rsid w:val="00BC3A84"/>
    <w:rsid w:val="00BC44D2"/>
    <w:rsid w:val="00BC50D8"/>
    <w:rsid w:val="00BC5750"/>
    <w:rsid w:val="00BC5C39"/>
    <w:rsid w:val="00BC5DE1"/>
    <w:rsid w:val="00BC74C1"/>
    <w:rsid w:val="00BC7E59"/>
    <w:rsid w:val="00BD00D3"/>
    <w:rsid w:val="00BD0435"/>
    <w:rsid w:val="00BD144C"/>
    <w:rsid w:val="00BD1946"/>
    <w:rsid w:val="00BD19AE"/>
    <w:rsid w:val="00BD2E4B"/>
    <w:rsid w:val="00BD2F70"/>
    <w:rsid w:val="00BD2F86"/>
    <w:rsid w:val="00BD3F0C"/>
    <w:rsid w:val="00BD3F39"/>
    <w:rsid w:val="00BD410E"/>
    <w:rsid w:val="00BD42AC"/>
    <w:rsid w:val="00BD43E9"/>
    <w:rsid w:val="00BD4B86"/>
    <w:rsid w:val="00BD56AA"/>
    <w:rsid w:val="00BD5C56"/>
    <w:rsid w:val="00BD6AC7"/>
    <w:rsid w:val="00BD715C"/>
    <w:rsid w:val="00BD7C18"/>
    <w:rsid w:val="00BE01AB"/>
    <w:rsid w:val="00BE021B"/>
    <w:rsid w:val="00BE0647"/>
    <w:rsid w:val="00BE1266"/>
    <w:rsid w:val="00BE1A89"/>
    <w:rsid w:val="00BE3209"/>
    <w:rsid w:val="00BE46F3"/>
    <w:rsid w:val="00BE53E4"/>
    <w:rsid w:val="00BE649B"/>
    <w:rsid w:val="00BE6D08"/>
    <w:rsid w:val="00BE7CEE"/>
    <w:rsid w:val="00BF0425"/>
    <w:rsid w:val="00BF0BB1"/>
    <w:rsid w:val="00BF0CB5"/>
    <w:rsid w:val="00BF1564"/>
    <w:rsid w:val="00BF2810"/>
    <w:rsid w:val="00BF2951"/>
    <w:rsid w:val="00BF3069"/>
    <w:rsid w:val="00BF3169"/>
    <w:rsid w:val="00BF4F96"/>
    <w:rsid w:val="00BF5584"/>
    <w:rsid w:val="00BF6A9D"/>
    <w:rsid w:val="00BF701E"/>
    <w:rsid w:val="00BF7470"/>
    <w:rsid w:val="00BF74FB"/>
    <w:rsid w:val="00BF750B"/>
    <w:rsid w:val="00C0006A"/>
    <w:rsid w:val="00C007E1"/>
    <w:rsid w:val="00C00A02"/>
    <w:rsid w:val="00C00A28"/>
    <w:rsid w:val="00C00AA2"/>
    <w:rsid w:val="00C01716"/>
    <w:rsid w:val="00C01CC0"/>
    <w:rsid w:val="00C02A3B"/>
    <w:rsid w:val="00C036B5"/>
    <w:rsid w:val="00C037D1"/>
    <w:rsid w:val="00C03A67"/>
    <w:rsid w:val="00C041C0"/>
    <w:rsid w:val="00C04201"/>
    <w:rsid w:val="00C04385"/>
    <w:rsid w:val="00C04F0F"/>
    <w:rsid w:val="00C05310"/>
    <w:rsid w:val="00C0574C"/>
    <w:rsid w:val="00C05C14"/>
    <w:rsid w:val="00C05C96"/>
    <w:rsid w:val="00C06F72"/>
    <w:rsid w:val="00C11305"/>
    <w:rsid w:val="00C114DA"/>
    <w:rsid w:val="00C12086"/>
    <w:rsid w:val="00C1388F"/>
    <w:rsid w:val="00C13EBB"/>
    <w:rsid w:val="00C13F54"/>
    <w:rsid w:val="00C144F8"/>
    <w:rsid w:val="00C14817"/>
    <w:rsid w:val="00C14E76"/>
    <w:rsid w:val="00C15A32"/>
    <w:rsid w:val="00C15AD6"/>
    <w:rsid w:val="00C15C68"/>
    <w:rsid w:val="00C1694F"/>
    <w:rsid w:val="00C16CF2"/>
    <w:rsid w:val="00C170D7"/>
    <w:rsid w:val="00C178D8"/>
    <w:rsid w:val="00C17A5F"/>
    <w:rsid w:val="00C17EF7"/>
    <w:rsid w:val="00C20421"/>
    <w:rsid w:val="00C2096C"/>
    <w:rsid w:val="00C20B41"/>
    <w:rsid w:val="00C216CF"/>
    <w:rsid w:val="00C218D7"/>
    <w:rsid w:val="00C22DB9"/>
    <w:rsid w:val="00C2369C"/>
    <w:rsid w:val="00C24114"/>
    <w:rsid w:val="00C242F4"/>
    <w:rsid w:val="00C244B4"/>
    <w:rsid w:val="00C25598"/>
    <w:rsid w:val="00C25990"/>
    <w:rsid w:val="00C259A9"/>
    <w:rsid w:val="00C25A1B"/>
    <w:rsid w:val="00C278C8"/>
    <w:rsid w:val="00C27B69"/>
    <w:rsid w:val="00C3053E"/>
    <w:rsid w:val="00C30762"/>
    <w:rsid w:val="00C30944"/>
    <w:rsid w:val="00C30EE8"/>
    <w:rsid w:val="00C313AA"/>
    <w:rsid w:val="00C31A9C"/>
    <w:rsid w:val="00C327C3"/>
    <w:rsid w:val="00C331C8"/>
    <w:rsid w:val="00C33340"/>
    <w:rsid w:val="00C3359A"/>
    <w:rsid w:val="00C3368D"/>
    <w:rsid w:val="00C34117"/>
    <w:rsid w:val="00C359D9"/>
    <w:rsid w:val="00C363D4"/>
    <w:rsid w:val="00C367B3"/>
    <w:rsid w:val="00C36ADE"/>
    <w:rsid w:val="00C36B10"/>
    <w:rsid w:val="00C3718A"/>
    <w:rsid w:val="00C3722E"/>
    <w:rsid w:val="00C37E06"/>
    <w:rsid w:val="00C4106B"/>
    <w:rsid w:val="00C4178B"/>
    <w:rsid w:val="00C41866"/>
    <w:rsid w:val="00C41E1D"/>
    <w:rsid w:val="00C42F27"/>
    <w:rsid w:val="00C43403"/>
    <w:rsid w:val="00C436BD"/>
    <w:rsid w:val="00C4517A"/>
    <w:rsid w:val="00C4559E"/>
    <w:rsid w:val="00C45D93"/>
    <w:rsid w:val="00C46205"/>
    <w:rsid w:val="00C47942"/>
    <w:rsid w:val="00C47ECC"/>
    <w:rsid w:val="00C505A3"/>
    <w:rsid w:val="00C5105A"/>
    <w:rsid w:val="00C5122D"/>
    <w:rsid w:val="00C5155A"/>
    <w:rsid w:val="00C52155"/>
    <w:rsid w:val="00C53061"/>
    <w:rsid w:val="00C53098"/>
    <w:rsid w:val="00C53292"/>
    <w:rsid w:val="00C534E2"/>
    <w:rsid w:val="00C54282"/>
    <w:rsid w:val="00C54481"/>
    <w:rsid w:val="00C548CF"/>
    <w:rsid w:val="00C54AC0"/>
    <w:rsid w:val="00C54ACA"/>
    <w:rsid w:val="00C55205"/>
    <w:rsid w:val="00C560BE"/>
    <w:rsid w:val="00C565B4"/>
    <w:rsid w:val="00C56C73"/>
    <w:rsid w:val="00C570FC"/>
    <w:rsid w:val="00C57551"/>
    <w:rsid w:val="00C57702"/>
    <w:rsid w:val="00C60AD6"/>
    <w:rsid w:val="00C60C39"/>
    <w:rsid w:val="00C60E74"/>
    <w:rsid w:val="00C611D6"/>
    <w:rsid w:val="00C61838"/>
    <w:rsid w:val="00C621EF"/>
    <w:rsid w:val="00C62C99"/>
    <w:rsid w:val="00C64EE2"/>
    <w:rsid w:val="00C664EC"/>
    <w:rsid w:val="00C66D81"/>
    <w:rsid w:val="00C700F3"/>
    <w:rsid w:val="00C70A2A"/>
    <w:rsid w:val="00C70E49"/>
    <w:rsid w:val="00C71B68"/>
    <w:rsid w:val="00C726CE"/>
    <w:rsid w:val="00C72AB2"/>
    <w:rsid w:val="00C72D51"/>
    <w:rsid w:val="00C72FDB"/>
    <w:rsid w:val="00C73C60"/>
    <w:rsid w:val="00C74F14"/>
    <w:rsid w:val="00C75192"/>
    <w:rsid w:val="00C754BC"/>
    <w:rsid w:val="00C7646E"/>
    <w:rsid w:val="00C765CF"/>
    <w:rsid w:val="00C76A13"/>
    <w:rsid w:val="00C76F8C"/>
    <w:rsid w:val="00C77A09"/>
    <w:rsid w:val="00C77AF3"/>
    <w:rsid w:val="00C80836"/>
    <w:rsid w:val="00C808D7"/>
    <w:rsid w:val="00C80910"/>
    <w:rsid w:val="00C8092D"/>
    <w:rsid w:val="00C80FA1"/>
    <w:rsid w:val="00C80FDA"/>
    <w:rsid w:val="00C81A7C"/>
    <w:rsid w:val="00C81A9C"/>
    <w:rsid w:val="00C82801"/>
    <w:rsid w:val="00C82CD2"/>
    <w:rsid w:val="00C83D95"/>
    <w:rsid w:val="00C84653"/>
    <w:rsid w:val="00C84A61"/>
    <w:rsid w:val="00C85271"/>
    <w:rsid w:val="00C85315"/>
    <w:rsid w:val="00C8599F"/>
    <w:rsid w:val="00C90218"/>
    <w:rsid w:val="00C91BA3"/>
    <w:rsid w:val="00C920E2"/>
    <w:rsid w:val="00C9223F"/>
    <w:rsid w:val="00C92AB0"/>
    <w:rsid w:val="00C931AC"/>
    <w:rsid w:val="00C93370"/>
    <w:rsid w:val="00C93E15"/>
    <w:rsid w:val="00C9447C"/>
    <w:rsid w:val="00C94C5C"/>
    <w:rsid w:val="00C94F39"/>
    <w:rsid w:val="00C95C01"/>
    <w:rsid w:val="00C96DDE"/>
    <w:rsid w:val="00C97552"/>
    <w:rsid w:val="00C97585"/>
    <w:rsid w:val="00C9779D"/>
    <w:rsid w:val="00C9791E"/>
    <w:rsid w:val="00CA0FFB"/>
    <w:rsid w:val="00CA17CD"/>
    <w:rsid w:val="00CA3616"/>
    <w:rsid w:val="00CA419C"/>
    <w:rsid w:val="00CA4D63"/>
    <w:rsid w:val="00CA4EB1"/>
    <w:rsid w:val="00CA5020"/>
    <w:rsid w:val="00CA65AB"/>
    <w:rsid w:val="00CA68E0"/>
    <w:rsid w:val="00CA6A79"/>
    <w:rsid w:val="00CA7517"/>
    <w:rsid w:val="00CA7BA4"/>
    <w:rsid w:val="00CA7BE4"/>
    <w:rsid w:val="00CB04B0"/>
    <w:rsid w:val="00CB087E"/>
    <w:rsid w:val="00CB1961"/>
    <w:rsid w:val="00CB22F6"/>
    <w:rsid w:val="00CB2AE0"/>
    <w:rsid w:val="00CB2F75"/>
    <w:rsid w:val="00CB30D9"/>
    <w:rsid w:val="00CB339F"/>
    <w:rsid w:val="00CB3908"/>
    <w:rsid w:val="00CB44FF"/>
    <w:rsid w:val="00CB4A3E"/>
    <w:rsid w:val="00CB5018"/>
    <w:rsid w:val="00CB6245"/>
    <w:rsid w:val="00CB6451"/>
    <w:rsid w:val="00CC0249"/>
    <w:rsid w:val="00CC04D8"/>
    <w:rsid w:val="00CC1C89"/>
    <w:rsid w:val="00CC28C3"/>
    <w:rsid w:val="00CC325E"/>
    <w:rsid w:val="00CC3371"/>
    <w:rsid w:val="00CC4364"/>
    <w:rsid w:val="00CC49F3"/>
    <w:rsid w:val="00CC5FFB"/>
    <w:rsid w:val="00CD012E"/>
    <w:rsid w:val="00CD0553"/>
    <w:rsid w:val="00CD10B7"/>
    <w:rsid w:val="00CD1FEF"/>
    <w:rsid w:val="00CD3B0C"/>
    <w:rsid w:val="00CD3E40"/>
    <w:rsid w:val="00CD4304"/>
    <w:rsid w:val="00CD4757"/>
    <w:rsid w:val="00CD68B5"/>
    <w:rsid w:val="00CD68E1"/>
    <w:rsid w:val="00CD6A1E"/>
    <w:rsid w:val="00CD75DE"/>
    <w:rsid w:val="00CE0983"/>
    <w:rsid w:val="00CE3228"/>
    <w:rsid w:val="00CE45FD"/>
    <w:rsid w:val="00CE4E49"/>
    <w:rsid w:val="00CE5460"/>
    <w:rsid w:val="00CE570F"/>
    <w:rsid w:val="00CE6A02"/>
    <w:rsid w:val="00CE6E1A"/>
    <w:rsid w:val="00CE704F"/>
    <w:rsid w:val="00CE7A32"/>
    <w:rsid w:val="00CE7AC5"/>
    <w:rsid w:val="00CF01CD"/>
    <w:rsid w:val="00CF0555"/>
    <w:rsid w:val="00CF0585"/>
    <w:rsid w:val="00CF0F0A"/>
    <w:rsid w:val="00CF148C"/>
    <w:rsid w:val="00CF1758"/>
    <w:rsid w:val="00CF1BF1"/>
    <w:rsid w:val="00CF20D6"/>
    <w:rsid w:val="00CF2FCB"/>
    <w:rsid w:val="00CF3434"/>
    <w:rsid w:val="00CF37BC"/>
    <w:rsid w:val="00CF3B94"/>
    <w:rsid w:val="00CF4C22"/>
    <w:rsid w:val="00CF4C3E"/>
    <w:rsid w:val="00CF4DC1"/>
    <w:rsid w:val="00CF58D3"/>
    <w:rsid w:val="00CF5D5D"/>
    <w:rsid w:val="00CF6055"/>
    <w:rsid w:val="00CF60DE"/>
    <w:rsid w:val="00CF631C"/>
    <w:rsid w:val="00CF697E"/>
    <w:rsid w:val="00CF70FC"/>
    <w:rsid w:val="00CF7540"/>
    <w:rsid w:val="00CF7A78"/>
    <w:rsid w:val="00D013E5"/>
    <w:rsid w:val="00D026BC"/>
    <w:rsid w:val="00D02C50"/>
    <w:rsid w:val="00D02F59"/>
    <w:rsid w:val="00D031F5"/>
    <w:rsid w:val="00D0391C"/>
    <w:rsid w:val="00D0452D"/>
    <w:rsid w:val="00D0454A"/>
    <w:rsid w:val="00D04D78"/>
    <w:rsid w:val="00D06004"/>
    <w:rsid w:val="00D075CD"/>
    <w:rsid w:val="00D07600"/>
    <w:rsid w:val="00D077AA"/>
    <w:rsid w:val="00D10A5C"/>
    <w:rsid w:val="00D11D35"/>
    <w:rsid w:val="00D1282A"/>
    <w:rsid w:val="00D12BB1"/>
    <w:rsid w:val="00D13C18"/>
    <w:rsid w:val="00D14033"/>
    <w:rsid w:val="00D15ACA"/>
    <w:rsid w:val="00D16F4A"/>
    <w:rsid w:val="00D1727E"/>
    <w:rsid w:val="00D17557"/>
    <w:rsid w:val="00D211B3"/>
    <w:rsid w:val="00D22589"/>
    <w:rsid w:val="00D22A9F"/>
    <w:rsid w:val="00D24251"/>
    <w:rsid w:val="00D2511F"/>
    <w:rsid w:val="00D26B66"/>
    <w:rsid w:val="00D26B7A"/>
    <w:rsid w:val="00D26CD2"/>
    <w:rsid w:val="00D26DF1"/>
    <w:rsid w:val="00D30607"/>
    <w:rsid w:val="00D3097B"/>
    <w:rsid w:val="00D30FAD"/>
    <w:rsid w:val="00D311FC"/>
    <w:rsid w:val="00D31865"/>
    <w:rsid w:val="00D31C28"/>
    <w:rsid w:val="00D325F0"/>
    <w:rsid w:val="00D33A9B"/>
    <w:rsid w:val="00D35992"/>
    <w:rsid w:val="00D35B89"/>
    <w:rsid w:val="00D36288"/>
    <w:rsid w:val="00D363AC"/>
    <w:rsid w:val="00D378F6"/>
    <w:rsid w:val="00D4003F"/>
    <w:rsid w:val="00D40D33"/>
    <w:rsid w:val="00D41790"/>
    <w:rsid w:val="00D41C94"/>
    <w:rsid w:val="00D41F7C"/>
    <w:rsid w:val="00D42EE5"/>
    <w:rsid w:val="00D42FFB"/>
    <w:rsid w:val="00D432C5"/>
    <w:rsid w:val="00D4335A"/>
    <w:rsid w:val="00D434F0"/>
    <w:rsid w:val="00D43AE0"/>
    <w:rsid w:val="00D44458"/>
    <w:rsid w:val="00D455F3"/>
    <w:rsid w:val="00D462F8"/>
    <w:rsid w:val="00D46BAB"/>
    <w:rsid w:val="00D47018"/>
    <w:rsid w:val="00D4725B"/>
    <w:rsid w:val="00D472D9"/>
    <w:rsid w:val="00D47463"/>
    <w:rsid w:val="00D47ADB"/>
    <w:rsid w:val="00D47DE9"/>
    <w:rsid w:val="00D47DFA"/>
    <w:rsid w:val="00D5204D"/>
    <w:rsid w:val="00D52142"/>
    <w:rsid w:val="00D5222C"/>
    <w:rsid w:val="00D52B9B"/>
    <w:rsid w:val="00D53923"/>
    <w:rsid w:val="00D53B62"/>
    <w:rsid w:val="00D541F0"/>
    <w:rsid w:val="00D5453C"/>
    <w:rsid w:val="00D5470B"/>
    <w:rsid w:val="00D56270"/>
    <w:rsid w:val="00D5687C"/>
    <w:rsid w:val="00D56C04"/>
    <w:rsid w:val="00D57FDB"/>
    <w:rsid w:val="00D60257"/>
    <w:rsid w:val="00D60734"/>
    <w:rsid w:val="00D608CD"/>
    <w:rsid w:val="00D6173D"/>
    <w:rsid w:val="00D624BC"/>
    <w:rsid w:val="00D62874"/>
    <w:rsid w:val="00D62F2C"/>
    <w:rsid w:val="00D630A0"/>
    <w:rsid w:val="00D63FFB"/>
    <w:rsid w:val="00D64340"/>
    <w:rsid w:val="00D64B56"/>
    <w:rsid w:val="00D65B09"/>
    <w:rsid w:val="00D65B25"/>
    <w:rsid w:val="00D67BFE"/>
    <w:rsid w:val="00D710EF"/>
    <w:rsid w:val="00D71190"/>
    <w:rsid w:val="00D715C7"/>
    <w:rsid w:val="00D71E1C"/>
    <w:rsid w:val="00D71FE1"/>
    <w:rsid w:val="00D73314"/>
    <w:rsid w:val="00D7460F"/>
    <w:rsid w:val="00D74CA9"/>
    <w:rsid w:val="00D75C1E"/>
    <w:rsid w:val="00D77364"/>
    <w:rsid w:val="00D7797E"/>
    <w:rsid w:val="00D77E91"/>
    <w:rsid w:val="00D818AA"/>
    <w:rsid w:val="00D821DE"/>
    <w:rsid w:val="00D82A8A"/>
    <w:rsid w:val="00D83ABE"/>
    <w:rsid w:val="00D83B9A"/>
    <w:rsid w:val="00D85393"/>
    <w:rsid w:val="00D855AA"/>
    <w:rsid w:val="00D87953"/>
    <w:rsid w:val="00D87D63"/>
    <w:rsid w:val="00D87F9A"/>
    <w:rsid w:val="00D9044C"/>
    <w:rsid w:val="00D90573"/>
    <w:rsid w:val="00D90A52"/>
    <w:rsid w:val="00D92809"/>
    <w:rsid w:val="00D931A5"/>
    <w:rsid w:val="00D93B14"/>
    <w:rsid w:val="00D93BF6"/>
    <w:rsid w:val="00D9482B"/>
    <w:rsid w:val="00D94D37"/>
    <w:rsid w:val="00DA0396"/>
    <w:rsid w:val="00DA073C"/>
    <w:rsid w:val="00DA0ECD"/>
    <w:rsid w:val="00DA14B9"/>
    <w:rsid w:val="00DA2AFC"/>
    <w:rsid w:val="00DA3100"/>
    <w:rsid w:val="00DA3600"/>
    <w:rsid w:val="00DA6715"/>
    <w:rsid w:val="00DA734B"/>
    <w:rsid w:val="00DA73B3"/>
    <w:rsid w:val="00DA7BE5"/>
    <w:rsid w:val="00DB01A3"/>
    <w:rsid w:val="00DB02CB"/>
    <w:rsid w:val="00DB0363"/>
    <w:rsid w:val="00DB0B7D"/>
    <w:rsid w:val="00DB283C"/>
    <w:rsid w:val="00DB41DF"/>
    <w:rsid w:val="00DB428F"/>
    <w:rsid w:val="00DB4428"/>
    <w:rsid w:val="00DB50AA"/>
    <w:rsid w:val="00DB50CA"/>
    <w:rsid w:val="00DB60FB"/>
    <w:rsid w:val="00DB61E6"/>
    <w:rsid w:val="00DB6C83"/>
    <w:rsid w:val="00DB6F42"/>
    <w:rsid w:val="00DB702F"/>
    <w:rsid w:val="00DB779A"/>
    <w:rsid w:val="00DC20A1"/>
    <w:rsid w:val="00DC27F5"/>
    <w:rsid w:val="00DC2948"/>
    <w:rsid w:val="00DC33A3"/>
    <w:rsid w:val="00DC51AE"/>
    <w:rsid w:val="00DC5406"/>
    <w:rsid w:val="00DC5E4D"/>
    <w:rsid w:val="00DC68C7"/>
    <w:rsid w:val="00DC7024"/>
    <w:rsid w:val="00DC75E1"/>
    <w:rsid w:val="00DD022D"/>
    <w:rsid w:val="00DD073A"/>
    <w:rsid w:val="00DD11DA"/>
    <w:rsid w:val="00DD18D1"/>
    <w:rsid w:val="00DD400E"/>
    <w:rsid w:val="00DD535E"/>
    <w:rsid w:val="00DD6189"/>
    <w:rsid w:val="00DD6B6E"/>
    <w:rsid w:val="00DD72E3"/>
    <w:rsid w:val="00DE126C"/>
    <w:rsid w:val="00DE1530"/>
    <w:rsid w:val="00DE1D52"/>
    <w:rsid w:val="00DE24BA"/>
    <w:rsid w:val="00DE30C7"/>
    <w:rsid w:val="00DE4A6F"/>
    <w:rsid w:val="00DE539E"/>
    <w:rsid w:val="00DE59C3"/>
    <w:rsid w:val="00DE712C"/>
    <w:rsid w:val="00DE71FD"/>
    <w:rsid w:val="00DF086C"/>
    <w:rsid w:val="00DF1327"/>
    <w:rsid w:val="00DF17A4"/>
    <w:rsid w:val="00DF1E70"/>
    <w:rsid w:val="00DF20EA"/>
    <w:rsid w:val="00DF2C8B"/>
    <w:rsid w:val="00DF31E8"/>
    <w:rsid w:val="00DF3420"/>
    <w:rsid w:val="00DF3499"/>
    <w:rsid w:val="00DF46F7"/>
    <w:rsid w:val="00DF4B7A"/>
    <w:rsid w:val="00DF4D4A"/>
    <w:rsid w:val="00DF5DCC"/>
    <w:rsid w:val="00DF6407"/>
    <w:rsid w:val="00DF7CF6"/>
    <w:rsid w:val="00E0027B"/>
    <w:rsid w:val="00E005F4"/>
    <w:rsid w:val="00E00872"/>
    <w:rsid w:val="00E01DC6"/>
    <w:rsid w:val="00E03014"/>
    <w:rsid w:val="00E043A2"/>
    <w:rsid w:val="00E04A15"/>
    <w:rsid w:val="00E04DB2"/>
    <w:rsid w:val="00E05362"/>
    <w:rsid w:val="00E05911"/>
    <w:rsid w:val="00E06085"/>
    <w:rsid w:val="00E06711"/>
    <w:rsid w:val="00E07171"/>
    <w:rsid w:val="00E071B6"/>
    <w:rsid w:val="00E07FE4"/>
    <w:rsid w:val="00E1052B"/>
    <w:rsid w:val="00E1059D"/>
    <w:rsid w:val="00E112A1"/>
    <w:rsid w:val="00E1182E"/>
    <w:rsid w:val="00E11C95"/>
    <w:rsid w:val="00E11CA8"/>
    <w:rsid w:val="00E12909"/>
    <w:rsid w:val="00E12F8A"/>
    <w:rsid w:val="00E1332C"/>
    <w:rsid w:val="00E146D1"/>
    <w:rsid w:val="00E14BF9"/>
    <w:rsid w:val="00E15995"/>
    <w:rsid w:val="00E1600D"/>
    <w:rsid w:val="00E166D2"/>
    <w:rsid w:val="00E1725C"/>
    <w:rsid w:val="00E17F76"/>
    <w:rsid w:val="00E21ABB"/>
    <w:rsid w:val="00E21E88"/>
    <w:rsid w:val="00E22300"/>
    <w:rsid w:val="00E23651"/>
    <w:rsid w:val="00E241DF"/>
    <w:rsid w:val="00E24205"/>
    <w:rsid w:val="00E243F8"/>
    <w:rsid w:val="00E25321"/>
    <w:rsid w:val="00E25A7F"/>
    <w:rsid w:val="00E25AE7"/>
    <w:rsid w:val="00E26CA0"/>
    <w:rsid w:val="00E26D3F"/>
    <w:rsid w:val="00E26FB3"/>
    <w:rsid w:val="00E27010"/>
    <w:rsid w:val="00E2728A"/>
    <w:rsid w:val="00E27434"/>
    <w:rsid w:val="00E27C5B"/>
    <w:rsid w:val="00E30445"/>
    <w:rsid w:val="00E3154B"/>
    <w:rsid w:val="00E31AD2"/>
    <w:rsid w:val="00E31C52"/>
    <w:rsid w:val="00E325AF"/>
    <w:rsid w:val="00E32C34"/>
    <w:rsid w:val="00E331DD"/>
    <w:rsid w:val="00E33B06"/>
    <w:rsid w:val="00E357F7"/>
    <w:rsid w:val="00E36A2E"/>
    <w:rsid w:val="00E3712B"/>
    <w:rsid w:val="00E40216"/>
    <w:rsid w:val="00E4036F"/>
    <w:rsid w:val="00E433FF"/>
    <w:rsid w:val="00E434C5"/>
    <w:rsid w:val="00E444C5"/>
    <w:rsid w:val="00E44F07"/>
    <w:rsid w:val="00E47963"/>
    <w:rsid w:val="00E50416"/>
    <w:rsid w:val="00E5171C"/>
    <w:rsid w:val="00E518C5"/>
    <w:rsid w:val="00E52427"/>
    <w:rsid w:val="00E534D3"/>
    <w:rsid w:val="00E53EA8"/>
    <w:rsid w:val="00E54591"/>
    <w:rsid w:val="00E548D2"/>
    <w:rsid w:val="00E549F9"/>
    <w:rsid w:val="00E562B9"/>
    <w:rsid w:val="00E565F4"/>
    <w:rsid w:val="00E57A91"/>
    <w:rsid w:val="00E6128C"/>
    <w:rsid w:val="00E61C10"/>
    <w:rsid w:val="00E62490"/>
    <w:rsid w:val="00E63CA7"/>
    <w:rsid w:val="00E65C60"/>
    <w:rsid w:val="00E65D7B"/>
    <w:rsid w:val="00E65DB6"/>
    <w:rsid w:val="00E65E88"/>
    <w:rsid w:val="00E66376"/>
    <w:rsid w:val="00E6667C"/>
    <w:rsid w:val="00E66BCF"/>
    <w:rsid w:val="00E671E8"/>
    <w:rsid w:val="00E677A7"/>
    <w:rsid w:val="00E67BDF"/>
    <w:rsid w:val="00E70036"/>
    <w:rsid w:val="00E71762"/>
    <w:rsid w:val="00E7182B"/>
    <w:rsid w:val="00E71A09"/>
    <w:rsid w:val="00E71B7E"/>
    <w:rsid w:val="00E71EDC"/>
    <w:rsid w:val="00E7213A"/>
    <w:rsid w:val="00E73DB2"/>
    <w:rsid w:val="00E73F38"/>
    <w:rsid w:val="00E74224"/>
    <w:rsid w:val="00E74AC6"/>
    <w:rsid w:val="00E75267"/>
    <w:rsid w:val="00E755F9"/>
    <w:rsid w:val="00E7594E"/>
    <w:rsid w:val="00E76097"/>
    <w:rsid w:val="00E76721"/>
    <w:rsid w:val="00E7710A"/>
    <w:rsid w:val="00E77C98"/>
    <w:rsid w:val="00E8004A"/>
    <w:rsid w:val="00E80BCF"/>
    <w:rsid w:val="00E81347"/>
    <w:rsid w:val="00E81841"/>
    <w:rsid w:val="00E8193E"/>
    <w:rsid w:val="00E81EDD"/>
    <w:rsid w:val="00E820EA"/>
    <w:rsid w:val="00E82B8F"/>
    <w:rsid w:val="00E83C35"/>
    <w:rsid w:val="00E84EEF"/>
    <w:rsid w:val="00E853E3"/>
    <w:rsid w:val="00E87967"/>
    <w:rsid w:val="00E90116"/>
    <w:rsid w:val="00E93404"/>
    <w:rsid w:val="00E951DE"/>
    <w:rsid w:val="00E9568C"/>
    <w:rsid w:val="00E95E5B"/>
    <w:rsid w:val="00E96827"/>
    <w:rsid w:val="00E96CDA"/>
    <w:rsid w:val="00E979AA"/>
    <w:rsid w:val="00E97A86"/>
    <w:rsid w:val="00EA08FA"/>
    <w:rsid w:val="00EA0BF5"/>
    <w:rsid w:val="00EA30DA"/>
    <w:rsid w:val="00EA389F"/>
    <w:rsid w:val="00EA5423"/>
    <w:rsid w:val="00EA5A08"/>
    <w:rsid w:val="00EA5DB2"/>
    <w:rsid w:val="00EA6385"/>
    <w:rsid w:val="00EA6B9A"/>
    <w:rsid w:val="00EA6F0A"/>
    <w:rsid w:val="00EA77ED"/>
    <w:rsid w:val="00EB08B0"/>
    <w:rsid w:val="00EB092A"/>
    <w:rsid w:val="00EB0DAD"/>
    <w:rsid w:val="00EB0EAE"/>
    <w:rsid w:val="00EB1986"/>
    <w:rsid w:val="00EB20E8"/>
    <w:rsid w:val="00EB2B9D"/>
    <w:rsid w:val="00EB341E"/>
    <w:rsid w:val="00EB3EE5"/>
    <w:rsid w:val="00EB4804"/>
    <w:rsid w:val="00EB50A8"/>
    <w:rsid w:val="00EB5BE7"/>
    <w:rsid w:val="00EB6780"/>
    <w:rsid w:val="00EB7329"/>
    <w:rsid w:val="00EB7CAA"/>
    <w:rsid w:val="00EB7E2D"/>
    <w:rsid w:val="00EC0756"/>
    <w:rsid w:val="00EC0B62"/>
    <w:rsid w:val="00EC1734"/>
    <w:rsid w:val="00EC18DA"/>
    <w:rsid w:val="00EC1CBE"/>
    <w:rsid w:val="00EC286C"/>
    <w:rsid w:val="00EC2C96"/>
    <w:rsid w:val="00EC4B37"/>
    <w:rsid w:val="00EC4E69"/>
    <w:rsid w:val="00EC52C2"/>
    <w:rsid w:val="00EC5835"/>
    <w:rsid w:val="00EC60AC"/>
    <w:rsid w:val="00EC6602"/>
    <w:rsid w:val="00EC7460"/>
    <w:rsid w:val="00ED1162"/>
    <w:rsid w:val="00ED1768"/>
    <w:rsid w:val="00ED1FEB"/>
    <w:rsid w:val="00ED25C5"/>
    <w:rsid w:val="00ED2A6F"/>
    <w:rsid w:val="00ED2BC6"/>
    <w:rsid w:val="00ED35A1"/>
    <w:rsid w:val="00ED3824"/>
    <w:rsid w:val="00ED4403"/>
    <w:rsid w:val="00ED4B58"/>
    <w:rsid w:val="00ED6293"/>
    <w:rsid w:val="00ED6A3B"/>
    <w:rsid w:val="00ED71C9"/>
    <w:rsid w:val="00ED7E77"/>
    <w:rsid w:val="00EE0279"/>
    <w:rsid w:val="00EE0991"/>
    <w:rsid w:val="00EE1094"/>
    <w:rsid w:val="00EE1504"/>
    <w:rsid w:val="00EE291B"/>
    <w:rsid w:val="00EE2BDD"/>
    <w:rsid w:val="00EE394A"/>
    <w:rsid w:val="00EE4448"/>
    <w:rsid w:val="00EE4907"/>
    <w:rsid w:val="00EE4B7F"/>
    <w:rsid w:val="00EE4FC2"/>
    <w:rsid w:val="00EE53F3"/>
    <w:rsid w:val="00EE5E69"/>
    <w:rsid w:val="00EE68EF"/>
    <w:rsid w:val="00EE7016"/>
    <w:rsid w:val="00EE71B9"/>
    <w:rsid w:val="00EE74E7"/>
    <w:rsid w:val="00EE764A"/>
    <w:rsid w:val="00EE769E"/>
    <w:rsid w:val="00EF0B77"/>
    <w:rsid w:val="00EF0FC5"/>
    <w:rsid w:val="00EF1809"/>
    <w:rsid w:val="00EF2CEB"/>
    <w:rsid w:val="00EF37D5"/>
    <w:rsid w:val="00EF39B5"/>
    <w:rsid w:val="00EF4332"/>
    <w:rsid w:val="00EF54DD"/>
    <w:rsid w:val="00EF6C36"/>
    <w:rsid w:val="00EF769F"/>
    <w:rsid w:val="00F00ED5"/>
    <w:rsid w:val="00F0122F"/>
    <w:rsid w:val="00F01281"/>
    <w:rsid w:val="00F01F18"/>
    <w:rsid w:val="00F02795"/>
    <w:rsid w:val="00F0368F"/>
    <w:rsid w:val="00F0459F"/>
    <w:rsid w:val="00F049DB"/>
    <w:rsid w:val="00F04C69"/>
    <w:rsid w:val="00F04ECE"/>
    <w:rsid w:val="00F06708"/>
    <w:rsid w:val="00F06E9A"/>
    <w:rsid w:val="00F06ED0"/>
    <w:rsid w:val="00F07597"/>
    <w:rsid w:val="00F075DC"/>
    <w:rsid w:val="00F07606"/>
    <w:rsid w:val="00F077BD"/>
    <w:rsid w:val="00F10028"/>
    <w:rsid w:val="00F10338"/>
    <w:rsid w:val="00F10672"/>
    <w:rsid w:val="00F107E6"/>
    <w:rsid w:val="00F10D8F"/>
    <w:rsid w:val="00F11A57"/>
    <w:rsid w:val="00F11AB5"/>
    <w:rsid w:val="00F12EE0"/>
    <w:rsid w:val="00F12EF6"/>
    <w:rsid w:val="00F13317"/>
    <w:rsid w:val="00F13657"/>
    <w:rsid w:val="00F13AE6"/>
    <w:rsid w:val="00F13BD9"/>
    <w:rsid w:val="00F1458F"/>
    <w:rsid w:val="00F148B4"/>
    <w:rsid w:val="00F14F4B"/>
    <w:rsid w:val="00F151AC"/>
    <w:rsid w:val="00F16780"/>
    <w:rsid w:val="00F174E4"/>
    <w:rsid w:val="00F17597"/>
    <w:rsid w:val="00F17ED6"/>
    <w:rsid w:val="00F21097"/>
    <w:rsid w:val="00F213D5"/>
    <w:rsid w:val="00F22F04"/>
    <w:rsid w:val="00F24691"/>
    <w:rsid w:val="00F248BC"/>
    <w:rsid w:val="00F25598"/>
    <w:rsid w:val="00F257AF"/>
    <w:rsid w:val="00F2598A"/>
    <w:rsid w:val="00F25A1E"/>
    <w:rsid w:val="00F26650"/>
    <w:rsid w:val="00F26EC8"/>
    <w:rsid w:val="00F30246"/>
    <w:rsid w:val="00F302C3"/>
    <w:rsid w:val="00F30437"/>
    <w:rsid w:val="00F30FF2"/>
    <w:rsid w:val="00F32F8A"/>
    <w:rsid w:val="00F330AA"/>
    <w:rsid w:val="00F3440A"/>
    <w:rsid w:val="00F34AA8"/>
    <w:rsid w:val="00F34D63"/>
    <w:rsid w:val="00F354D6"/>
    <w:rsid w:val="00F36BA1"/>
    <w:rsid w:val="00F37199"/>
    <w:rsid w:val="00F4022F"/>
    <w:rsid w:val="00F4105B"/>
    <w:rsid w:val="00F4124B"/>
    <w:rsid w:val="00F41391"/>
    <w:rsid w:val="00F41772"/>
    <w:rsid w:val="00F41897"/>
    <w:rsid w:val="00F4296E"/>
    <w:rsid w:val="00F43707"/>
    <w:rsid w:val="00F4372C"/>
    <w:rsid w:val="00F447FF"/>
    <w:rsid w:val="00F4497B"/>
    <w:rsid w:val="00F450F3"/>
    <w:rsid w:val="00F45EE0"/>
    <w:rsid w:val="00F460ED"/>
    <w:rsid w:val="00F46237"/>
    <w:rsid w:val="00F46490"/>
    <w:rsid w:val="00F47275"/>
    <w:rsid w:val="00F475F9"/>
    <w:rsid w:val="00F47842"/>
    <w:rsid w:val="00F47B5F"/>
    <w:rsid w:val="00F47FE2"/>
    <w:rsid w:val="00F502CF"/>
    <w:rsid w:val="00F5064F"/>
    <w:rsid w:val="00F52B12"/>
    <w:rsid w:val="00F52C9D"/>
    <w:rsid w:val="00F544DC"/>
    <w:rsid w:val="00F547FA"/>
    <w:rsid w:val="00F55169"/>
    <w:rsid w:val="00F552F6"/>
    <w:rsid w:val="00F553BA"/>
    <w:rsid w:val="00F555D3"/>
    <w:rsid w:val="00F55EB9"/>
    <w:rsid w:val="00F566D0"/>
    <w:rsid w:val="00F56E68"/>
    <w:rsid w:val="00F56F62"/>
    <w:rsid w:val="00F57FCD"/>
    <w:rsid w:val="00F603D1"/>
    <w:rsid w:val="00F60729"/>
    <w:rsid w:val="00F60C16"/>
    <w:rsid w:val="00F6135C"/>
    <w:rsid w:val="00F62327"/>
    <w:rsid w:val="00F6477F"/>
    <w:rsid w:val="00F64D8F"/>
    <w:rsid w:val="00F668E0"/>
    <w:rsid w:val="00F67D17"/>
    <w:rsid w:val="00F67E79"/>
    <w:rsid w:val="00F70FAB"/>
    <w:rsid w:val="00F71280"/>
    <w:rsid w:val="00F71FFD"/>
    <w:rsid w:val="00F7295A"/>
    <w:rsid w:val="00F72D82"/>
    <w:rsid w:val="00F733FE"/>
    <w:rsid w:val="00F739E2"/>
    <w:rsid w:val="00F7411A"/>
    <w:rsid w:val="00F74711"/>
    <w:rsid w:val="00F754A2"/>
    <w:rsid w:val="00F75F64"/>
    <w:rsid w:val="00F76A24"/>
    <w:rsid w:val="00F76CC5"/>
    <w:rsid w:val="00F77275"/>
    <w:rsid w:val="00F77610"/>
    <w:rsid w:val="00F77891"/>
    <w:rsid w:val="00F779B0"/>
    <w:rsid w:val="00F77C2E"/>
    <w:rsid w:val="00F80056"/>
    <w:rsid w:val="00F808EE"/>
    <w:rsid w:val="00F82234"/>
    <w:rsid w:val="00F8309F"/>
    <w:rsid w:val="00F83DA1"/>
    <w:rsid w:val="00F83E26"/>
    <w:rsid w:val="00F83FD0"/>
    <w:rsid w:val="00F84011"/>
    <w:rsid w:val="00F844D9"/>
    <w:rsid w:val="00F85DE2"/>
    <w:rsid w:val="00F86084"/>
    <w:rsid w:val="00F86783"/>
    <w:rsid w:val="00F90437"/>
    <w:rsid w:val="00F9372D"/>
    <w:rsid w:val="00F93789"/>
    <w:rsid w:val="00F94258"/>
    <w:rsid w:val="00F942B7"/>
    <w:rsid w:val="00F950A1"/>
    <w:rsid w:val="00F9577F"/>
    <w:rsid w:val="00F965C9"/>
    <w:rsid w:val="00F9775B"/>
    <w:rsid w:val="00F97CBD"/>
    <w:rsid w:val="00FA00BF"/>
    <w:rsid w:val="00FA10A7"/>
    <w:rsid w:val="00FA1191"/>
    <w:rsid w:val="00FA11E7"/>
    <w:rsid w:val="00FA12B5"/>
    <w:rsid w:val="00FA187E"/>
    <w:rsid w:val="00FA2780"/>
    <w:rsid w:val="00FA2980"/>
    <w:rsid w:val="00FA29D6"/>
    <w:rsid w:val="00FA2C7F"/>
    <w:rsid w:val="00FA2FB0"/>
    <w:rsid w:val="00FA559D"/>
    <w:rsid w:val="00FA598A"/>
    <w:rsid w:val="00FA5ACC"/>
    <w:rsid w:val="00FA5B1C"/>
    <w:rsid w:val="00FA63B7"/>
    <w:rsid w:val="00FA7081"/>
    <w:rsid w:val="00FA7185"/>
    <w:rsid w:val="00FA7505"/>
    <w:rsid w:val="00FA7A1E"/>
    <w:rsid w:val="00FA7F56"/>
    <w:rsid w:val="00FB0FA8"/>
    <w:rsid w:val="00FB1246"/>
    <w:rsid w:val="00FB14F9"/>
    <w:rsid w:val="00FB52BE"/>
    <w:rsid w:val="00FB5570"/>
    <w:rsid w:val="00FB7AF8"/>
    <w:rsid w:val="00FC0986"/>
    <w:rsid w:val="00FC0A96"/>
    <w:rsid w:val="00FC0BD9"/>
    <w:rsid w:val="00FC2D30"/>
    <w:rsid w:val="00FC3ADE"/>
    <w:rsid w:val="00FC3E7E"/>
    <w:rsid w:val="00FC4BE7"/>
    <w:rsid w:val="00FC55C6"/>
    <w:rsid w:val="00FC5766"/>
    <w:rsid w:val="00FC662C"/>
    <w:rsid w:val="00FC6A19"/>
    <w:rsid w:val="00FC7E65"/>
    <w:rsid w:val="00FC7F58"/>
    <w:rsid w:val="00FD173E"/>
    <w:rsid w:val="00FD1EB8"/>
    <w:rsid w:val="00FD220B"/>
    <w:rsid w:val="00FD26E9"/>
    <w:rsid w:val="00FD2D34"/>
    <w:rsid w:val="00FD36E3"/>
    <w:rsid w:val="00FD42B6"/>
    <w:rsid w:val="00FD43D8"/>
    <w:rsid w:val="00FD4C4D"/>
    <w:rsid w:val="00FD5646"/>
    <w:rsid w:val="00FD6CEC"/>
    <w:rsid w:val="00FD6D91"/>
    <w:rsid w:val="00FD6D96"/>
    <w:rsid w:val="00FD75DF"/>
    <w:rsid w:val="00FD7683"/>
    <w:rsid w:val="00FE12C0"/>
    <w:rsid w:val="00FE159F"/>
    <w:rsid w:val="00FE2E2F"/>
    <w:rsid w:val="00FE4BC2"/>
    <w:rsid w:val="00FE5B54"/>
    <w:rsid w:val="00FE5F60"/>
    <w:rsid w:val="00FE69E7"/>
    <w:rsid w:val="00FE712F"/>
    <w:rsid w:val="00FE7360"/>
    <w:rsid w:val="00FE76BF"/>
    <w:rsid w:val="00FF03CD"/>
    <w:rsid w:val="00FF05E6"/>
    <w:rsid w:val="00FF0624"/>
    <w:rsid w:val="00FF08ED"/>
    <w:rsid w:val="00FF2EA5"/>
    <w:rsid w:val="00FF4437"/>
    <w:rsid w:val="00FF6065"/>
    <w:rsid w:val="00FF71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 w:type="paragraph" w:customStyle="1" w:styleId="x1qhh985">
    <w:name w:val="x1qhh985"/>
    <w:basedOn w:val="Normal"/>
    <w:rsid w:val="007E3AA3"/>
    <w:pPr>
      <w:bidi w:val="0"/>
      <w:spacing w:before="100" w:beforeAutospacing="1" w:after="100" w:afterAutospacing="1"/>
    </w:pPr>
    <w:rPr>
      <w:rFonts w:cs="Times New Roman"/>
      <w:color w:val="auto"/>
      <w:spacing w:val="0"/>
      <w:sz w:val="24"/>
      <w:szCs w:val="24"/>
      <w:lang w:eastAsia="en-US"/>
    </w:rPr>
  </w:style>
  <w:style w:type="paragraph" w:customStyle="1" w:styleId="w6asjqtextbase">
    <w:name w:val="w6asjq_textbase"/>
    <w:basedOn w:val="Normal"/>
    <w:rsid w:val="00532366"/>
    <w:pPr>
      <w:bidi w:val="0"/>
      <w:spacing w:before="100" w:beforeAutospacing="1" w:after="100" w:afterAutospacing="1"/>
    </w:pPr>
    <w:rPr>
      <w:rFonts w:cs="Times New Roman"/>
      <w:color w:val="auto"/>
      <w:spacing w:val="0"/>
      <w:sz w:val="24"/>
      <w:szCs w:val="24"/>
      <w:lang w:eastAsia="en-US"/>
    </w:rPr>
  </w:style>
  <w:style w:type="character" w:customStyle="1" w:styleId="w6asjqtextbase1">
    <w:name w:val="w6asjq_textbase1"/>
    <w:basedOn w:val="DefaultParagraphFont"/>
    <w:rsid w:val="00532366"/>
  </w:style>
  <w:style w:type="character" w:customStyle="1" w:styleId="screen-reader-text">
    <w:name w:val="screen-reader-text"/>
    <w:basedOn w:val="DefaultParagraphFont"/>
    <w:rsid w:val="00553D8F"/>
  </w:style>
  <w:style w:type="paragraph" w:customStyle="1" w:styleId="update-reading-listbutton-text">
    <w:name w:val="update-reading-list__button-text"/>
    <w:basedOn w:val="Normal"/>
    <w:rsid w:val="00553D8F"/>
    <w:pPr>
      <w:bidi w:val="0"/>
      <w:spacing w:before="100" w:beforeAutospacing="1" w:after="100" w:afterAutospacing="1"/>
    </w:pPr>
    <w:rPr>
      <w:rFonts w:cs="Times New Roman"/>
      <w:color w:val="auto"/>
      <w:spacing w:val="0"/>
      <w:sz w:val="24"/>
      <w:szCs w:val="24"/>
      <w:lang w:eastAsia="en-US"/>
    </w:rPr>
  </w:style>
  <w:style w:type="paragraph" w:customStyle="1" w:styleId="rich-sharesocial-text">
    <w:name w:val="rich-share__social-text"/>
    <w:basedOn w:val="Normal"/>
    <w:rsid w:val="00553D8F"/>
    <w:pPr>
      <w:bidi w:val="0"/>
      <w:spacing w:before="100" w:beforeAutospacing="1" w:after="100" w:afterAutospacing="1"/>
    </w:pPr>
    <w:rPr>
      <w:rFonts w:cs="Times New Roman"/>
      <w:color w:val="auto"/>
      <w:spacing w:val="0"/>
      <w:sz w:val="24"/>
      <w:szCs w:val="24"/>
      <w:lang w:eastAsia="en-US"/>
    </w:rPr>
  </w:style>
  <w:style w:type="character" w:customStyle="1" w:styleId="adstitle">
    <w:name w:val="ads__title"/>
    <w:basedOn w:val="DefaultParagraphFont"/>
    <w:rsid w:val="00553D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 w:type="paragraph" w:customStyle="1" w:styleId="x1qhh985">
    <w:name w:val="x1qhh985"/>
    <w:basedOn w:val="Normal"/>
    <w:rsid w:val="007E3AA3"/>
    <w:pPr>
      <w:bidi w:val="0"/>
      <w:spacing w:before="100" w:beforeAutospacing="1" w:after="100" w:afterAutospacing="1"/>
    </w:pPr>
    <w:rPr>
      <w:rFonts w:cs="Times New Roman"/>
      <w:color w:val="auto"/>
      <w:spacing w:val="0"/>
      <w:sz w:val="24"/>
      <w:szCs w:val="24"/>
      <w:lang w:eastAsia="en-US"/>
    </w:rPr>
  </w:style>
  <w:style w:type="paragraph" w:customStyle="1" w:styleId="w6asjqtextbase">
    <w:name w:val="w6asjq_textbase"/>
    <w:basedOn w:val="Normal"/>
    <w:rsid w:val="00532366"/>
    <w:pPr>
      <w:bidi w:val="0"/>
      <w:spacing w:before="100" w:beforeAutospacing="1" w:after="100" w:afterAutospacing="1"/>
    </w:pPr>
    <w:rPr>
      <w:rFonts w:cs="Times New Roman"/>
      <w:color w:val="auto"/>
      <w:spacing w:val="0"/>
      <w:sz w:val="24"/>
      <w:szCs w:val="24"/>
      <w:lang w:eastAsia="en-US"/>
    </w:rPr>
  </w:style>
  <w:style w:type="character" w:customStyle="1" w:styleId="w6asjqtextbase1">
    <w:name w:val="w6asjq_textbase1"/>
    <w:basedOn w:val="DefaultParagraphFont"/>
    <w:rsid w:val="00532366"/>
  </w:style>
  <w:style w:type="character" w:customStyle="1" w:styleId="screen-reader-text">
    <w:name w:val="screen-reader-text"/>
    <w:basedOn w:val="DefaultParagraphFont"/>
    <w:rsid w:val="00553D8F"/>
  </w:style>
  <w:style w:type="paragraph" w:customStyle="1" w:styleId="update-reading-listbutton-text">
    <w:name w:val="update-reading-list__button-text"/>
    <w:basedOn w:val="Normal"/>
    <w:rsid w:val="00553D8F"/>
    <w:pPr>
      <w:bidi w:val="0"/>
      <w:spacing w:before="100" w:beforeAutospacing="1" w:after="100" w:afterAutospacing="1"/>
    </w:pPr>
    <w:rPr>
      <w:rFonts w:cs="Times New Roman"/>
      <w:color w:val="auto"/>
      <w:spacing w:val="0"/>
      <w:sz w:val="24"/>
      <w:szCs w:val="24"/>
      <w:lang w:eastAsia="en-US"/>
    </w:rPr>
  </w:style>
  <w:style w:type="paragraph" w:customStyle="1" w:styleId="rich-sharesocial-text">
    <w:name w:val="rich-share__social-text"/>
    <w:basedOn w:val="Normal"/>
    <w:rsid w:val="00553D8F"/>
    <w:pPr>
      <w:bidi w:val="0"/>
      <w:spacing w:before="100" w:beforeAutospacing="1" w:after="100" w:afterAutospacing="1"/>
    </w:pPr>
    <w:rPr>
      <w:rFonts w:cs="Times New Roman"/>
      <w:color w:val="auto"/>
      <w:spacing w:val="0"/>
      <w:sz w:val="24"/>
      <w:szCs w:val="24"/>
      <w:lang w:eastAsia="en-US"/>
    </w:rPr>
  </w:style>
  <w:style w:type="character" w:customStyle="1" w:styleId="adstitle">
    <w:name w:val="ads__title"/>
    <w:basedOn w:val="DefaultParagraphFont"/>
    <w:rsid w:val="00553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3669">
      <w:bodyDiv w:val="1"/>
      <w:marLeft w:val="0"/>
      <w:marRight w:val="0"/>
      <w:marTop w:val="0"/>
      <w:marBottom w:val="0"/>
      <w:divBdr>
        <w:top w:val="none" w:sz="0" w:space="0" w:color="auto"/>
        <w:left w:val="none" w:sz="0" w:space="0" w:color="auto"/>
        <w:bottom w:val="none" w:sz="0" w:space="0" w:color="auto"/>
        <w:right w:val="none" w:sz="0" w:space="0" w:color="auto"/>
      </w:divBdr>
    </w:div>
    <w:div w:id="5137881">
      <w:bodyDiv w:val="1"/>
      <w:marLeft w:val="0"/>
      <w:marRight w:val="0"/>
      <w:marTop w:val="0"/>
      <w:marBottom w:val="0"/>
      <w:divBdr>
        <w:top w:val="none" w:sz="0" w:space="0" w:color="auto"/>
        <w:left w:val="none" w:sz="0" w:space="0" w:color="auto"/>
        <w:bottom w:val="none" w:sz="0" w:space="0" w:color="auto"/>
        <w:right w:val="none" w:sz="0" w:space="0" w:color="auto"/>
      </w:divBdr>
      <w:divsChild>
        <w:div w:id="973482170">
          <w:marLeft w:val="0"/>
          <w:marRight w:val="0"/>
          <w:marTop w:val="0"/>
          <w:marBottom w:val="0"/>
          <w:divBdr>
            <w:top w:val="none" w:sz="0" w:space="0" w:color="auto"/>
            <w:left w:val="none" w:sz="0" w:space="0" w:color="auto"/>
            <w:bottom w:val="none" w:sz="0" w:space="0" w:color="auto"/>
            <w:right w:val="none" w:sz="0" w:space="0" w:color="auto"/>
          </w:divBdr>
          <w:divsChild>
            <w:div w:id="1519536675">
              <w:marLeft w:val="0"/>
              <w:marRight w:val="0"/>
              <w:marTop w:val="0"/>
              <w:marBottom w:val="0"/>
              <w:divBdr>
                <w:top w:val="none" w:sz="0" w:space="0" w:color="auto"/>
                <w:left w:val="none" w:sz="0" w:space="0" w:color="auto"/>
                <w:bottom w:val="none" w:sz="0" w:space="0" w:color="auto"/>
                <w:right w:val="none" w:sz="0" w:space="0" w:color="auto"/>
              </w:divBdr>
              <w:divsChild>
                <w:div w:id="41485531">
                  <w:marLeft w:val="0"/>
                  <w:marRight w:val="0"/>
                  <w:marTop w:val="0"/>
                  <w:marBottom w:val="0"/>
                  <w:divBdr>
                    <w:top w:val="none" w:sz="0" w:space="0" w:color="auto"/>
                    <w:left w:val="none" w:sz="0" w:space="0" w:color="auto"/>
                    <w:bottom w:val="none" w:sz="0" w:space="0" w:color="auto"/>
                    <w:right w:val="none" w:sz="0" w:space="0" w:color="auto"/>
                  </w:divBdr>
                  <w:divsChild>
                    <w:div w:id="6221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3159">
      <w:bodyDiv w:val="1"/>
      <w:marLeft w:val="0"/>
      <w:marRight w:val="0"/>
      <w:marTop w:val="0"/>
      <w:marBottom w:val="0"/>
      <w:divBdr>
        <w:top w:val="none" w:sz="0" w:space="0" w:color="auto"/>
        <w:left w:val="none" w:sz="0" w:space="0" w:color="auto"/>
        <w:bottom w:val="none" w:sz="0" w:space="0" w:color="auto"/>
        <w:right w:val="none" w:sz="0" w:space="0" w:color="auto"/>
      </w:divBdr>
      <w:divsChild>
        <w:div w:id="1520899377">
          <w:marLeft w:val="0"/>
          <w:marRight w:val="0"/>
          <w:marTop w:val="0"/>
          <w:marBottom w:val="0"/>
          <w:divBdr>
            <w:top w:val="none" w:sz="0" w:space="0" w:color="auto"/>
            <w:left w:val="none" w:sz="0" w:space="0" w:color="auto"/>
            <w:bottom w:val="none" w:sz="0" w:space="0" w:color="auto"/>
            <w:right w:val="none" w:sz="0" w:space="0" w:color="auto"/>
          </w:divBdr>
          <w:divsChild>
            <w:div w:id="1551107972">
              <w:marLeft w:val="0"/>
              <w:marRight w:val="0"/>
              <w:marTop w:val="0"/>
              <w:marBottom w:val="0"/>
              <w:divBdr>
                <w:top w:val="none" w:sz="0" w:space="0" w:color="auto"/>
                <w:left w:val="none" w:sz="0" w:space="0" w:color="auto"/>
                <w:bottom w:val="none" w:sz="0" w:space="0" w:color="auto"/>
                <w:right w:val="none" w:sz="0" w:space="0" w:color="auto"/>
              </w:divBdr>
              <w:divsChild>
                <w:div w:id="1879508765">
                  <w:marLeft w:val="0"/>
                  <w:marRight w:val="0"/>
                  <w:marTop w:val="0"/>
                  <w:marBottom w:val="0"/>
                  <w:divBdr>
                    <w:top w:val="none" w:sz="0" w:space="0" w:color="auto"/>
                    <w:left w:val="none" w:sz="0" w:space="0" w:color="auto"/>
                    <w:bottom w:val="none" w:sz="0" w:space="0" w:color="auto"/>
                    <w:right w:val="none" w:sz="0" w:space="0" w:color="auto"/>
                  </w:divBdr>
                  <w:divsChild>
                    <w:div w:id="1579368936">
                      <w:marLeft w:val="0"/>
                      <w:marRight w:val="0"/>
                      <w:marTop w:val="0"/>
                      <w:marBottom w:val="0"/>
                      <w:divBdr>
                        <w:top w:val="none" w:sz="0" w:space="0" w:color="auto"/>
                        <w:left w:val="none" w:sz="0" w:space="0" w:color="auto"/>
                        <w:bottom w:val="none" w:sz="0" w:space="0" w:color="auto"/>
                        <w:right w:val="none" w:sz="0" w:space="0" w:color="auto"/>
                      </w:divBdr>
                      <w:divsChild>
                        <w:div w:id="80624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8400">
      <w:bodyDiv w:val="1"/>
      <w:marLeft w:val="0"/>
      <w:marRight w:val="0"/>
      <w:marTop w:val="0"/>
      <w:marBottom w:val="0"/>
      <w:divBdr>
        <w:top w:val="none" w:sz="0" w:space="0" w:color="auto"/>
        <w:left w:val="none" w:sz="0" w:space="0" w:color="auto"/>
        <w:bottom w:val="none" w:sz="0" w:space="0" w:color="auto"/>
        <w:right w:val="none" w:sz="0" w:space="0" w:color="auto"/>
      </w:divBdr>
    </w:div>
    <w:div w:id="27537960">
      <w:bodyDiv w:val="1"/>
      <w:marLeft w:val="0"/>
      <w:marRight w:val="0"/>
      <w:marTop w:val="0"/>
      <w:marBottom w:val="0"/>
      <w:divBdr>
        <w:top w:val="none" w:sz="0" w:space="0" w:color="auto"/>
        <w:left w:val="none" w:sz="0" w:space="0" w:color="auto"/>
        <w:bottom w:val="none" w:sz="0" w:space="0" w:color="auto"/>
        <w:right w:val="none" w:sz="0" w:space="0" w:color="auto"/>
      </w:divBdr>
      <w:divsChild>
        <w:div w:id="1279794034">
          <w:marLeft w:val="0"/>
          <w:marRight w:val="0"/>
          <w:marTop w:val="0"/>
          <w:marBottom w:val="0"/>
          <w:divBdr>
            <w:top w:val="none" w:sz="0" w:space="0" w:color="auto"/>
            <w:left w:val="none" w:sz="0" w:space="0" w:color="auto"/>
            <w:bottom w:val="none" w:sz="0" w:space="0" w:color="auto"/>
            <w:right w:val="none" w:sz="0" w:space="0" w:color="auto"/>
          </w:divBdr>
          <w:divsChild>
            <w:div w:id="28184502">
              <w:marLeft w:val="0"/>
              <w:marRight w:val="0"/>
              <w:marTop w:val="0"/>
              <w:marBottom w:val="0"/>
              <w:divBdr>
                <w:top w:val="none" w:sz="0" w:space="0" w:color="auto"/>
                <w:left w:val="none" w:sz="0" w:space="0" w:color="auto"/>
                <w:bottom w:val="none" w:sz="0" w:space="0" w:color="auto"/>
                <w:right w:val="none" w:sz="0" w:space="0" w:color="auto"/>
              </w:divBdr>
              <w:divsChild>
                <w:div w:id="1769156948">
                  <w:marLeft w:val="0"/>
                  <w:marRight w:val="0"/>
                  <w:marTop w:val="0"/>
                  <w:marBottom w:val="0"/>
                  <w:divBdr>
                    <w:top w:val="none" w:sz="0" w:space="0" w:color="auto"/>
                    <w:left w:val="none" w:sz="0" w:space="0" w:color="auto"/>
                    <w:bottom w:val="none" w:sz="0" w:space="0" w:color="auto"/>
                    <w:right w:val="none" w:sz="0" w:space="0" w:color="auto"/>
                  </w:divBdr>
                  <w:divsChild>
                    <w:div w:id="2048024509">
                      <w:marLeft w:val="0"/>
                      <w:marRight w:val="0"/>
                      <w:marTop w:val="0"/>
                      <w:marBottom w:val="0"/>
                      <w:divBdr>
                        <w:top w:val="none" w:sz="0" w:space="0" w:color="auto"/>
                        <w:left w:val="none" w:sz="0" w:space="0" w:color="auto"/>
                        <w:bottom w:val="none" w:sz="0" w:space="0" w:color="auto"/>
                        <w:right w:val="none" w:sz="0" w:space="0" w:color="auto"/>
                      </w:divBdr>
                      <w:divsChild>
                        <w:div w:id="1764497036">
                          <w:marLeft w:val="0"/>
                          <w:marRight w:val="0"/>
                          <w:marTop w:val="0"/>
                          <w:marBottom w:val="0"/>
                          <w:divBdr>
                            <w:top w:val="none" w:sz="0" w:space="0" w:color="auto"/>
                            <w:left w:val="none" w:sz="0" w:space="0" w:color="auto"/>
                            <w:bottom w:val="none" w:sz="0" w:space="0" w:color="auto"/>
                            <w:right w:val="none" w:sz="0" w:space="0" w:color="auto"/>
                          </w:divBdr>
                          <w:divsChild>
                            <w:div w:id="1436973030">
                              <w:marLeft w:val="0"/>
                              <w:marRight w:val="0"/>
                              <w:marTop w:val="0"/>
                              <w:marBottom w:val="0"/>
                              <w:divBdr>
                                <w:top w:val="none" w:sz="0" w:space="0" w:color="auto"/>
                                <w:left w:val="none" w:sz="0" w:space="0" w:color="auto"/>
                                <w:bottom w:val="none" w:sz="0" w:space="0" w:color="auto"/>
                                <w:right w:val="none" w:sz="0" w:space="0" w:color="auto"/>
                              </w:divBdr>
                              <w:divsChild>
                                <w:div w:id="186523943">
                                  <w:marLeft w:val="0"/>
                                  <w:marRight w:val="0"/>
                                  <w:marTop w:val="0"/>
                                  <w:marBottom w:val="0"/>
                                  <w:divBdr>
                                    <w:top w:val="none" w:sz="0" w:space="0" w:color="auto"/>
                                    <w:left w:val="none" w:sz="0" w:space="0" w:color="auto"/>
                                    <w:bottom w:val="none" w:sz="0" w:space="0" w:color="auto"/>
                                    <w:right w:val="none" w:sz="0" w:space="0" w:color="auto"/>
                                  </w:divBdr>
                                  <w:divsChild>
                                    <w:div w:id="9568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842144">
      <w:bodyDiv w:val="1"/>
      <w:marLeft w:val="0"/>
      <w:marRight w:val="0"/>
      <w:marTop w:val="0"/>
      <w:marBottom w:val="0"/>
      <w:divBdr>
        <w:top w:val="none" w:sz="0" w:space="0" w:color="auto"/>
        <w:left w:val="none" w:sz="0" w:space="0" w:color="auto"/>
        <w:bottom w:val="none" w:sz="0" w:space="0" w:color="auto"/>
        <w:right w:val="none" w:sz="0" w:space="0" w:color="auto"/>
      </w:divBdr>
      <w:divsChild>
        <w:div w:id="1689060449">
          <w:marLeft w:val="0"/>
          <w:marRight w:val="0"/>
          <w:marTop w:val="0"/>
          <w:marBottom w:val="225"/>
          <w:divBdr>
            <w:top w:val="none" w:sz="0" w:space="0" w:color="auto"/>
            <w:left w:val="none" w:sz="0" w:space="0" w:color="auto"/>
            <w:bottom w:val="none" w:sz="0" w:space="0" w:color="auto"/>
            <w:right w:val="none" w:sz="0" w:space="0" w:color="auto"/>
          </w:divBdr>
        </w:div>
      </w:divsChild>
    </w:div>
    <w:div w:id="31660796">
      <w:bodyDiv w:val="1"/>
      <w:marLeft w:val="0"/>
      <w:marRight w:val="0"/>
      <w:marTop w:val="0"/>
      <w:marBottom w:val="0"/>
      <w:divBdr>
        <w:top w:val="none" w:sz="0" w:space="0" w:color="auto"/>
        <w:left w:val="none" w:sz="0" w:space="0" w:color="auto"/>
        <w:bottom w:val="none" w:sz="0" w:space="0" w:color="auto"/>
        <w:right w:val="none" w:sz="0" w:space="0" w:color="auto"/>
      </w:divBdr>
      <w:divsChild>
        <w:div w:id="154801273">
          <w:marLeft w:val="0"/>
          <w:marRight w:val="0"/>
          <w:marTop w:val="0"/>
          <w:marBottom w:val="225"/>
          <w:divBdr>
            <w:top w:val="none" w:sz="0" w:space="0" w:color="auto"/>
            <w:left w:val="none" w:sz="0" w:space="0" w:color="auto"/>
            <w:bottom w:val="none" w:sz="0" w:space="0" w:color="auto"/>
            <w:right w:val="none" w:sz="0" w:space="0" w:color="auto"/>
          </w:divBdr>
        </w:div>
      </w:divsChild>
    </w:div>
    <w:div w:id="31806586">
      <w:bodyDiv w:val="1"/>
      <w:marLeft w:val="0"/>
      <w:marRight w:val="0"/>
      <w:marTop w:val="0"/>
      <w:marBottom w:val="0"/>
      <w:divBdr>
        <w:top w:val="none" w:sz="0" w:space="0" w:color="auto"/>
        <w:left w:val="none" w:sz="0" w:space="0" w:color="auto"/>
        <w:bottom w:val="none" w:sz="0" w:space="0" w:color="auto"/>
        <w:right w:val="none" w:sz="0" w:space="0" w:color="auto"/>
      </w:divBdr>
      <w:divsChild>
        <w:div w:id="1585145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5250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701180">
      <w:bodyDiv w:val="1"/>
      <w:marLeft w:val="0"/>
      <w:marRight w:val="0"/>
      <w:marTop w:val="0"/>
      <w:marBottom w:val="0"/>
      <w:divBdr>
        <w:top w:val="none" w:sz="0" w:space="0" w:color="auto"/>
        <w:left w:val="none" w:sz="0" w:space="0" w:color="auto"/>
        <w:bottom w:val="none" w:sz="0" w:space="0" w:color="auto"/>
        <w:right w:val="none" w:sz="0" w:space="0" w:color="auto"/>
      </w:divBdr>
      <w:divsChild>
        <w:div w:id="5283012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28271">
      <w:bodyDiv w:val="1"/>
      <w:marLeft w:val="0"/>
      <w:marRight w:val="0"/>
      <w:marTop w:val="0"/>
      <w:marBottom w:val="0"/>
      <w:divBdr>
        <w:top w:val="none" w:sz="0" w:space="0" w:color="auto"/>
        <w:left w:val="none" w:sz="0" w:space="0" w:color="auto"/>
        <w:bottom w:val="none" w:sz="0" w:space="0" w:color="auto"/>
        <w:right w:val="none" w:sz="0" w:space="0" w:color="auto"/>
      </w:divBdr>
      <w:divsChild>
        <w:div w:id="97702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538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592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207960">
      <w:bodyDiv w:val="1"/>
      <w:marLeft w:val="0"/>
      <w:marRight w:val="0"/>
      <w:marTop w:val="0"/>
      <w:marBottom w:val="0"/>
      <w:divBdr>
        <w:top w:val="none" w:sz="0" w:space="0" w:color="auto"/>
        <w:left w:val="none" w:sz="0" w:space="0" w:color="auto"/>
        <w:bottom w:val="none" w:sz="0" w:space="0" w:color="auto"/>
        <w:right w:val="none" w:sz="0" w:space="0" w:color="auto"/>
      </w:divBdr>
    </w:div>
    <w:div w:id="40522823">
      <w:bodyDiv w:val="1"/>
      <w:marLeft w:val="0"/>
      <w:marRight w:val="0"/>
      <w:marTop w:val="0"/>
      <w:marBottom w:val="0"/>
      <w:divBdr>
        <w:top w:val="none" w:sz="0" w:space="0" w:color="auto"/>
        <w:left w:val="none" w:sz="0" w:space="0" w:color="auto"/>
        <w:bottom w:val="none" w:sz="0" w:space="0" w:color="auto"/>
        <w:right w:val="none" w:sz="0" w:space="0" w:color="auto"/>
      </w:divBdr>
    </w:div>
    <w:div w:id="41447225">
      <w:bodyDiv w:val="1"/>
      <w:marLeft w:val="0"/>
      <w:marRight w:val="0"/>
      <w:marTop w:val="0"/>
      <w:marBottom w:val="0"/>
      <w:divBdr>
        <w:top w:val="none" w:sz="0" w:space="0" w:color="auto"/>
        <w:left w:val="none" w:sz="0" w:space="0" w:color="auto"/>
        <w:bottom w:val="none" w:sz="0" w:space="0" w:color="auto"/>
        <w:right w:val="none" w:sz="0" w:space="0" w:color="auto"/>
      </w:divBdr>
    </w:div>
    <w:div w:id="42606292">
      <w:bodyDiv w:val="1"/>
      <w:marLeft w:val="0"/>
      <w:marRight w:val="0"/>
      <w:marTop w:val="0"/>
      <w:marBottom w:val="0"/>
      <w:divBdr>
        <w:top w:val="none" w:sz="0" w:space="0" w:color="auto"/>
        <w:left w:val="none" w:sz="0" w:space="0" w:color="auto"/>
        <w:bottom w:val="none" w:sz="0" w:space="0" w:color="auto"/>
        <w:right w:val="none" w:sz="0" w:space="0" w:color="auto"/>
      </w:divBdr>
    </w:div>
    <w:div w:id="46343659">
      <w:bodyDiv w:val="1"/>
      <w:marLeft w:val="0"/>
      <w:marRight w:val="0"/>
      <w:marTop w:val="0"/>
      <w:marBottom w:val="0"/>
      <w:divBdr>
        <w:top w:val="none" w:sz="0" w:space="0" w:color="auto"/>
        <w:left w:val="none" w:sz="0" w:space="0" w:color="auto"/>
        <w:bottom w:val="none" w:sz="0" w:space="0" w:color="auto"/>
        <w:right w:val="none" w:sz="0" w:space="0" w:color="auto"/>
      </w:divBdr>
    </w:div>
    <w:div w:id="46954443">
      <w:bodyDiv w:val="1"/>
      <w:marLeft w:val="0"/>
      <w:marRight w:val="0"/>
      <w:marTop w:val="0"/>
      <w:marBottom w:val="0"/>
      <w:divBdr>
        <w:top w:val="none" w:sz="0" w:space="0" w:color="auto"/>
        <w:left w:val="none" w:sz="0" w:space="0" w:color="auto"/>
        <w:bottom w:val="none" w:sz="0" w:space="0" w:color="auto"/>
        <w:right w:val="none" w:sz="0" w:space="0" w:color="auto"/>
      </w:divBdr>
      <w:divsChild>
        <w:div w:id="133950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4098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405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814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153600">
      <w:bodyDiv w:val="1"/>
      <w:marLeft w:val="0"/>
      <w:marRight w:val="0"/>
      <w:marTop w:val="0"/>
      <w:marBottom w:val="0"/>
      <w:divBdr>
        <w:top w:val="none" w:sz="0" w:space="0" w:color="auto"/>
        <w:left w:val="none" w:sz="0" w:space="0" w:color="auto"/>
        <w:bottom w:val="none" w:sz="0" w:space="0" w:color="auto"/>
        <w:right w:val="none" w:sz="0" w:space="0" w:color="auto"/>
      </w:divBdr>
    </w:div>
    <w:div w:id="57559574">
      <w:bodyDiv w:val="1"/>
      <w:marLeft w:val="0"/>
      <w:marRight w:val="0"/>
      <w:marTop w:val="0"/>
      <w:marBottom w:val="0"/>
      <w:divBdr>
        <w:top w:val="none" w:sz="0" w:space="0" w:color="auto"/>
        <w:left w:val="none" w:sz="0" w:space="0" w:color="auto"/>
        <w:bottom w:val="none" w:sz="0" w:space="0" w:color="auto"/>
        <w:right w:val="none" w:sz="0" w:space="0" w:color="auto"/>
      </w:divBdr>
    </w:div>
    <w:div w:id="63458342">
      <w:bodyDiv w:val="1"/>
      <w:marLeft w:val="0"/>
      <w:marRight w:val="0"/>
      <w:marTop w:val="0"/>
      <w:marBottom w:val="0"/>
      <w:divBdr>
        <w:top w:val="none" w:sz="0" w:space="0" w:color="auto"/>
        <w:left w:val="none" w:sz="0" w:space="0" w:color="auto"/>
        <w:bottom w:val="none" w:sz="0" w:space="0" w:color="auto"/>
        <w:right w:val="none" w:sz="0" w:space="0" w:color="auto"/>
      </w:divBdr>
    </w:div>
    <w:div w:id="65957382">
      <w:bodyDiv w:val="1"/>
      <w:marLeft w:val="0"/>
      <w:marRight w:val="0"/>
      <w:marTop w:val="0"/>
      <w:marBottom w:val="0"/>
      <w:divBdr>
        <w:top w:val="none" w:sz="0" w:space="0" w:color="auto"/>
        <w:left w:val="none" w:sz="0" w:space="0" w:color="auto"/>
        <w:bottom w:val="none" w:sz="0" w:space="0" w:color="auto"/>
        <w:right w:val="none" w:sz="0" w:space="0" w:color="auto"/>
      </w:divBdr>
      <w:divsChild>
        <w:div w:id="1933197874">
          <w:marLeft w:val="0"/>
          <w:marRight w:val="0"/>
          <w:marTop w:val="0"/>
          <w:marBottom w:val="240"/>
          <w:divBdr>
            <w:top w:val="none" w:sz="0" w:space="0" w:color="auto"/>
            <w:left w:val="none" w:sz="0" w:space="0" w:color="auto"/>
            <w:bottom w:val="none" w:sz="0" w:space="0" w:color="auto"/>
            <w:right w:val="none" w:sz="0" w:space="0" w:color="auto"/>
          </w:divBdr>
          <w:divsChild>
            <w:div w:id="95946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98635">
      <w:bodyDiv w:val="1"/>
      <w:marLeft w:val="0"/>
      <w:marRight w:val="0"/>
      <w:marTop w:val="0"/>
      <w:marBottom w:val="0"/>
      <w:divBdr>
        <w:top w:val="none" w:sz="0" w:space="0" w:color="auto"/>
        <w:left w:val="none" w:sz="0" w:space="0" w:color="auto"/>
        <w:bottom w:val="none" w:sz="0" w:space="0" w:color="auto"/>
        <w:right w:val="none" w:sz="0" w:space="0" w:color="auto"/>
      </w:divBdr>
    </w:div>
    <w:div w:id="67575723">
      <w:bodyDiv w:val="1"/>
      <w:marLeft w:val="0"/>
      <w:marRight w:val="0"/>
      <w:marTop w:val="0"/>
      <w:marBottom w:val="0"/>
      <w:divBdr>
        <w:top w:val="none" w:sz="0" w:space="0" w:color="auto"/>
        <w:left w:val="none" w:sz="0" w:space="0" w:color="auto"/>
        <w:bottom w:val="none" w:sz="0" w:space="0" w:color="auto"/>
        <w:right w:val="none" w:sz="0" w:space="0" w:color="auto"/>
      </w:divBdr>
      <w:divsChild>
        <w:div w:id="89334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163746">
      <w:bodyDiv w:val="1"/>
      <w:marLeft w:val="0"/>
      <w:marRight w:val="0"/>
      <w:marTop w:val="0"/>
      <w:marBottom w:val="0"/>
      <w:divBdr>
        <w:top w:val="none" w:sz="0" w:space="0" w:color="auto"/>
        <w:left w:val="none" w:sz="0" w:space="0" w:color="auto"/>
        <w:bottom w:val="none" w:sz="0" w:space="0" w:color="auto"/>
        <w:right w:val="none" w:sz="0" w:space="0" w:color="auto"/>
      </w:divBdr>
    </w:div>
    <w:div w:id="74322818">
      <w:bodyDiv w:val="1"/>
      <w:marLeft w:val="0"/>
      <w:marRight w:val="0"/>
      <w:marTop w:val="0"/>
      <w:marBottom w:val="0"/>
      <w:divBdr>
        <w:top w:val="none" w:sz="0" w:space="0" w:color="auto"/>
        <w:left w:val="none" w:sz="0" w:space="0" w:color="auto"/>
        <w:bottom w:val="none" w:sz="0" w:space="0" w:color="auto"/>
        <w:right w:val="none" w:sz="0" w:space="0" w:color="auto"/>
      </w:divBdr>
    </w:div>
    <w:div w:id="77143977">
      <w:bodyDiv w:val="1"/>
      <w:marLeft w:val="0"/>
      <w:marRight w:val="0"/>
      <w:marTop w:val="0"/>
      <w:marBottom w:val="0"/>
      <w:divBdr>
        <w:top w:val="none" w:sz="0" w:space="0" w:color="auto"/>
        <w:left w:val="none" w:sz="0" w:space="0" w:color="auto"/>
        <w:bottom w:val="none" w:sz="0" w:space="0" w:color="auto"/>
        <w:right w:val="none" w:sz="0" w:space="0" w:color="auto"/>
      </w:divBdr>
    </w:div>
    <w:div w:id="82727909">
      <w:bodyDiv w:val="1"/>
      <w:marLeft w:val="0"/>
      <w:marRight w:val="0"/>
      <w:marTop w:val="0"/>
      <w:marBottom w:val="0"/>
      <w:divBdr>
        <w:top w:val="none" w:sz="0" w:space="0" w:color="auto"/>
        <w:left w:val="none" w:sz="0" w:space="0" w:color="auto"/>
        <w:bottom w:val="none" w:sz="0" w:space="0" w:color="auto"/>
        <w:right w:val="none" w:sz="0" w:space="0" w:color="auto"/>
      </w:divBdr>
      <w:divsChild>
        <w:div w:id="1836454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774292">
      <w:bodyDiv w:val="1"/>
      <w:marLeft w:val="0"/>
      <w:marRight w:val="0"/>
      <w:marTop w:val="0"/>
      <w:marBottom w:val="0"/>
      <w:divBdr>
        <w:top w:val="none" w:sz="0" w:space="0" w:color="auto"/>
        <w:left w:val="none" w:sz="0" w:space="0" w:color="auto"/>
        <w:bottom w:val="none" w:sz="0" w:space="0" w:color="auto"/>
        <w:right w:val="none" w:sz="0" w:space="0" w:color="auto"/>
      </w:divBdr>
    </w:div>
    <w:div w:id="87434134">
      <w:bodyDiv w:val="1"/>
      <w:marLeft w:val="0"/>
      <w:marRight w:val="0"/>
      <w:marTop w:val="0"/>
      <w:marBottom w:val="0"/>
      <w:divBdr>
        <w:top w:val="none" w:sz="0" w:space="0" w:color="auto"/>
        <w:left w:val="none" w:sz="0" w:space="0" w:color="auto"/>
        <w:bottom w:val="none" w:sz="0" w:space="0" w:color="auto"/>
        <w:right w:val="none" w:sz="0" w:space="0" w:color="auto"/>
      </w:divBdr>
    </w:div>
    <w:div w:id="88896559">
      <w:bodyDiv w:val="1"/>
      <w:marLeft w:val="0"/>
      <w:marRight w:val="0"/>
      <w:marTop w:val="0"/>
      <w:marBottom w:val="0"/>
      <w:divBdr>
        <w:top w:val="none" w:sz="0" w:space="0" w:color="auto"/>
        <w:left w:val="none" w:sz="0" w:space="0" w:color="auto"/>
        <w:bottom w:val="none" w:sz="0" w:space="0" w:color="auto"/>
        <w:right w:val="none" w:sz="0" w:space="0" w:color="auto"/>
      </w:divBdr>
      <w:divsChild>
        <w:div w:id="1767193744">
          <w:marLeft w:val="0"/>
          <w:marRight w:val="0"/>
          <w:marTop w:val="0"/>
          <w:marBottom w:val="0"/>
          <w:divBdr>
            <w:top w:val="none" w:sz="0" w:space="0" w:color="auto"/>
            <w:left w:val="none" w:sz="0" w:space="0" w:color="auto"/>
            <w:bottom w:val="none" w:sz="0" w:space="0" w:color="auto"/>
            <w:right w:val="none" w:sz="0" w:space="0" w:color="auto"/>
          </w:divBdr>
          <w:divsChild>
            <w:div w:id="588195959">
              <w:marLeft w:val="0"/>
              <w:marRight w:val="0"/>
              <w:marTop w:val="0"/>
              <w:marBottom w:val="0"/>
              <w:divBdr>
                <w:top w:val="none" w:sz="0" w:space="0" w:color="auto"/>
                <w:left w:val="none" w:sz="0" w:space="0" w:color="auto"/>
                <w:bottom w:val="none" w:sz="0" w:space="0" w:color="auto"/>
                <w:right w:val="none" w:sz="0" w:space="0" w:color="auto"/>
              </w:divBdr>
              <w:divsChild>
                <w:div w:id="289363374">
                  <w:marLeft w:val="0"/>
                  <w:marRight w:val="0"/>
                  <w:marTop w:val="0"/>
                  <w:marBottom w:val="0"/>
                  <w:divBdr>
                    <w:top w:val="none" w:sz="0" w:space="0" w:color="auto"/>
                    <w:left w:val="none" w:sz="0" w:space="0" w:color="auto"/>
                    <w:bottom w:val="none" w:sz="0" w:space="0" w:color="auto"/>
                    <w:right w:val="none" w:sz="0" w:space="0" w:color="auto"/>
                  </w:divBdr>
                  <w:divsChild>
                    <w:div w:id="690566545">
                      <w:marLeft w:val="0"/>
                      <w:marRight w:val="0"/>
                      <w:marTop w:val="0"/>
                      <w:marBottom w:val="0"/>
                      <w:divBdr>
                        <w:top w:val="none" w:sz="0" w:space="0" w:color="auto"/>
                        <w:left w:val="none" w:sz="0" w:space="0" w:color="auto"/>
                        <w:bottom w:val="none" w:sz="0" w:space="0" w:color="auto"/>
                        <w:right w:val="none" w:sz="0" w:space="0" w:color="auto"/>
                      </w:divBdr>
                      <w:divsChild>
                        <w:div w:id="1187672527">
                          <w:marLeft w:val="0"/>
                          <w:marRight w:val="0"/>
                          <w:marTop w:val="0"/>
                          <w:marBottom w:val="0"/>
                          <w:divBdr>
                            <w:top w:val="none" w:sz="0" w:space="0" w:color="auto"/>
                            <w:left w:val="none" w:sz="0" w:space="0" w:color="auto"/>
                            <w:bottom w:val="none" w:sz="0" w:space="0" w:color="auto"/>
                            <w:right w:val="none" w:sz="0" w:space="0" w:color="auto"/>
                          </w:divBdr>
                          <w:divsChild>
                            <w:div w:id="475685493">
                              <w:marLeft w:val="0"/>
                              <w:marRight w:val="0"/>
                              <w:marTop w:val="0"/>
                              <w:marBottom w:val="0"/>
                              <w:divBdr>
                                <w:top w:val="none" w:sz="0" w:space="0" w:color="auto"/>
                                <w:left w:val="none" w:sz="0" w:space="0" w:color="auto"/>
                                <w:bottom w:val="none" w:sz="0" w:space="0" w:color="auto"/>
                                <w:right w:val="none" w:sz="0" w:space="0" w:color="auto"/>
                              </w:divBdr>
                              <w:divsChild>
                                <w:div w:id="947155049">
                                  <w:marLeft w:val="0"/>
                                  <w:marRight w:val="0"/>
                                  <w:marTop w:val="0"/>
                                  <w:marBottom w:val="0"/>
                                  <w:divBdr>
                                    <w:top w:val="none" w:sz="0" w:space="0" w:color="auto"/>
                                    <w:left w:val="none" w:sz="0" w:space="0" w:color="auto"/>
                                    <w:bottom w:val="none" w:sz="0" w:space="0" w:color="auto"/>
                                    <w:right w:val="none" w:sz="0" w:space="0" w:color="auto"/>
                                  </w:divBdr>
                                  <w:divsChild>
                                    <w:div w:id="19111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893301">
      <w:bodyDiv w:val="1"/>
      <w:marLeft w:val="0"/>
      <w:marRight w:val="0"/>
      <w:marTop w:val="0"/>
      <w:marBottom w:val="0"/>
      <w:divBdr>
        <w:top w:val="none" w:sz="0" w:space="0" w:color="auto"/>
        <w:left w:val="none" w:sz="0" w:space="0" w:color="auto"/>
        <w:bottom w:val="none" w:sz="0" w:space="0" w:color="auto"/>
        <w:right w:val="none" w:sz="0" w:space="0" w:color="auto"/>
      </w:divBdr>
    </w:div>
    <w:div w:id="103892979">
      <w:bodyDiv w:val="1"/>
      <w:marLeft w:val="0"/>
      <w:marRight w:val="0"/>
      <w:marTop w:val="0"/>
      <w:marBottom w:val="0"/>
      <w:divBdr>
        <w:top w:val="none" w:sz="0" w:space="0" w:color="auto"/>
        <w:left w:val="none" w:sz="0" w:space="0" w:color="auto"/>
        <w:bottom w:val="none" w:sz="0" w:space="0" w:color="auto"/>
        <w:right w:val="none" w:sz="0" w:space="0" w:color="auto"/>
      </w:divBdr>
    </w:div>
    <w:div w:id="106245330">
      <w:bodyDiv w:val="1"/>
      <w:marLeft w:val="0"/>
      <w:marRight w:val="0"/>
      <w:marTop w:val="0"/>
      <w:marBottom w:val="0"/>
      <w:divBdr>
        <w:top w:val="none" w:sz="0" w:space="0" w:color="auto"/>
        <w:left w:val="none" w:sz="0" w:space="0" w:color="auto"/>
        <w:bottom w:val="none" w:sz="0" w:space="0" w:color="auto"/>
        <w:right w:val="none" w:sz="0" w:space="0" w:color="auto"/>
      </w:divBdr>
      <w:divsChild>
        <w:div w:id="580677501">
          <w:blockQuote w:val="1"/>
          <w:marLeft w:val="720"/>
          <w:marRight w:val="720"/>
          <w:marTop w:val="100"/>
          <w:marBottom w:val="100"/>
          <w:divBdr>
            <w:top w:val="none" w:sz="0" w:space="0" w:color="auto"/>
            <w:left w:val="none" w:sz="0" w:space="0" w:color="auto"/>
            <w:bottom w:val="none" w:sz="0" w:space="0" w:color="auto"/>
            <w:right w:val="none" w:sz="0" w:space="0" w:color="auto"/>
          </w:divBdr>
        </w:div>
        <w:div w:id="390033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051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227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206346">
      <w:bodyDiv w:val="1"/>
      <w:marLeft w:val="0"/>
      <w:marRight w:val="0"/>
      <w:marTop w:val="0"/>
      <w:marBottom w:val="0"/>
      <w:divBdr>
        <w:top w:val="none" w:sz="0" w:space="0" w:color="auto"/>
        <w:left w:val="none" w:sz="0" w:space="0" w:color="auto"/>
        <w:bottom w:val="none" w:sz="0" w:space="0" w:color="auto"/>
        <w:right w:val="none" w:sz="0" w:space="0" w:color="auto"/>
      </w:divBdr>
    </w:div>
    <w:div w:id="110974828">
      <w:bodyDiv w:val="1"/>
      <w:marLeft w:val="0"/>
      <w:marRight w:val="0"/>
      <w:marTop w:val="0"/>
      <w:marBottom w:val="0"/>
      <w:divBdr>
        <w:top w:val="none" w:sz="0" w:space="0" w:color="auto"/>
        <w:left w:val="none" w:sz="0" w:space="0" w:color="auto"/>
        <w:bottom w:val="none" w:sz="0" w:space="0" w:color="auto"/>
        <w:right w:val="none" w:sz="0" w:space="0" w:color="auto"/>
      </w:divBdr>
      <w:divsChild>
        <w:div w:id="12269114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1503">
      <w:bodyDiv w:val="1"/>
      <w:marLeft w:val="0"/>
      <w:marRight w:val="0"/>
      <w:marTop w:val="0"/>
      <w:marBottom w:val="0"/>
      <w:divBdr>
        <w:top w:val="none" w:sz="0" w:space="0" w:color="auto"/>
        <w:left w:val="none" w:sz="0" w:space="0" w:color="auto"/>
        <w:bottom w:val="none" w:sz="0" w:space="0" w:color="auto"/>
        <w:right w:val="none" w:sz="0" w:space="0" w:color="auto"/>
      </w:divBdr>
    </w:div>
    <w:div w:id="115873915">
      <w:bodyDiv w:val="1"/>
      <w:marLeft w:val="0"/>
      <w:marRight w:val="0"/>
      <w:marTop w:val="0"/>
      <w:marBottom w:val="0"/>
      <w:divBdr>
        <w:top w:val="none" w:sz="0" w:space="0" w:color="auto"/>
        <w:left w:val="none" w:sz="0" w:space="0" w:color="auto"/>
        <w:bottom w:val="none" w:sz="0" w:space="0" w:color="auto"/>
        <w:right w:val="none" w:sz="0" w:space="0" w:color="auto"/>
      </w:divBdr>
    </w:div>
    <w:div w:id="125859847">
      <w:bodyDiv w:val="1"/>
      <w:marLeft w:val="0"/>
      <w:marRight w:val="0"/>
      <w:marTop w:val="0"/>
      <w:marBottom w:val="0"/>
      <w:divBdr>
        <w:top w:val="none" w:sz="0" w:space="0" w:color="auto"/>
        <w:left w:val="none" w:sz="0" w:space="0" w:color="auto"/>
        <w:bottom w:val="none" w:sz="0" w:space="0" w:color="auto"/>
        <w:right w:val="none" w:sz="0" w:space="0" w:color="auto"/>
      </w:divBdr>
    </w:div>
    <w:div w:id="126899221">
      <w:bodyDiv w:val="1"/>
      <w:marLeft w:val="0"/>
      <w:marRight w:val="0"/>
      <w:marTop w:val="0"/>
      <w:marBottom w:val="0"/>
      <w:divBdr>
        <w:top w:val="none" w:sz="0" w:space="0" w:color="auto"/>
        <w:left w:val="none" w:sz="0" w:space="0" w:color="auto"/>
        <w:bottom w:val="none" w:sz="0" w:space="0" w:color="auto"/>
        <w:right w:val="none" w:sz="0" w:space="0" w:color="auto"/>
      </w:divBdr>
      <w:divsChild>
        <w:div w:id="1396584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901586">
      <w:bodyDiv w:val="1"/>
      <w:marLeft w:val="0"/>
      <w:marRight w:val="0"/>
      <w:marTop w:val="0"/>
      <w:marBottom w:val="0"/>
      <w:divBdr>
        <w:top w:val="none" w:sz="0" w:space="0" w:color="auto"/>
        <w:left w:val="none" w:sz="0" w:space="0" w:color="auto"/>
        <w:bottom w:val="none" w:sz="0" w:space="0" w:color="auto"/>
        <w:right w:val="none" w:sz="0" w:space="0" w:color="auto"/>
      </w:divBdr>
    </w:div>
    <w:div w:id="127283124">
      <w:bodyDiv w:val="1"/>
      <w:marLeft w:val="0"/>
      <w:marRight w:val="0"/>
      <w:marTop w:val="0"/>
      <w:marBottom w:val="0"/>
      <w:divBdr>
        <w:top w:val="none" w:sz="0" w:space="0" w:color="auto"/>
        <w:left w:val="none" w:sz="0" w:space="0" w:color="auto"/>
        <w:bottom w:val="none" w:sz="0" w:space="0" w:color="auto"/>
        <w:right w:val="none" w:sz="0" w:space="0" w:color="auto"/>
      </w:divBdr>
    </w:div>
    <w:div w:id="128087642">
      <w:bodyDiv w:val="1"/>
      <w:marLeft w:val="0"/>
      <w:marRight w:val="0"/>
      <w:marTop w:val="0"/>
      <w:marBottom w:val="0"/>
      <w:divBdr>
        <w:top w:val="none" w:sz="0" w:space="0" w:color="auto"/>
        <w:left w:val="none" w:sz="0" w:space="0" w:color="auto"/>
        <w:bottom w:val="none" w:sz="0" w:space="0" w:color="auto"/>
        <w:right w:val="none" w:sz="0" w:space="0" w:color="auto"/>
      </w:divBdr>
      <w:divsChild>
        <w:div w:id="966203437">
          <w:marLeft w:val="30"/>
          <w:marRight w:val="0"/>
          <w:marTop w:val="0"/>
          <w:marBottom w:val="0"/>
          <w:divBdr>
            <w:top w:val="none" w:sz="0" w:space="0" w:color="auto"/>
            <w:left w:val="none" w:sz="0" w:space="0" w:color="auto"/>
            <w:bottom w:val="none" w:sz="0" w:space="0" w:color="auto"/>
            <w:right w:val="none" w:sz="0" w:space="0" w:color="auto"/>
          </w:divBdr>
        </w:div>
      </w:divsChild>
    </w:div>
    <w:div w:id="128789632">
      <w:bodyDiv w:val="1"/>
      <w:marLeft w:val="0"/>
      <w:marRight w:val="0"/>
      <w:marTop w:val="0"/>
      <w:marBottom w:val="0"/>
      <w:divBdr>
        <w:top w:val="none" w:sz="0" w:space="0" w:color="auto"/>
        <w:left w:val="none" w:sz="0" w:space="0" w:color="auto"/>
        <w:bottom w:val="none" w:sz="0" w:space="0" w:color="auto"/>
        <w:right w:val="none" w:sz="0" w:space="0" w:color="auto"/>
      </w:divBdr>
      <w:divsChild>
        <w:div w:id="461537046">
          <w:blockQuote w:val="1"/>
          <w:marLeft w:val="720"/>
          <w:marRight w:val="720"/>
          <w:marTop w:val="100"/>
          <w:marBottom w:val="100"/>
          <w:divBdr>
            <w:top w:val="none" w:sz="0" w:space="0" w:color="auto"/>
            <w:left w:val="none" w:sz="0" w:space="0" w:color="auto"/>
            <w:bottom w:val="none" w:sz="0" w:space="0" w:color="auto"/>
            <w:right w:val="none" w:sz="0" w:space="0" w:color="auto"/>
          </w:divBdr>
        </w:div>
        <w:div w:id="7739854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211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0521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950604">
          <w:blockQuote w:val="1"/>
          <w:marLeft w:val="720"/>
          <w:marRight w:val="720"/>
          <w:marTop w:val="100"/>
          <w:marBottom w:val="100"/>
          <w:divBdr>
            <w:top w:val="none" w:sz="0" w:space="0" w:color="auto"/>
            <w:left w:val="none" w:sz="0" w:space="0" w:color="auto"/>
            <w:bottom w:val="none" w:sz="0" w:space="0" w:color="auto"/>
            <w:right w:val="none" w:sz="0" w:space="0" w:color="auto"/>
          </w:divBdr>
        </w:div>
        <w:div w:id="516622865">
          <w:blockQuote w:val="1"/>
          <w:marLeft w:val="720"/>
          <w:marRight w:val="720"/>
          <w:marTop w:val="100"/>
          <w:marBottom w:val="100"/>
          <w:divBdr>
            <w:top w:val="none" w:sz="0" w:space="0" w:color="auto"/>
            <w:left w:val="none" w:sz="0" w:space="0" w:color="auto"/>
            <w:bottom w:val="none" w:sz="0" w:space="0" w:color="auto"/>
            <w:right w:val="none" w:sz="0" w:space="0" w:color="auto"/>
          </w:divBdr>
        </w:div>
        <w:div w:id="813303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126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4036">
          <w:blockQuote w:val="1"/>
          <w:marLeft w:val="720"/>
          <w:marRight w:val="720"/>
          <w:marTop w:val="100"/>
          <w:marBottom w:val="100"/>
          <w:divBdr>
            <w:top w:val="none" w:sz="0" w:space="0" w:color="auto"/>
            <w:left w:val="none" w:sz="0" w:space="0" w:color="auto"/>
            <w:bottom w:val="none" w:sz="0" w:space="0" w:color="auto"/>
            <w:right w:val="none" w:sz="0" w:space="0" w:color="auto"/>
          </w:divBdr>
        </w:div>
        <w:div w:id="831608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66025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55223">
      <w:bodyDiv w:val="1"/>
      <w:marLeft w:val="0"/>
      <w:marRight w:val="0"/>
      <w:marTop w:val="0"/>
      <w:marBottom w:val="0"/>
      <w:divBdr>
        <w:top w:val="none" w:sz="0" w:space="0" w:color="auto"/>
        <w:left w:val="none" w:sz="0" w:space="0" w:color="auto"/>
        <w:bottom w:val="none" w:sz="0" w:space="0" w:color="auto"/>
        <w:right w:val="none" w:sz="0" w:space="0" w:color="auto"/>
      </w:divBdr>
    </w:div>
    <w:div w:id="132528758">
      <w:bodyDiv w:val="1"/>
      <w:marLeft w:val="0"/>
      <w:marRight w:val="0"/>
      <w:marTop w:val="0"/>
      <w:marBottom w:val="0"/>
      <w:divBdr>
        <w:top w:val="none" w:sz="0" w:space="0" w:color="auto"/>
        <w:left w:val="none" w:sz="0" w:space="0" w:color="auto"/>
        <w:bottom w:val="none" w:sz="0" w:space="0" w:color="auto"/>
        <w:right w:val="none" w:sz="0" w:space="0" w:color="auto"/>
      </w:divBdr>
      <w:divsChild>
        <w:div w:id="17876994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344673">
      <w:bodyDiv w:val="1"/>
      <w:marLeft w:val="0"/>
      <w:marRight w:val="0"/>
      <w:marTop w:val="0"/>
      <w:marBottom w:val="0"/>
      <w:divBdr>
        <w:top w:val="none" w:sz="0" w:space="0" w:color="auto"/>
        <w:left w:val="none" w:sz="0" w:space="0" w:color="auto"/>
        <w:bottom w:val="none" w:sz="0" w:space="0" w:color="auto"/>
        <w:right w:val="none" w:sz="0" w:space="0" w:color="auto"/>
      </w:divBdr>
      <w:divsChild>
        <w:div w:id="1590119779">
          <w:blockQuote w:val="1"/>
          <w:marLeft w:val="720"/>
          <w:marRight w:val="720"/>
          <w:marTop w:val="100"/>
          <w:marBottom w:val="100"/>
          <w:divBdr>
            <w:top w:val="none" w:sz="0" w:space="0" w:color="auto"/>
            <w:left w:val="none" w:sz="0" w:space="0" w:color="auto"/>
            <w:bottom w:val="none" w:sz="0" w:space="0" w:color="auto"/>
            <w:right w:val="none" w:sz="0" w:space="0" w:color="auto"/>
          </w:divBdr>
        </w:div>
        <w:div w:id="89339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12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484737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084784">
      <w:bodyDiv w:val="1"/>
      <w:marLeft w:val="0"/>
      <w:marRight w:val="0"/>
      <w:marTop w:val="0"/>
      <w:marBottom w:val="0"/>
      <w:divBdr>
        <w:top w:val="none" w:sz="0" w:space="0" w:color="auto"/>
        <w:left w:val="none" w:sz="0" w:space="0" w:color="auto"/>
        <w:bottom w:val="none" w:sz="0" w:space="0" w:color="auto"/>
        <w:right w:val="none" w:sz="0" w:space="0" w:color="auto"/>
      </w:divBdr>
    </w:div>
    <w:div w:id="138543440">
      <w:bodyDiv w:val="1"/>
      <w:marLeft w:val="0"/>
      <w:marRight w:val="0"/>
      <w:marTop w:val="0"/>
      <w:marBottom w:val="0"/>
      <w:divBdr>
        <w:top w:val="none" w:sz="0" w:space="0" w:color="auto"/>
        <w:left w:val="none" w:sz="0" w:space="0" w:color="auto"/>
        <w:bottom w:val="none" w:sz="0" w:space="0" w:color="auto"/>
        <w:right w:val="none" w:sz="0" w:space="0" w:color="auto"/>
      </w:divBdr>
    </w:div>
    <w:div w:id="141897409">
      <w:bodyDiv w:val="1"/>
      <w:marLeft w:val="0"/>
      <w:marRight w:val="0"/>
      <w:marTop w:val="0"/>
      <w:marBottom w:val="0"/>
      <w:divBdr>
        <w:top w:val="none" w:sz="0" w:space="0" w:color="auto"/>
        <w:left w:val="none" w:sz="0" w:space="0" w:color="auto"/>
        <w:bottom w:val="none" w:sz="0" w:space="0" w:color="auto"/>
        <w:right w:val="none" w:sz="0" w:space="0" w:color="auto"/>
      </w:divBdr>
    </w:div>
    <w:div w:id="148182871">
      <w:bodyDiv w:val="1"/>
      <w:marLeft w:val="0"/>
      <w:marRight w:val="0"/>
      <w:marTop w:val="0"/>
      <w:marBottom w:val="0"/>
      <w:divBdr>
        <w:top w:val="none" w:sz="0" w:space="0" w:color="auto"/>
        <w:left w:val="none" w:sz="0" w:space="0" w:color="auto"/>
        <w:bottom w:val="none" w:sz="0" w:space="0" w:color="auto"/>
        <w:right w:val="none" w:sz="0" w:space="0" w:color="auto"/>
      </w:divBdr>
    </w:div>
    <w:div w:id="152335885">
      <w:bodyDiv w:val="1"/>
      <w:marLeft w:val="0"/>
      <w:marRight w:val="0"/>
      <w:marTop w:val="0"/>
      <w:marBottom w:val="0"/>
      <w:divBdr>
        <w:top w:val="none" w:sz="0" w:space="0" w:color="auto"/>
        <w:left w:val="none" w:sz="0" w:space="0" w:color="auto"/>
        <w:bottom w:val="none" w:sz="0" w:space="0" w:color="auto"/>
        <w:right w:val="none" w:sz="0" w:space="0" w:color="auto"/>
      </w:divBdr>
    </w:div>
    <w:div w:id="155000230">
      <w:bodyDiv w:val="1"/>
      <w:marLeft w:val="0"/>
      <w:marRight w:val="0"/>
      <w:marTop w:val="0"/>
      <w:marBottom w:val="0"/>
      <w:divBdr>
        <w:top w:val="none" w:sz="0" w:space="0" w:color="auto"/>
        <w:left w:val="none" w:sz="0" w:space="0" w:color="auto"/>
        <w:bottom w:val="none" w:sz="0" w:space="0" w:color="auto"/>
        <w:right w:val="none" w:sz="0" w:space="0" w:color="auto"/>
      </w:divBdr>
      <w:divsChild>
        <w:div w:id="1192303922">
          <w:marLeft w:val="0"/>
          <w:marRight w:val="0"/>
          <w:marTop w:val="0"/>
          <w:marBottom w:val="0"/>
          <w:divBdr>
            <w:top w:val="none" w:sz="0" w:space="0" w:color="auto"/>
            <w:left w:val="none" w:sz="0" w:space="0" w:color="auto"/>
            <w:bottom w:val="none" w:sz="0" w:space="0" w:color="auto"/>
            <w:right w:val="none" w:sz="0" w:space="0" w:color="auto"/>
          </w:divBdr>
        </w:div>
      </w:divsChild>
    </w:div>
    <w:div w:id="155918469">
      <w:bodyDiv w:val="1"/>
      <w:marLeft w:val="0"/>
      <w:marRight w:val="0"/>
      <w:marTop w:val="0"/>
      <w:marBottom w:val="0"/>
      <w:divBdr>
        <w:top w:val="none" w:sz="0" w:space="0" w:color="auto"/>
        <w:left w:val="none" w:sz="0" w:space="0" w:color="auto"/>
        <w:bottom w:val="none" w:sz="0" w:space="0" w:color="auto"/>
        <w:right w:val="none" w:sz="0" w:space="0" w:color="auto"/>
      </w:divBdr>
    </w:div>
    <w:div w:id="159152342">
      <w:bodyDiv w:val="1"/>
      <w:marLeft w:val="0"/>
      <w:marRight w:val="0"/>
      <w:marTop w:val="0"/>
      <w:marBottom w:val="0"/>
      <w:divBdr>
        <w:top w:val="none" w:sz="0" w:space="0" w:color="auto"/>
        <w:left w:val="none" w:sz="0" w:space="0" w:color="auto"/>
        <w:bottom w:val="none" w:sz="0" w:space="0" w:color="auto"/>
        <w:right w:val="none" w:sz="0" w:space="0" w:color="auto"/>
      </w:divBdr>
    </w:div>
    <w:div w:id="163863996">
      <w:bodyDiv w:val="1"/>
      <w:marLeft w:val="0"/>
      <w:marRight w:val="0"/>
      <w:marTop w:val="0"/>
      <w:marBottom w:val="0"/>
      <w:divBdr>
        <w:top w:val="none" w:sz="0" w:space="0" w:color="auto"/>
        <w:left w:val="none" w:sz="0" w:space="0" w:color="auto"/>
        <w:bottom w:val="none" w:sz="0" w:space="0" w:color="auto"/>
        <w:right w:val="none" w:sz="0" w:space="0" w:color="auto"/>
      </w:divBdr>
    </w:div>
    <w:div w:id="171340001">
      <w:bodyDiv w:val="1"/>
      <w:marLeft w:val="0"/>
      <w:marRight w:val="0"/>
      <w:marTop w:val="0"/>
      <w:marBottom w:val="0"/>
      <w:divBdr>
        <w:top w:val="none" w:sz="0" w:space="0" w:color="auto"/>
        <w:left w:val="none" w:sz="0" w:space="0" w:color="auto"/>
        <w:bottom w:val="none" w:sz="0" w:space="0" w:color="auto"/>
        <w:right w:val="none" w:sz="0" w:space="0" w:color="auto"/>
      </w:divBdr>
    </w:div>
    <w:div w:id="172301125">
      <w:bodyDiv w:val="1"/>
      <w:marLeft w:val="0"/>
      <w:marRight w:val="0"/>
      <w:marTop w:val="0"/>
      <w:marBottom w:val="0"/>
      <w:divBdr>
        <w:top w:val="none" w:sz="0" w:space="0" w:color="auto"/>
        <w:left w:val="none" w:sz="0" w:space="0" w:color="auto"/>
        <w:bottom w:val="none" w:sz="0" w:space="0" w:color="auto"/>
        <w:right w:val="none" w:sz="0" w:space="0" w:color="auto"/>
      </w:divBdr>
      <w:divsChild>
        <w:div w:id="646204160">
          <w:marLeft w:val="0"/>
          <w:marRight w:val="0"/>
          <w:marTop w:val="360"/>
          <w:marBottom w:val="360"/>
          <w:divBdr>
            <w:top w:val="none" w:sz="0" w:space="0" w:color="auto"/>
            <w:left w:val="none" w:sz="0" w:space="0" w:color="auto"/>
            <w:bottom w:val="none" w:sz="0" w:space="0" w:color="auto"/>
            <w:right w:val="none" w:sz="0" w:space="0" w:color="auto"/>
          </w:divBdr>
          <w:divsChild>
            <w:div w:id="961616772">
              <w:marLeft w:val="0"/>
              <w:marRight w:val="0"/>
              <w:marTop w:val="0"/>
              <w:marBottom w:val="0"/>
              <w:divBdr>
                <w:top w:val="none" w:sz="0" w:space="0" w:color="auto"/>
                <w:left w:val="none" w:sz="0" w:space="0" w:color="auto"/>
                <w:bottom w:val="none" w:sz="0" w:space="0" w:color="auto"/>
                <w:right w:val="none" w:sz="0" w:space="0" w:color="auto"/>
              </w:divBdr>
              <w:divsChild>
                <w:div w:id="1043022803">
                  <w:marLeft w:val="0"/>
                  <w:marRight w:val="0"/>
                  <w:marTop w:val="0"/>
                  <w:marBottom w:val="0"/>
                  <w:divBdr>
                    <w:top w:val="none" w:sz="0" w:space="0" w:color="auto"/>
                    <w:left w:val="none" w:sz="0" w:space="0" w:color="auto"/>
                    <w:bottom w:val="none" w:sz="0" w:space="0" w:color="auto"/>
                    <w:right w:val="none" w:sz="0" w:space="0" w:color="auto"/>
                  </w:divBdr>
                </w:div>
                <w:div w:id="767000270">
                  <w:marLeft w:val="0"/>
                  <w:marRight w:val="0"/>
                  <w:marTop w:val="0"/>
                  <w:marBottom w:val="0"/>
                  <w:divBdr>
                    <w:top w:val="none" w:sz="0" w:space="0" w:color="auto"/>
                    <w:left w:val="none" w:sz="0" w:space="0" w:color="auto"/>
                    <w:bottom w:val="none" w:sz="0" w:space="0" w:color="auto"/>
                    <w:right w:val="none" w:sz="0" w:space="0" w:color="auto"/>
                  </w:divBdr>
                  <w:divsChild>
                    <w:div w:id="505245461">
                      <w:marLeft w:val="0"/>
                      <w:marRight w:val="0"/>
                      <w:marTop w:val="0"/>
                      <w:marBottom w:val="0"/>
                      <w:divBdr>
                        <w:top w:val="none" w:sz="0" w:space="0" w:color="auto"/>
                        <w:left w:val="none" w:sz="0" w:space="0" w:color="auto"/>
                        <w:bottom w:val="none" w:sz="0" w:space="0" w:color="auto"/>
                        <w:right w:val="none" w:sz="0" w:space="0" w:color="auto"/>
                      </w:divBdr>
                    </w:div>
                  </w:divsChild>
                </w:div>
                <w:div w:id="1672179121">
                  <w:marLeft w:val="0"/>
                  <w:marRight w:val="0"/>
                  <w:marTop w:val="0"/>
                  <w:marBottom w:val="0"/>
                  <w:divBdr>
                    <w:top w:val="none" w:sz="0" w:space="0" w:color="auto"/>
                    <w:left w:val="none" w:sz="0" w:space="0" w:color="auto"/>
                    <w:bottom w:val="none" w:sz="0" w:space="0" w:color="auto"/>
                    <w:right w:val="none" w:sz="0" w:space="0" w:color="auto"/>
                  </w:divBdr>
                  <w:divsChild>
                    <w:div w:id="1989283436">
                      <w:marLeft w:val="0"/>
                      <w:marRight w:val="0"/>
                      <w:marTop w:val="0"/>
                      <w:marBottom w:val="0"/>
                      <w:divBdr>
                        <w:top w:val="none" w:sz="0" w:space="0" w:color="auto"/>
                        <w:left w:val="none" w:sz="0" w:space="0" w:color="auto"/>
                        <w:bottom w:val="none" w:sz="0" w:space="0" w:color="auto"/>
                        <w:right w:val="none" w:sz="0" w:space="0" w:color="auto"/>
                      </w:divBdr>
                      <w:divsChild>
                        <w:div w:id="146927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7777774">
          <w:marLeft w:val="0"/>
          <w:marRight w:val="0"/>
          <w:marTop w:val="0"/>
          <w:marBottom w:val="0"/>
          <w:divBdr>
            <w:top w:val="none" w:sz="0" w:space="0" w:color="auto"/>
            <w:left w:val="none" w:sz="0" w:space="0" w:color="auto"/>
            <w:bottom w:val="none" w:sz="0" w:space="0" w:color="auto"/>
            <w:right w:val="none" w:sz="0" w:space="0" w:color="auto"/>
          </w:divBdr>
          <w:divsChild>
            <w:div w:id="1652638419">
              <w:marLeft w:val="0"/>
              <w:marRight w:val="0"/>
              <w:marTop w:val="0"/>
              <w:marBottom w:val="0"/>
              <w:divBdr>
                <w:top w:val="none" w:sz="0" w:space="0" w:color="auto"/>
                <w:left w:val="none" w:sz="0" w:space="0" w:color="auto"/>
                <w:bottom w:val="none" w:sz="0" w:space="0" w:color="auto"/>
                <w:right w:val="none" w:sz="0" w:space="0" w:color="auto"/>
              </w:divBdr>
            </w:div>
          </w:divsChild>
        </w:div>
        <w:div w:id="689449220">
          <w:marLeft w:val="0"/>
          <w:marRight w:val="0"/>
          <w:marTop w:val="300"/>
          <w:marBottom w:val="450"/>
          <w:divBdr>
            <w:top w:val="none" w:sz="0" w:space="0" w:color="auto"/>
            <w:left w:val="none" w:sz="0" w:space="0" w:color="auto"/>
            <w:bottom w:val="none" w:sz="0" w:space="0" w:color="auto"/>
            <w:right w:val="none" w:sz="0" w:space="0" w:color="auto"/>
          </w:divBdr>
          <w:divsChild>
            <w:div w:id="2097559050">
              <w:marLeft w:val="0"/>
              <w:marRight w:val="0"/>
              <w:marTop w:val="0"/>
              <w:marBottom w:val="0"/>
              <w:divBdr>
                <w:top w:val="none" w:sz="0" w:space="0" w:color="auto"/>
                <w:left w:val="none" w:sz="0" w:space="0" w:color="auto"/>
                <w:bottom w:val="none" w:sz="0" w:space="0" w:color="auto"/>
                <w:right w:val="none" w:sz="0" w:space="0" w:color="auto"/>
              </w:divBdr>
              <w:divsChild>
                <w:div w:id="104703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22376">
          <w:marLeft w:val="0"/>
          <w:marRight w:val="0"/>
          <w:marTop w:val="0"/>
          <w:marBottom w:val="450"/>
          <w:divBdr>
            <w:top w:val="none" w:sz="0" w:space="0" w:color="auto"/>
            <w:left w:val="none" w:sz="0" w:space="0" w:color="auto"/>
            <w:bottom w:val="none" w:sz="0" w:space="0" w:color="auto"/>
            <w:right w:val="none" w:sz="0" w:space="0" w:color="auto"/>
          </w:divBdr>
          <w:divsChild>
            <w:div w:id="157114029">
              <w:marLeft w:val="0"/>
              <w:marRight w:val="0"/>
              <w:marTop w:val="825"/>
              <w:marBottom w:val="450"/>
              <w:divBdr>
                <w:top w:val="none" w:sz="0" w:space="0" w:color="auto"/>
                <w:left w:val="none" w:sz="0" w:space="0" w:color="auto"/>
                <w:bottom w:val="none" w:sz="0" w:space="0" w:color="auto"/>
                <w:right w:val="none" w:sz="0" w:space="0" w:color="auto"/>
              </w:divBdr>
              <w:divsChild>
                <w:div w:id="326985932">
                  <w:marLeft w:val="0"/>
                  <w:marRight w:val="0"/>
                  <w:marTop w:val="0"/>
                  <w:marBottom w:val="0"/>
                  <w:divBdr>
                    <w:top w:val="single" w:sz="6" w:space="0" w:color="F0F0F0"/>
                    <w:left w:val="single" w:sz="6" w:space="0" w:color="F0F0F0"/>
                    <w:bottom w:val="single" w:sz="6" w:space="0" w:color="F0F0F0"/>
                    <w:right w:val="single" w:sz="6" w:space="0" w:color="F0F0F0"/>
                  </w:divBdr>
                </w:div>
              </w:divsChild>
            </w:div>
          </w:divsChild>
        </w:div>
      </w:divsChild>
    </w:div>
    <w:div w:id="176234597">
      <w:bodyDiv w:val="1"/>
      <w:marLeft w:val="0"/>
      <w:marRight w:val="0"/>
      <w:marTop w:val="0"/>
      <w:marBottom w:val="0"/>
      <w:divBdr>
        <w:top w:val="none" w:sz="0" w:space="0" w:color="auto"/>
        <w:left w:val="none" w:sz="0" w:space="0" w:color="auto"/>
        <w:bottom w:val="none" w:sz="0" w:space="0" w:color="auto"/>
        <w:right w:val="none" w:sz="0" w:space="0" w:color="auto"/>
      </w:divBdr>
      <w:divsChild>
        <w:div w:id="11982782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11201">
      <w:bodyDiv w:val="1"/>
      <w:marLeft w:val="0"/>
      <w:marRight w:val="0"/>
      <w:marTop w:val="0"/>
      <w:marBottom w:val="0"/>
      <w:divBdr>
        <w:top w:val="none" w:sz="0" w:space="0" w:color="auto"/>
        <w:left w:val="none" w:sz="0" w:space="0" w:color="auto"/>
        <w:bottom w:val="none" w:sz="0" w:space="0" w:color="auto"/>
        <w:right w:val="none" w:sz="0" w:space="0" w:color="auto"/>
      </w:divBdr>
    </w:div>
    <w:div w:id="181941276">
      <w:bodyDiv w:val="1"/>
      <w:marLeft w:val="0"/>
      <w:marRight w:val="0"/>
      <w:marTop w:val="0"/>
      <w:marBottom w:val="0"/>
      <w:divBdr>
        <w:top w:val="none" w:sz="0" w:space="0" w:color="auto"/>
        <w:left w:val="none" w:sz="0" w:space="0" w:color="auto"/>
        <w:bottom w:val="none" w:sz="0" w:space="0" w:color="auto"/>
        <w:right w:val="none" w:sz="0" w:space="0" w:color="auto"/>
      </w:divBdr>
    </w:div>
    <w:div w:id="189805599">
      <w:bodyDiv w:val="1"/>
      <w:marLeft w:val="0"/>
      <w:marRight w:val="0"/>
      <w:marTop w:val="0"/>
      <w:marBottom w:val="0"/>
      <w:divBdr>
        <w:top w:val="none" w:sz="0" w:space="0" w:color="auto"/>
        <w:left w:val="none" w:sz="0" w:space="0" w:color="auto"/>
        <w:bottom w:val="none" w:sz="0" w:space="0" w:color="auto"/>
        <w:right w:val="none" w:sz="0" w:space="0" w:color="auto"/>
      </w:divBdr>
      <w:divsChild>
        <w:div w:id="87850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595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803043">
      <w:bodyDiv w:val="1"/>
      <w:marLeft w:val="0"/>
      <w:marRight w:val="0"/>
      <w:marTop w:val="0"/>
      <w:marBottom w:val="0"/>
      <w:divBdr>
        <w:top w:val="none" w:sz="0" w:space="0" w:color="auto"/>
        <w:left w:val="none" w:sz="0" w:space="0" w:color="auto"/>
        <w:bottom w:val="none" w:sz="0" w:space="0" w:color="auto"/>
        <w:right w:val="none" w:sz="0" w:space="0" w:color="auto"/>
      </w:divBdr>
      <w:divsChild>
        <w:div w:id="1182549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129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4900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650522">
      <w:bodyDiv w:val="1"/>
      <w:marLeft w:val="0"/>
      <w:marRight w:val="0"/>
      <w:marTop w:val="0"/>
      <w:marBottom w:val="0"/>
      <w:divBdr>
        <w:top w:val="none" w:sz="0" w:space="0" w:color="auto"/>
        <w:left w:val="none" w:sz="0" w:space="0" w:color="auto"/>
        <w:bottom w:val="none" w:sz="0" w:space="0" w:color="auto"/>
        <w:right w:val="none" w:sz="0" w:space="0" w:color="auto"/>
      </w:divBdr>
    </w:div>
    <w:div w:id="193227488">
      <w:bodyDiv w:val="1"/>
      <w:marLeft w:val="0"/>
      <w:marRight w:val="0"/>
      <w:marTop w:val="0"/>
      <w:marBottom w:val="0"/>
      <w:divBdr>
        <w:top w:val="none" w:sz="0" w:space="0" w:color="auto"/>
        <w:left w:val="none" w:sz="0" w:space="0" w:color="auto"/>
        <w:bottom w:val="none" w:sz="0" w:space="0" w:color="auto"/>
        <w:right w:val="none" w:sz="0" w:space="0" w:color="auto"/>
      </w:divBdr>
    </w:div>
    <w:div w:id="195778663">
      <w:bodyDiv w:val="1"/>
      <w:marLeft w:val="0"/>
      <w:marRight w:val="0"/>
      <w:marTop w:val="0"/>
      <w:marBottom w:val="0"/>
      <w:divBdr>
        <w:top w:val="none" w:sz="0" w:space="0" w:color="auto"/>
        <w:left w:val="none" w:sz="0" w:space="0" w:color="auto"/>
        <w:bottom w:val="none" w:sz="0" w:space="0" w:color="auto"/>
        <w:right w:val="none" w:sz="0" w:space="0" w:color="auto"/>
      </w:divBdr>
    </w:div>
    <w:div w:id="198863703">
      <w:bodyDiv w:val="1"/>
      <w:marLeft w:val="0"/>
      <w:marRight w:val="0"/>
      <w:marTop w:val="0"/>
      <w:marBottom w:val="0"/>
      <w:divBdr>
        <w:top w:val="none" w:sz="0" w:space="0" w:color="auto"/>
        <w:left w:val="none" w:sz="0" w:space="0" w:color="auto"/>
        <w:bottom w:val="none" w:sz="0" w:space="0" w:color="auto"/>
        <w:right w:val="none" w:sz="0" w:space="0" w:color="auto"/>
      </w:divBdr>
    </w:div>
    <w:div w:id="200174707">
      <w:bodyDiv w:val="1"/>
      <w:marLeft w:val="0"/>
      <w:marRight w:val="0"/>
      <w:marTop w:val="0"/>
      <w:marBottom w:val="0"/>
      <w:divBdr>
        <w:top w:val="none" w:sz="0" w:space="0" w:color="auto"/>
        <w:left w:val="none" w:sz="0" w:space="0" w:color="auto"/>
        <w:bottom w:val="none" w:sz="0" w:space="0" w:color="auto"/>
        <w:right w:val="none" w:sz="0" w:space="0" w:color="auto"/>
      </w:divBdr>
    </w:div>
    <w:div w:id="202403892">
      <w:bodyDiv w:val="1"/>
      <w:marLeft w:val="0"/>
      <w:marRight w:val="0"/>
      <w:marTop w:val="0"/>
      <w:marBottom w:val="0"/>
      <w:divBdr>
        <w:top w:val="none" w:sz="0" w:space="0" w:color="auto"/>
        <w:left w:val="none" w:sz="0" w:space="0" w:color="auto"/>
        <w:bottom w:val="none" w:sz="0" w:space="0" w:color="auto"/>
        <w:right w:val="none" w:sz="0" w:space="0" w:color="auto"/>
      </w:divBdr>
    </w:div>
    <w:div w:id="206912459">
      <w:bodyDiv w:val="1"/>
      <w:marLeft w:val="0"/>
      <w:marRight w:val="0"/>
      <w:marTop w:val="0"/>
      <w:marBottom w:val="0"/>
      <w:divBdr>
        <w:top w:val="none" w:sz="0" w:space="0" w:color="auto"/>
        <w:left w:val="none" w:sz="0" w:space="0" w:color="auto"/>
        <w:bottom w:val="none" w:sz="0" w:space="0" w:color="auto"/>
        <w:right w:val="none" w:sz="0" w:space="0" w:color="auto"/>
      </w:divBdr>
      <w:divsChild>
        <w:div w:id="846678421">
          <w:blockQuote w:val="1"/>
          <w:marLeft w:val="720"/>
          <w:marRight w:val="720"/>
          <w:marTop w:val="100"/>
          <w:marBottom w:val="100"/>
          <w:divBdr>
            <w:top w:val="none" w:sz="0" w:space="0" w:color="auto"/>
            <w:left w:val="none" w:sz="0" w:space="0" w:color="auto"/>
            <w:bottom w:val="none" w:sz="0" w:space="0" w:color="auto"/>
            <w:right w:val="none" w:sz="0" w:space="0" w:color="auto"/>
          </w:divBdr>
        </w:div>
        <w:div w:id="967708462">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9893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41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705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3623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123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31858">
      <w:bodyDiv w:val="1"/>
      <w:marLeft w:val="0"/>
      <w:marRight w:val="0"/>
      <w:marTop w:val="0"/>
      <w:marBottom w:val="0"/>
      <w:divBdr>
        <w:top w:val="none" w:sz="0" w:space="0" w:color="auto"/>
        <w:left w:val="none" w:sz="0" w:space="0" w:color="auto"/>
        <w:bottom w:val="none" w:sz="0" w:space="0" w:color="auto"/>
        <w:right w:val="none" w:sz="0" w:space="0" w:color="auto"/>
      </w:divBdr>
      <w:divsChild>
        <w:div w:id="1404790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77866">
      <w:bodyDiv w:val="1"/>
      <w:marLeft w:val="0"/>
      <w:marRight w:val="0"/>
      <w:marTop w:val="0"/>
      <w:marBottom w:val="0"/>
      <w:divBdr>
        <w:top w:val="none" w:sz="0" w:space="0" w:color="auto"/>
        <w:left w:val="none" w:sz="0" w:space="0" w:color="auto"/>
        <w:bottom w:val="none" w:sz="0" w:space="0" w:color="auto"/>
        <w:right w:val="none" w:sz="0" w:space="0" w:color="auto"/>
      </w:divBdr>
      <w:divsChild>
        <w:div w:id="2013679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576617">
      <w:bodyDiv w:val="1"/>
      <w:marLeft w:val="0"/>
      <w:marRight w:val="0"/>
      <w:marTop w:val="0"/>
      <w:marBottom w:val="0"/>
      <w:divBdr>
        <w:top w:val="none" w:sz="0" w:space="0" w:color="auto"/>
        <w:left w:val="none" w:sz="0" w:space="0" w:color="auto"/>
        <w:bottom w:val="none" w:sz="0" w:space="0" w:color="auto"/>
        <w:right w:val="none" w:sz="0" w:space="0" w:color="auto"/>
      </w:divBdr>
    </w:div>
    <w:div w:id="213350135">
      <w:bodyDiv w:val="1"/>
      <w:marLeft w:val="0"/>
      <w:marRight w:val="0"/>
      <w:marTop w:val="0"/>
      <w:marBottom w:val="0"/>
      <w:divBdr>
        <w:top w:val="none" w:sz="0" w:space="0" w:color="auto"/>
        <w:left w:val="none" w:sz="0" w:space="0" w:color="auto"/>
        <w:bottom w:val="none" w:sz="0" w:space="0" w:color="auto"/>
        <w:right w:val="none" w:sz="0" w:space="0" w:color="auto"/>
      </w:divBdr>
    </w:div>
    <w:div w:id="219174045">
      <w:bodyDiv w:val="1"/>
      <w:marLeft w:val="0"/>
      <w:marRight w:val="0"/>
      <w:marTop w:val="0"/>
      <w:marBottom w:val="0"/>
      <w:divBdr>
        <w:top w:val="none" w:sz="0" w:space="0" w:color="auto"/>
        <w:left w:val="none" w:sz="0" w:space="0" w:color="auto"/>
        <w:bottom w:val="none" w:sz="0" w:space="0" w:color="auto"/>
        <w:right w:val="none" w:sz="0" w:space="0" w:color="auto"/>
      </w:divBdr>
    </w:div>
    <w:div w:id="222646998">
      <w:bodyDiv w:val="1"/>
      <w:marLeft w:val="0"/>
      <w:marRight w:val="0"/>
      <w:marTop w:val="0"/>
      <w:marBottom w:val="0"/>
      <w:divBdr>
        <w:top w:val="none" w:sz="0" w:space="0" w:color="auto"/>
        <w:left w:val="none" w:sz="0" w:space="0" w:color="auto"/>
        <w:bottom w:val="none" w:sz="0" w:space="0" w:color="auto"/>
        <w:right w:val="none" w:sz="0" w:space="0" w:color="auto"/>
      </w:divBdr>
    </w:div>
    <w:div w:id="226653562">
      <w:bodyDiv w:val="1"/>
      <w:marLeft w:val="0"/>
      <w:marRight w:val="0"/>
      <w:marTop w:val="0"/>
      <w:marBottom w:val="0"/>
      <w:divBdr>
        <w:top w:val="none" w:sz="0" w:space="0" w:color="auto"/>
        <w:left w:val="none" w:sz="0" w:space="0" w:color="auto"/>
        <w:bottom w:val="none" w:sz="0" w:space="0" w:color="auto"/>
        <w:right w:val="none" w:sz="0" w:space="0" w:color="auto"/>
      </w:divBdr>
      <w:divsChild>
        <w:div w:id="1618679403">
          <w:marLeft w:val="0"/>
          <w:marRight w:val="0"/>
          <w:marTop w:val="300"/>
          <w:marBottom w:val="300"/>
          <w:divBdr>
            <w:top w:val="none" w:sz="0" w:space="0" w:color="auto"/>
            <w:left w:val="none" w:sz="0" w:space="0" w:color="auto"/>
            <w:bottom w:val="none" w:sz="0" w:space="0" w:color="auto"/>
            <w:right w:val="none" w:sz="0" w:space="0" w:color="auto"/>
          </w:divBdr>
          <w:divsChild>
            <w:div w:id="1838229559">
              <w:marLeft w:val="0"/>
              <w:marRight w:val="0"/>
              <w:marTop w:val="0"/>
              <w:marBottom w:val="0"/>
              <w:divBdr>
                <w:top w:val="none" w:sz="0" w:space="0" w:color="auto"/>
                <w:left w:val="none" w:sz="0" w:space="0" w:color="auto"/>
                <w:bottom w:val="none" w:sz="0" w:space="0" w:color="auto"/>
                <w:right w:val="none" w:sz="0" w:space="0" w:color="auto"/>
              </w:divBdr>
              <w:divsChild>
                <w:div w:id="210753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497371">
      <w:bodyDiv w:val="1"/>
      <w:marLeft w:val="0"/>
      <w:marRight w:val="0"/>
      <w:marTop w:val="0"/>
      <w:marBottom w:val="0"/>
      <w:divBdr>
        <w:top w:val="none" w:sz="0" w:space="0" w:color="auto"/>
        <w:left w:val="none" w:sz="0" w:space="0" w:color="auto"/>
        <w:bottom w:val="none" w:sz="0" w:space="0" w:color="auto"/>
        <w:right w:val="none" w:sz="0" w:space="0" w:color="auto"/>
      </w:divBdr>
    </w:div>
    <w:div w:id="228073972">
      <w:bodyDiv w:val="1"/>
      <w:marLeft w:val="0"/>
      <w:marRight w:val="0"/>
      <w:marTop w:val="0"/>
      <w:marBottom w:val="0"/>
      <w:divBdr>
        <w:top w:val="none" w:sz="0" w:space="0" w:color="auto"/>
        <w:left w:val="none" w:sz="0" w:space="0" w:color="auto"/>
        <w:bottom w:val="none" w:sz="0" w:space="0" w:color="auto"/>
        <w:right w:val="none" w:sz="0" w:space="0" w:color="auto"/>
      </w:divBdr>
      <w:divsChild>
        <w:div w:id="931089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2283356">
      <w:bodyDiv w:val="1"/>
      <w:marLeft w:val="0"/>
      <w:marRight w:val="0"/>
      <w:marTop w:val="0"/>
      <w:marBottom w:val="0"/>
      <w:divBdr>
        <w:top w:val="none" w:sz="0" w:space="0" w:color="auto"/>
        <w:left w:val="none" w:sz="0" w:space="0" w:color="auto"/>
        <w:bottom w:val="none" w:sz="0" w:space="0" w:color="auto"/>
        <w:right w:val="none" w:sz="0" w:space="0" w:color="auto"/>
      </w:divBdr>
    </w:div>
    <w:div w:id="235022286">
      <w:bodyDiv w:val="1"/>
      <w:marLeft w:val="0"/>
      <w:marRight w:val="0"/>
      <w:marTop w:val="0"/>
      <w:marBottom w:val="0"/>
      <w:divBdr>
        <w:top w:val="none" w:sz="0" w:space="0" w:color="auto"/>
        <w:left w:val="none" w:sz="0" w:space="0" w:color="auto"/>
        <w:bottom w:val="none" w:sz="0" w:space="0" w:color="auto"/>
        <w:right w:val="none" w:sz="0" w:space="0" w:color="auto"/>
      </w:divBdr>
      <w:divsChild>
        <w:div w:id="2043968898">
          <w:marLeft w:val="0"/>
          <w:marRight w:val="0"/>
          <w:marTop w:val="0"/>
          <w:marBottom w:val="225"/>
          <w:divBdr>
            <w:top w:val="none" w:sz="0" w:space="0" w:color="auto"/>
            <w:left w:val="none" w:sz="0" w:space="0" w:color="auto"/>
            <w:bottom w:val="none" w:sz="0" w:space="0" w:color="auto"/>
            <w:right w:val="none" w:sz="0" w:space="0" w:color="auto"/>
          </w:divBdr>
        </w:div>
      </w:divsChild>
    </w:div>
    <w:div w:id="237713605">
      <w:bodyDiv w:val="1"/>
      <w:marLeft w:val="0"/>
      <w:marRight w:val="0"/>
      <w:marTop w:val="0"/>
      <w:marBottom w:val="0"/>
      <w:divBdr>
        <w:top w:val="none" w:sz="0" w:space="0" w:color="auto"/>
        <w:left w:val="none" w:sz="0" w:space="0" w:color="auto"/>
        <w:bottom w:val="none" w:sz="0" w:space="0" w:color="auto"/>
        <w:right w:val="none" w:sz="0" w:space="0" w:color="auto"/>
      </w:divBdr>
    </w:div>
    <w:div w:id="240875854">
      <w:bodyDiv w:val="1"/>
      <w:marLeft w:val="0"/>
      <w:marRight w:val="0"/>
      <w:marTop w:val="0"/>
      <w:marBottom w:val="0"/>
      <w:divBdr>
        <w:top w:val="none" w:sz="0" w:space="0" w:color="auto"/>
        <w:left w:val="none" w:sz="0" w:space="0" w:color="auto"/>
        <w:bottom w:val="none" w:sz="0" w:space="0" w:color="auto"/>
        <w:right w:val="none" w:sz="0" w:space="0" w:color="auto"/>
      </w:divBdr>
      <w:divsChild>
        <w:div w:id="1944801920">
          <w:blockQuote w:val="1"/>
          <w:marLeft w:val="720"/>
          <w:marRight w:val="720"/>
          <w:marTop w:val="100"/>
          <w:marBottom w:val="100"/>
          <w:divBdr>
            <w:top w:val="none" w:sz="0" w:space="0" w:color="auto"/>
            <w:left w:val="none" w:sz="0" w:space="0" w:color="auto"/>
            <w:bottom w:val="none" w:sz="0" w:space="0" w:color="auto"/>
            <w:right w:val="none" w:sz="0" w:space="0" w:color="auto"/>
          </w:divBdr>
        </w:div>
        <w:div w:id="704060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422504">
          <w:blockQuote w:val="1"/>
          <w:marLeft w:val="720"/>
          <w:marRight w:val="720"/>
          <w:marTop w:val="100"/>
          <w:marBottom w:val="100"/>
          <w:divBdr>
            <w:top w:val="none" w:sz="0" w:space="0" w:color="auto"/>
            <w:left w:val="none" w:sz="0" w:space="0" w:color="auto"/>
            <w:bottom w:val="none" w:sz="0" w:space="0" w:color="auto"/>
            <w:right w:val="none" w:sz="0" w:space="0" w:color="auto"/>
          </w:divBdr>
        </w:div>
        <w:div w:id="299266188">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203609">
          <w:blockQuote w:val="1"/>
          <w:marLeft w:val="720"/>
          <w:marRight w:val="720"/>
          <w:marTop w:val="100"/>
          <w:marBottom w:val="100"/>
          <w:divBdr>
            <w:top w:val="none" w:sz="0" w:space="0" w:color="auto"/>
            <w:left w:val="none" w:sz="0" w:space="0" w:color="auto"/>
            <w:bottom w:val="none" w:sz="0" w:space="0" w:color="auto"/>
            <w:right w:val="none" w:sz="0" w:space="0" w:color="auto"/>
          </w:divBdr>
        </w:div>
        <w:div w:id="863978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90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628046">
          <w:blockQuote w:val="1"/>
          <w:marLeft w:val="720"/>
          <w:marRight w:val="720"/>
          <w:marTop w:val="100"/>
          <w:marBottom w:val="100"/>
          <w:divBdr>
            <w:top w:val="none" w:sz="0" w:space="0" w:color="auto"/>
            <w:left w:val="none" w:sz="0" w:space="0" w:color="auto"/>
            <w:bottom w:val="none" w:sz="0" w:space="0" w:color="auto"/>
            <w:right w:val="none" w:sz="0" w:space="0" w:color="auto"/>
          </w:divBdr>
        </w:div>
        <w:div w:id="8435880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1449928">
      <w:bodyDiv w:val="1"/>
      <w:marLeft w:val="0"/>
      <w:marRight w:val="0"/>
      <w:marTop w:val="0"/>
      <w:marBottom w:val="0"/>
      <w:divBdr>
        <w:top w:val="none" w:sz="0" w:space="0" w:color="auto"/>
        <w:left w:val="none" w:sz="0" w:space="0" w:color="auto"/>
        <w:bottom w:val="none" w:sz="0" w:space="0" w:color="auto"/>
        <w:right w:val="none" w:sz="0" w:space="0" w:color="auto"/>
      </w:divBdr>
    </w:div>
    <w:div w:id="246964691">
      <w:bodyDiv w:val="1"/>
      <w:marLeft w:val="0"/>
      <w:marRight w:val="0"/>
      <w:marTop w:val="0"/>
      <w:marBottom w:val="0"/>
      <w:divBdr>
        <w:top w:val="none" w:sz="0" w:space="0" w:color="auto"/>
        <w:left w:val="none" w:sz="0" w:space="0" w:color="auto"/>
        <w:bottom w:val="none" w:sz="0" w:space="0" w:color="auto"/>
        <w:right w:val="none" w:sz="0" w:space="0" w:color="auto"/>
      </w:divBdr>
    </w:div>
    <w:div w:id="255942110">
      <w:bodyDiv w:val="1"/>
      <w:marLeft w:val="0"/>
      <w:marRight w:val="0"/>
      <w:marTop w:val="0"/>
      <w:marBottom w:val="0"/>
      <w:divBdr>
        <w:top w:val="none" w:sz="0" w:space="0" w:color="auto"/>
        <w:left w:val="none" w:sz="0" w:space="0" w:color="auto"/>
        <w:bottom w:val="none" w:sz="0" w:space="0" w:color="auto"/>
        <w:right w:val="none" w:sz="0" w:space="0" w:color="auto"/>
      </w:divBdr>
    </w:div>
    <w:div w:id="266280031">
      <w:bodyDiv w:val="1"/>
      <w:marLeft w:val="0"/>
      <w:marRight w:val="0"/>
      <w:marTop w:val="0"/>
      <w:marBottom w:val="0"/>
      <w:divBdr>
        <w:top w:val="none" w:sz="0" w:space="0" w:color="auto"/>
        <w:left w:val="none" w:sz="0" w:space="0" w:color="auto"/>
        <w:bottom w:val="none" w:sz="0" w:space="0" w:color="auto"/>
        <w:right w:val="none" w:sz="0" w:space="0" w:color="auto"/>
      </w:divBdr>
    </w:div>
    <w:div w:id="272444433">
      <w:bodyDiv w:val="1"/>
      <w:marLeft w:val="0"/>
      <w:marRight w:val="0"/>
      <w:marTop w:val="0"/>
      <w:marBottom w:val="0"/>
      <w:divBdr>
        <w:top w:val="none" w:sz="0" w:space="0" w:color="auto"/>
        <w:left w:val="none" w:sz="0" w:space="0" w:color="auto"/>
        <w:bottom w:val="none" w:sz="0" w:space="0" w:color="auto"/>
        <w:right w:val="none" w:sz="0" w:space="0" w:color="auto"/>
      </w:divBdr>
      <w:divsChild>
        <w:div w:id="72314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3750542">
      <w:bodyDiv w:val="1"/>
      <w:marLeft w:val="0"/>
      <w:marRight w:val="0"/>
      <w:marTop w:val="0"/>
      <w:marBottom w:val="0"/>
      <w:divBdr>
        <w:top w:val="none" w:sz="0" w:space="0" w:color="auto"/>
        <w:left w:val="none" w:sz="0" w:space="0" w:color="auto"/>
        <w:bottom w:val="none" w:sz="0" w:space="0" w:color="auto"/>
        <w:right w:val="none" w:sz="0" w:space="0" w:color="auto"/>
      </w:divBdr>
      <w:divsChild>
        <w:div w:id="1293176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469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4138999">
      <w:bodyDiv w:val="1"/>
      <w:marLeft w:val="0"/>
      <w:marRight w:val="0"/>
      <w:marTop w:val="0"/>
      <w:marBottom w:val="0"/>
      <w:divBdr>
        <w:top w:val="none" w:sz="0" w:space="0" w:color="auto"/>
        <w:left w:val="none" w:sz="0" w:space="0" w:color="auto"/>
        <w:bottom w:val="none" w:sz="0" w:space="0" w:color="auto"/>
        <w:right w:val="none" w:sz="0" w:space="0" w:color="auto"/>
      </w:divBdr>
    </w:div>
    <w:div w:id="276184673">
      <w:bodyDiv w:val="1"/>
      <w:marLeft w:val="0"/>
      <w:marRight w:val="0"/>
      <w:marTop w:val="0"/>
      <w:marBottom w:val="0"/>
      <w:divBdr>
        <w:top w:val="none" w:sz="0" w:space="0" w:color="auto"/>
        <w:left w:val="none" w:sz="0" w:space="0" w:color="auto"/>
        <w:bottom w:val="none" w:sz="0" w:space="0" w:color="auto"/>
        <w:right w:val="none" w:sz="0" w:space="0" w:color="auto"/>
      </w:divBdr>
    </w:div>
    <w:div w:id="276257853">
      <w:bodyDiv w:val="1"/>
      <w:marLeft w:val="0"/>
      <w:marRight w:val="0"/>
      <w:marTop w:val="0"/>
      <w:marBottom w:val="0"/>
      <w:divBdr>
        <w:top w:val="none" w:sz="0" w:space="0" w:color="auto"/>
        <w:left w:val="none" w:sz="0" w:space="0" w:color="auto"/>
        <w:bottom w:val="none" w:sz="0" w:space="0" w:color="auto"/>
        <w:right w:val="none" w:sz="0" w:space="0" w:color="auto"/>
      </w:divBdr>
      <w:divsChild>
        <w:div w:id="1024475503">
          <w:blockQuote w:val="1"/>
          <w:marLeft w:val="720"/>
          <w:marRight w:val="720"/>
          <w:marTop w:val="100"/>
          <w:marBottom w:val="100"/>
          <w:divBdr>
            <w:top w:val="none" w:sz="0" w:space="0" w:color="auto"/>
            <w:left w:val="none" w:sz="0" w:space="0" w:color="auto"/>
            <w:bottom w:val="none" w:sz="0" w:space="0" w:color="auto"/>
            <w:right w:val="none" w:sz="0" w:space="0" w:color="auto"/>
          </w:divBdr>
        </w:div>
        <w:div w:id="60091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7571746">
      <w:bodyDiv w:val="1"/>
      <w:marLeft w:val="0"/>
      <w:marRight w:val="0"/>
      <w:marTop w:val="0"/>
      <w:marBottom w:val="0"/>
      <w:divBdr>
        <w:top w:val="none" w:sz="0" w:space="0" w:color="auto"/>
        <w:left w:val="none" w:sz="0" w:space="0" w:color="auto"/>
        <w:bottom w:val="none" w:sz="0" w:space="0" w:color="auto"/>
        <w:right w:val="none" w:sz="0" w:space="0" w:color="auto"/>
      </w:divBdr>
      <w:divsChild>
        <w:div w:id="2102098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9146408">
      <w:bodyDiv w:val="1"/>
      <w:marLeft w:val="0"/>
      <w:marRight w:val="0"/>
      <w:marTop w:val="0"/>
      <w:marBottom w:val="0"/>
      <w:divBdr>
        <w:top w:val="none" w:sz="0" w:space="0" w:color="auto"/>
        <w:left w:val="none" w:sz="0" w:space="0" w:color="auto"/>
        <w:bottom w:val="none" w:sz="0" w:space="0" w:color="auto"/>
        <w:right w:val="none" w:sz="0" w:space="0" w:color="auto"/>
      </w:divBdr>
    </w:div>
    <w:div w:id="279533578">
      <w:bodyDiv w:val="1"/>
      <w:marLeft w:val="0"/>
      <w:marRight w:val="0"/>
      <w:marTop w:val="0"/>
      <w:marBottom w:val="0"/>
      <w:divBdr>
        <w:top w:val="none" w:sz="0" w:space="0" w:color="auto"/>
        <w:left w:val="none" w:sz="0" w:space="0" w:color="auto"/>
        <w:bottom w:val="none" w:sz="0" w:space="0" w:color="auto"/>
        <w:right w:val="none" w:sz="0" w:space="0" w:color="auto"/>
      </w:divBdr>
    </w:div>
    <w:div w:id="281107962">
      <w:bodyDiv w:val="1"/>
      <w:marLeft w:val="0"/>
      <w:marRight w:val="0"/>
      <w:marTop w:val="0"/>
      <w:marBottom w:val="0"/>
      <w:divBdr>
        <w:top w:val="none" w:sz="0" w:space="0" w:color="auto"/>
        <w:left w:val="none" w:sz="0" w:space="0" w:color="auto"/>
        <w:bottom w:val="none" w:sz="0" w:space="0" w:color="auto"/>
        <w:right w:val="none" w:sz="0" w:space="0" w:color="auto"/>
      </w:divBdr>
    </w:div>
    <w:div w:id="284048136">
      <w:bodyDiv w:val="1"/>
      <w:marLeft w:val="0"/>
      <w:marRight w:val="0"/>
      <w:marTop w:val="0"/>
      <w:marBottom w:val="0"/>
      <w:divBdr>
        <w:top w:val="none" w:sz="0" w:space="0" w:color="auto"/>
        <w:left w:val="none" w:sz="0" w:space="0" w:color="auto"/>
        <w:bottom w:val="none" w:sz="0" w:space="0" w:color="auto"/>
        <w:right w:val="none" w:sz="0" w:space="0" w:color="auto"/>
      </w:divBdr>
    </w:div>
    <w:div w:id="284505966">
      <w:bodyDiv w:val="1"/>
      <w:marLeft w:val="0"/>
      <w:marRight w:val="0"/>
      <w:marTop w:val="0"/>
      <w:marBottom w:val="0"/>
      <w:divBdr>
        <w:top w:val="none" w:sz="0" w:space="0" w:color="auto"/>
        <w:left w:val="none" w:sz="0" w:space="0" w:color="auto"/>
        <w:bottom w:val="none" w:sz="0" w:space="0" w:color="auto"/>
        <w:right w:val="none" w:sz="0" w:space="0" w:color="auto"/>
      </w:divBdr>
      <w:divsChild>
        <w:div w:id="836483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4137900">
      <w:bodyDiv w:val="1"/>
      <w:marLeft w:val="0"/>
      <w:marRight w:val="0"/>
      <w:marTop w:val="0"/>
      <w:marBottom w:val="0"/>
      <w:divBdr>
        <w:top w:val="none" w:sz="0" w:space="0" w:color="auto"/>
        <w:left w:val="none" w:sz="0" w:space="0" w:color="auto"/>
        <w:bottom w:val="none" w:sz="0" w:space="0" w:color="auto"/>
        <w:right w:val="none" w:sz="0" w:space="0" w:color="auto"/>
      </w:divBdr>
    </w:div>
    <w:div w:id="295069904">
      <w:bodyDiv w:val="1"/>
      <w:marLeft w:val="0"/>
      <w:marRight w:val="0"/>
      <w:marTop w:val="0"/>
      <w:marBottom w:val="0"/>
      <w:divBdr>
        <w:top w:val="none" w:sz="0" w:space="0" w:color="auto"/>
        <w:left w:val="none" w:sz="0" w:space="0" w:color="auto"/>
        <w:bottom w:val="none" w:sz="0" w:space="0" w:color="auto"/>
        <w:right w:val="none" w:sz="0" w:space="0" w:color="auto"/>
      </w:divBdr>
    </w:div>
    <w:div w:id="296565698">
      <w:bodyDiv w:val="1"/>
      <w:marLeft w:val="0"/>
      <w:marRight w:val="0"/>
      <w:marTop w:val="0"/>
      <w:marBottom w:val="0"/>
      <w:divBdr>
        <w:top w:val="none" w:sz="0" w:space="0" w:color="auto"/>
        <w:left w:val="none" w:sz="0" w:space="0" w:color="auto"/>
        <w:bottom w:val="none" w:sz="0" w:space="0" w:color="auto"/>
        <w:right w:val="none" w:sz="0" w:space="0" w:color="auto"/>
      </w:divBdr>
      <w:divsChild>
        <w:div w:id="13421987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7302311">
      <w:bodyDiv w:val="1"/>
      <w:marLeft w:val="0"/>
      <w:marRight w:val="0"/>
      <w:marTop w:val="0"/>
      <w:marBottom w:val="0"/>
      <w:divBdr>
        <w:top w:val="none" w:sz="0" w:space="0" w:color="auto"/>
        <w:left w:val="none" w:sz="0" w:space="0" w:color="auto"/>
        <w:bottom w:val="none" w:sz="0" w:space="0" w:color="auto"/>
        <w:right w:val="none" w:sz="0" w:space="0" w:color="auto"/>
      </w:divBdr>
      <w:divsChild>
        <w:div w:id="2139950946">
          <w:blockQuote w:val="1"/>
          <w:marLeft w:val="720"/>
          <w:marRight w:val="720"/>
          <w:marTop w:val="100"/>
          <w:marBottom w:val="100"/>
          <w:divBdr>
            <w:top w:val="none" w:sz="0" w:space="0" w:color="auto"/>
            <w:left w:val="none" w:sz="0" w:space="0" w:color="auto"/>
            <w:bottom w:val="none" w:sz="0" w:space="0" w:color="auto"/>
            <w:right w:val="none" w:sz="0" w:space="0" w:color="auto"/>
          </w:divBdr>
        </w:div>
        <w:div w:id="748309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9923208">
      <w:bodyDiv w:val="1"/>
      <w:marLeft w:val="0"/>
      <w:marRight w:val="0"/>
      <w:marTop w:val="0"/>
      <w:marBottom w:val="0"/>
      <w:divBdr>
        <w:top w:val="none" w:sz="0" w:space="0" w:color="auto"/>
        <w:left w:val="none" w:sz="0" w:space="0" w:color="auto"/>
        <w:bottom w:val="none" w:sz="0" w:space="0" w:color="auto"/>
        <w:right w:val="none" w:sz="0" w:space="0" w:color="auto"/>
      </w:divBdr>
      <w:divsChild>
        <w:div w:id="1301300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83095761">
          <w:blockQuote w:val="1"/>
          <w:marLeft w:val="720"/>
          <w:marRight w:val="720"/>
          <w:marTop w:val="100"/>
          <w:marBottom w:val="100"/>
          <w:divBdr>
            <w:top w:val="none" w:sz="0" w:space="0" w:color="auto"/>
            <w:left w:val="none" w:sz="0" w:space="0" w:color="auto"/>
            <w:bottom w:val="none" w:sz="0" w:space="0" w:color="auto"/>
            <w:right w:val="none" w:sz="0" w:space="0" w:color="auto"/>
          </w:divBdr>
        </w:div>
        <w:div w:id="228612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07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615409431">
          <w:blockQuote w:val="1"/>
          <w:marLeft w:val="720"/>
          <w:marRight w:val="720"/>
          <w:marTop w:val="100"/>
          <w:marBottom w:val="100"/>
          <w:divBdr>
            <w:top w:val="none" w:sz="0" w:space="0" w:color="auto"/>
            <w:left w:val="none" w:sz="0" w:space="0" w:color="auto"/>
            <w:bottom w:val="none" w:sz="0" w:space="0" w:color="auto"/>
            <w:right w:val="none" w:sz="0" w:space="0" w:color="auto"/>
          </w:divBdr>
        </w:div>
        <w:div w:id="284124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2451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9688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8439400">
      <w:bodyDiv w:val="1"/>
      <w:marLeft w:val="0"/>
      <w:marRight w:val="0"/>
      <w:marTop w:val="0"/>
      <w:marBottom w:val="0"/>
      <w:divBdr>
        <w:top w:val="none" w:sz="0" w:space="0" w:color="auto"/>
        <w:left w:val="none" w:sz="0" w:space="0" w:color="auto"/>
        <w:bottom w:val="none" w:sz="0" w:space="0" w:color="auto"/>
        <w:right w:val="none" w:sz="0" w:space="0" w:color="auto"/>
      </w:divBdr>
    </w:div>
    <w:div w:id="309022409">
      <w:bodyDiv w:val="1"/>
      <w:marLeft w:val="0"/>
      <w:marRight w:val="0"/>
      <w:marTop w:val="0"/>
      <w:marBottom w:val="0"/>
      <w:divBdr>
        <w:top w:val="none" w:sz="0" w:space="0" w:color="auto"/>
        <w:left w:val="none" w:sz="0" w:space="0" w:color="auto"/>
        <w:bottom w:val="none" w:sz="0" w:space="0" w:color="auto"/>
        <w:right w:val="none" w:sz="0" w:space="0" w:color="auto"/>
      </w:divBdr>
    </w:div>
    <w:div w:id="309215927">
      <w:bodyDiv w:val="1"/>
      <w:marLeft w:val="0"/>
      <w:marRight w:val="0"/>
      <w:marTop w:val="0"/>
      <w:marBottom w:val="0"/>
      <w:divBdr>
        <w:top w:val="none" w:sz="0" w:space="0" w:color="auto"/>
        <w:left w:val="none" w:sz="0" w:space="0" w:color="auto"/>
        <w:bottom w:val="none" w:sz="0" w:space="0" w:color="auto"/>
        <w:right w:val="none" w:sz="0" w:space="0" w:color="auto"/>
      </w:divBdr>
    </w:div>
    <w:div w:id="309872452">
      <w:bodyDiv w:val="1"/>
      <w:marLeft w:val="0"/>
      <w:marRight w:val="0"/>
      <w:marTop w:val="0"/>
      <w:marBottom w:val="0"/>
      <w:divBdr>
        <w:top w:val="none" w:sz="0" w:space="0" w:color="auto"/>
        <w:left w:val="none" w:sz="0" w:space="0" w:color="auto"/>
        <w:bottom w:val="none" w:sz="0" w:space="0" w:color="auto"/>
        <w:right w:val="none" w:sz="0" w:space="0" w:color="auto"/>
      </w:divBdr>
      <w:divsChild>
        <w:div w:id="54281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450559">
      <w:bodyDiv w:val="1"/>
      <w:marLeft w:val="0"/>
      <w:marRight w:val="0"/>
      <w:marTop w:val="0"/>
      <w:marBottom w:val="0"/>
      <w:divBdr>
        <w:top w:val="none" w:sz="0" w:space="0" w:color="auto"/>
        <w:left w:val="none" w:sz="0" w:space="0" w:color="auto"/>
        <w:bottom w:val="none" w:sz="0" w:space="0" w:color="auto"/>
        <w:right w:val="none" w:sz="0" w:space="0" w:color="auto"/>
      </w:divBdr>
      <w:divsChild>
        <w:div w:id="1277328255">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0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362120">
          <w:blockQuote w:val="1"/>
          <w:marLeft w:val="720"/>
          <w:marRight w:val="720"/>
          <w:marTop w:val="100"/>
          <w:marBottom w:val="100"/>
          <w:divBdr>
            <w:top w:val="none" w:sz="0" w:space="0" w:color="auto"/>
            <w:left w:val="none" w:sz="0" w:space="0" w:color="auto"/>
            <w:bottom w:val="none" w:sz="0" w:space="0" w:color="auto"/>
            <w:right w:val="none" w:sz="0" w:space="0" w:color="auto"/>
          </w:divBdr>
        </w:div>
        <w:div w:id="413622747">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06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2761683">
      <w:bodyDiv w:val="1"/>
      <w:marLeft w:val="0"/>
      <w:marRight w:val="0"/>
      <w:marTop w:val="0"/>
      <w:marBottom w:val="0"/>
      <w:divBdr>
        <w:top w:val="none" w:sz="0" w:space="0" w:color="auto"/>
        <w:left w:val="none" w:sz="0" w:space="0" w:color="auto"/>
        <w:bottom w:val="none" w:sz="0" w:space="0" w:color="auto"/>
        <w:right w:val="none" w:sz="0" w:space="0" w:color="auto"/>
      </w:divBdr>
      <w:divsChild>
        <w:div w:id="533424599">
          <w:marLeft w:val="0"/>
          <w:marRight w:val="0"/>
          <w:marTop w:val="0"/>
          <w:marBottom w:val="0"/>
          <w:divBdr>
            <w:top w:val="none" w:sz="0" w:space="0" w:color="auto"/>
            <w:left w:val="none" w:sz="0" w:space="0" w:color="auto"/>
            <w:bottom w:val="none" w:sz="0" w:space="0" w:color="auto"/>
            <w:right w:val="none" w:sz="0" w:space="0" w:color="auto"/>
          </w:divBdr>
          <w:divsChild>
            <w:div w:id="877932888">
              <w:marLeft w:val="0"/>
              <w:marRight w:val="0"/>
              <w:marTop w:val="0"/>
              <w:marBottom w:val="0"/>
              <w:divBdr>
                <w:top w:val="none" w:sz="0" w:space="0" w:color="auto"/>
                <w:left w:val="none" w:sz="0" w:space="0" w:color="auto"/>
                <w:bottom w:val="none" w:sz="0" w:space="0" w:color="auto"/>
                <w:right w:val="none" w:sz="0" w:space="0" w:color="auto"/>
              </w:divBdr>
              <w:divsChild>
                <w:div w:id="68044509">
                  <w:marLeft w:val="0"/>
                  <w:marRight w:val="0"/>
                  <w:marTop w:val="0"/>
                  <w:marBottom w:val="0"/>
                  <w:divBdr>
                    <w:top w:val="none" w:sz="0" w:space="0" w:color="auto"/>
                    <w:left w:val="none" w:sz="0" w:space="0" w:color="auto"/>
                    <w:bottom w:val="none" w:sz="0" w:space="0" w:color="auto"/>
                    <w:right w:val="none" w:sz="0" w:space="0" w:color="auto"/>
                  </w:divBdr>
                  <w:divsChild>
                    <w:div w:id="2121097129">
                      <w:marLeft w:val="0"/>
                      <w:marRight w:val="0"/>
                      <w:marTop w:val="0"/>
                      <w:marBottom w:val="0"/>
                      <w:divBdr>
                        <w:top w:val="none" w:sz="0" w:space="0" w:color="auto"/>
                        <w:left w:val="none" w:sz="0" w:space="0" w:color="auto"/>
                        <w:bottom w:val="none" w:sz="0" w:space="0" w:color="auto"/>
                        <w:right w:val="none" w:sz="0" w:space="0" w:color="auto"/>
                      </w:divBdr>
                      <w:divsChild>
                        <w:div w:id="1738357681">
                          <w:marLeft w:val="0"/>
                          <w:marRight w:val="0"/>
                          <w:marTop w:val="0"/>
                          <w:marBottom w:val="0"/>
                          <w:divBdr>
                            <w:top w:val="none" w:sz="0" w:space="0" w:color="auto"/>
                            <w:left w:val="none" w:sz="0" w:space="0" w:color="auto"/>
                            <w:bottom w:val="none" w:sz="0" w:space="0" w:color="auto"/>
                            <w:right w:val="none" w:sz="0" w:space="0" w:color="auto"/>
                          </w:divBdr>
                          <w:divsChild>
                            <w:div w:id="268783187">
                              <w:marLeft w:val="0"/>
                              <w:marRight w:val="0"/>
                              <w:marTop w:val="0"/>
                              <w:marBottom w:val="0"/>
                              <w:divBdr>
                                <w:top w:val="none" w:sz="0" w:space="0" w:color="auto"/>
                                <w:left w:val="none" w:sz="0" w:space="0" w:color="auto"/>
                                <w:bottom w:val="none" w:sz="0" w:space="0" w:color="auto"/>
                                <w:right w:val="none" w:sz="0" w:space="0" w:color="auto"/>
                              </w:divBdr>
                              <w:divsChild>
                                <w:div w:id="644165359">
                                  <w:marLeft w:val="0"/>
                                  <w:marRight w:val="0"/>
                                  <w:marTop w:val="0"/>
                                  <w:marBottom w:val="0"/>
                                  <w:divBdr>
                                    <w:top w:val="none" w:sz="0" w:space="0" w:color="auto"/>
                                    <w:left w:val="none" w:sz="0" w:space="0" w:color="auto"/>
                                    <w:bottom w:val="none" w:sz="0" w:space="0" w:color="auto"/>
                                    <w:right w:val="none" w:sz="0" w:space="0" w:color="auto"/>
                                  </w:divBdr>
                                  <w:divsChild>
                                    <w:div w:id="36799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3921441">
      <w:bodyDiv w:val="1"/>
      <w:marLeft w:val="0"/>
      <w:marRight w:val="0"/>
      <w:marTop w:val="0"/>
      <w:marBottom w:val="0"/>
      <w:divBdr>
        <w:top w:val="none" w:sz="0" w:space="0" w:color="auto"/>
        <w:left w:val="none" w:sz="0" w:space="0" w:color="auto"/>
        <w:bottom w:val="none" w:sz="0" w:space="0" w:color="auto"/>
        <w:right w:val="none" w:sz="0" w:space="0" w:color="auto"/>
      </w:divBdr>
    </w:div>
    <w:div w:id="320695637">
      <w:bodyDiv w:val="1"/>
      <w:marLeft w:val="0"/>
      <w:marRight w:val="0"/>
      <w:marTop w:val="0"/>
      <w:marBottom w:val="0"/>
      <w:divBdr>
        <w:top w:val="none" w:sz="0" w:space="0" w:color="auto"/>
        <w:left w:val="none" w:sz="0" w:space="0" w:color="auto"/>
        <w:bottom w:val="none" w:sz="0" w:space="0" w:color="auto"/>
        <w:right w:val="none" w:sz="0" w:space="0" w:color="auto"/>
      </w:divBdr>
    </w:div>
    <w:div w:id="323897920">
      <w:bodyDiv w:val="1"/>
      <w:marLeft w:val="0"/>
      <w:marRight w:val="0"/>
      <w:marTop w:val="0"/>
      <w:marBottom w:val="0"/>
      <w:divBdr>
        <w:top w:val="none" w:sz="0" w:space="0" w:color="auto"/>
        <w:left w:val="none" w:sz="0" w:space="0" w:color="auto"/>
        <w:bottom w:val="none" w:sz="0" w:space="0" w:color="auto"/>
        <w:right w:val="none" w:sz="0" w:space="0" w:color="auto"/>
      </w:divBdr>
    </w:div>
    <w:div w:id="330301956">
      <w:bodyDiv w:val="1"/>
      <w:marLeft w:val="0"/>
      <w:marRight w:val="0"/>
      <w:marTop w:val="0"/>
      <w:marBottom w:val="0"/>
      <w:divBdr>
        <w:top w:val="none" w:sz="0" w:space="0" w:color="auto"/>
        <w:left w:val="none" w:sz="0" w:space="0" w:color="auto"/>
        <w:bottom w:val="none" w:sz="0" w:space="0" w:color="auto"/>
        <w:right w:val="none" w:sz="0" w:space="0" w:color="auto"/>
      </w:divBdr>
    </w:div>
    <w:div w:id="331951571">
      <w:bodyDiv w:val="1"/>
      <w:marLeft w:val="0"/>
      <w:marRight w:val="0"/>
      <w:marTop w:val="0"/>
      <w:marBottom w:val="0"/>
      <w:divBdr>
        <w:top w:val="none" w:sz="0" w:space="0" w:color="auto"/>
        <w:left w:val="none" w:sz="0" w:space="0" w:color="auto"/>
        <w:bottom w:val="none" w:sz="0" w:space="0" w:color="auto"/>
        <w:right w:val="none" w:sz="0" w:space="0" w:color="auto"/>
      </w:divBdr>
    </w:div>
    <w:div w:id="332034431">
      <w:bodyDiv w:val="1"/>
      <w:marLeft w:val="0"/>
      <w:marRight w:val="0"/>
      <w:marTop w:val="0"/>
      <w:marBottom w:val="0"/>
      <w:divBdr>
        <w:top w:val="none" w:sz="0" w:space="0" w:color="auto"/>
        <w:left w:val="none" w:sz="0" w:space="0" w:color="auto"/>
        <w:bottom w:val="none" w:sz="0" w:space="0" w:color="auto"/>
        <w:right w:val="none" w:sz="0" w:space="0" w:color="auto"/>
      </w:divBdr>
    </w:div>
    <w:div w:id="332343920">
      <w:bodyDiv w:val="1"/>
      <w:marLeft w:val="0"/>
      <w:marRight w:val="0"/>
      <w:marTop w:val="0"/>
      <w:marBottom w:val="0"/>
      <w:divBdr>
        <w:top w:val="none" w:sz="0" w:space="0" w:color="auto"/>
        <w:left w:val="none" w:sz="0" w:space="0" w:color="auto"/>
        <w:bottom w:val="none" w:sz="0" w:space="0" w:color="auto"/>
        <w:right w:val="none" w:sz="0" w:space="0" w:color="auto"/>
      </w:divBdr>
    </w:div>
    <w:div w:id="334069725">
      <w:bodyDiv w:val="1"/>
      <w:marLeft w:val="0"/>
      <w:marRight w:val="0"/>
      <w:marTop w:val="0"/>
      <w:marBottom w:val="0"/>
      <w:divBdr>
        <w:top w:val="none" w:sz="0" w:space="0" w:color="auto"/>
        <w:left w:val="none" w:sz="0" w:space="0" w:color="auto"/>
        <w:bottom w:val="none" w:sz="0" w:space="0" w:color="auto"/>
        <w:right w:val="none" w:sz="0" w:space="0" w:color="auto"/>
      </w:divBdr>
      <w:divsChild>
        <w:div w:id="1557737262">
          <w:marLeft w:val="0"/>
          <w:marRight w:val="0"/>
          <w:marTop w:val="0"/>
          <w:marBottom w:val="225"/>
          <w:divBdr>
            <w:top w:val="none" w:sz="0" w:space="0" w:color="auto"/>
            <w:left w:val="none" w:sz="0" w:space="0" w:color="auto"/>
            <w:bottom w:val="none" w:sz="0" w:space="0" w:color="auto"/>
            <w:right w:val="none" w:sz="0" w:space="0" w:color="auto"/>
          </w:divBdr>
        </w:div>
        <w:div w:id="2076929166">
          <w:marLeft w:val="0"/>
          <w:marRight w:val="0"/>
          <w:marTop w:val="0"/>
          <w:marBottom w:val="375"/>
          <w:divBdr>
            <w:top w:val="none" w:sz="0" w:space="0" w:color="auto"/>
            <w:left w:val="none" w:sz="0" w:space="0" w:color="auto"/>
            <w:bottom w:val="none" w:sz="0" w:space="0" w:color="auto"/>
            <w:right w:val="none" w:sz="0" w:space="0" w:color="auto"/>
          </w:divBdr>
        </w:div>
        <w:div w:id="591596265">
          <w:marLeft w:val="0"/>
          <w:marRight w:val="0"/>
          <w:marTop w:val="0"/>
          <w:marBottom w:val="0"/>
          <w:divBdr>
            <w:top w:val="none" w:sz="0" w:space="0" w:color="auto"/>
            <w:left w:val="none" w:sz="0" w:space="0" w:color="auto"/>
            <w:bottom w:val="none" w:sz="0" w:space="0" w:color="auto"/>
            <w:right w:val="none" w:sz="0" w:space="0" w:color="auto"/>
          </w:divBdr>
          <w:divsChild>
            <w:div w:id="1875727237">
              <w:marLeft w:val="0"/>
              <w:marRight w:val="0"/>
              <w:marTop w:val="0"/>
              <w:marBottom w:val="0"/>
              <w:divBdr>
                <w:top w:val="none" w:sz="0" w:space="0" w:color="auto"/>
                <w:left w:val="none" w:sz="0" w:space="0" w:color="auto"/>
                <w:bottom w:val="none" w:sz="0" w:space="0" w:color="auto"/>
                <w:right w:val="none" w:sz="0" w:space="0" w:color="auto"/>
              </w:divBdr>
              <w:divsChild>
                <w:div w:id="515048291">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4409">
      <w:bodyDiv w:val="1"/>
      <w:marLeft w:val="0"/>
      <w:marRight w:val="0"/>
      <w:marTop w:val="0"/>
      <w:marBottom w:val="0"/>
      <w:divBdr>
        <w:top w:val="none" w:sz="0" w:space="0" w:color="auto"/>
        <w:left w:val="none" w:sz="0" w:space="0" w:color="auto"/>
        <w:bottom w:val="none" w:sz="0" w:space="0" w:color="auto"/>
        <w:right w:val="none" w:sz="0" w:space="0" w:color="auto"/>
      </w:divBdr>
      <w:divsChild>
        <w:div w:id="626660563">
          <w:blockQuote w:val="1"/>
          <w:marLeft w:val="720"/>
          <w:marRight w:val="720"/>
          <w:marTop w:val="100"/>
          <w:marBottom w:val="100"/>
          <w:divBdr>
            <w:top w:val="none" w:sz="0" w:space="0" w:color="auto"/>
            <w:left w:val="none" w:sz="0" w:space="0" w:color="auto"/>
            <w:bottom w:val="none" w:sz="0" w:space="0" w:color="auto"/>
            <w:right w:val="none" w:sz="0" w:space="0" w:color="auto"/>
          </w:divBdr>
        </w:div>
        <w:div w:id="949624935">
          <w:blockQuote w:val="1"/>
          <w:marLeft w:val="720"/>
          <w:marRight w:val="720"/>
          <w:marTop w:val="100"/>
          <w:marBottom w:val="100"/>
          <w:divBdr>
            <w:top w:val="none" w:sz="0" w:space="0" w:color="auto"/>
            <w:left w:val="none" w:sz="0" w:space="0" w:color="auto"/>
            <w:bottom w:val="none" w:sz="0" w:space="0" w:color="auto"/>
            <w:right w:val="none" w:sz="0" w:space="0" w:color="auto"/>
          </w:divBdr>
        </w:div>
        <w:div w:id="314994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2361791">
      <w:bodyDiv w:val="1"/>
      <w:marLeft w:val="0"/>
      <w:marRight w:val="0"/>
      <w:marTop w:val="0"/>
      <w:marBottom w:val="0"/>
      <w:divBdr>
        <w:top w:val="none" w:sz="0" w:space="0" w:color="auto"/>
        <w:left w:val="none" w:sz="0" w:space="0" w:color="auto"/>
        <w:bottom w:val="none" w:sz="0" w:space="0" w:color="auto"/>
        <w:right w:val="none" w:sz="0" w:space="0" w:color="auto"/>
      </w:divBdr>
    </w:div>
    <w:div w:id="345444524">
      <w:bodyDiv w:val="1"/>
      <w:marLeft w:val="0"/>
      <w:marRight w:val="0"/>
      <w:marTop w:val="0"/>
      <w:marBottom w:val="0"/>
      <w:divBdr>
        <w:top w:val="none" w:sz="0" w:space="0" w:color="auto"/>
        <w:left w:val="none" w:sz="0" w:space="0" w:color="auto"/>
        <w:bottom w:val="none" w:sz="0" w:space="0" w:color="auto"/>
        <w:right w:val="none" w:sz="0" w:space="0" w:color="auto"/>
      </w:divBdr>
    </w:div>
    <w:div w:id="347608876">
      <w:bodyDiv w:val="1"/>
      <w:marLeft w:val="0"/>
      <w:marRight w:val="0"/>
      <w:marTop w:val="0"/>
      <w:marBottom w:val="0"/>
      <w:divBdr>
        <w:top w:val="none" w:sz="0" w:space="0" w:color="auto"/>
        <w:left w:val="none" w:sz="0" w:space="0" w:color="auto"/>
        <w:bottom w:val="none" w:sz="0" w:space="0" w:color="auto"/>
        <w:right w:val="none" w:sz="0" w:space="0" w:color="auto"/>
      </w:divBdr>
    </w:div>
    <w:div w:id="351804369">
      <w:bodyDiv w:val="1"/>
      <w:marLeft w:val="0"/>
      <w:marRight w:val="0"/>
      <w:marTop w:val="0"/>
      <w:marBottom w:val="0"/>
      <w:divBdr>
        <w:top w:val="none" w:sz="0" w:space="0" w:color="auto"/>
        <w:left w:val="none" w:sz="0" w:space="0" w:color="auto"/>
        <w:bottom w:val="none" w:sz="0" w:space="0" w:color="auto"/>
        <w:right w:val="none" w:sz="0" w:space="0" w:color="auto"/>
      </w:divBdr>
      <w:divsChild>
        <w:div w:id="5861566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59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454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355764">
          <w:blockQuote w:val="1"/>
          <w:marLeft w:val="720"/>
          <w:marRight w:val="720"/>
          <w:marTop w:val="100"/>
          <w:marBottom w:val="100"/>
          <w:divBdr>
            <w:top w:val="none" w:sz="0" w:space="0" w:color="auto"/>
            <w:left w:val="none" w:sz="0" w:space="0" w:color="auto"/>
            <w:bottom w:val="none" w:sz="0" w:space="0" w:color="auto"/>
            <w:right w:val="none" w:sz="0" w:space="0" w:color="auto"/>
          </w:divBdr>
        </w:div>
        <w:div w:id="4410708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205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04376">
          <w:blockQuote w:val="1"/>
          <w:marLeft w:val="720"/>
          <w:marRight w:val="720"/>
          <w:marTop w:val="100"/>
          <w:marBottom w:val="100"/>
          <w:divBdr>
            <w:top w:val="none" w:sz="0" w:space="0" w:color="auto"/>
            <w:left w:val="none" w:sz="0" w:space="0" w:color="auto"/>
            <w:bottom w:val="none" w:sz="0" w:space="0" w:color="auto"/>
            <w:right w:val="none" w:sz="0" w:space="0" w:color="auto"/>
          </w:divBdr>
        </w:div>
        <w:div w:id="363754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72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88514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4064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261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580268">
      <w:bodyDiv w:val="1"/>
      <w:marLeft w:val="0"/>
      <w:marRight w:val="0"/>
      <w:marTop w:val="0"/>
      <w:marBottom w:val="0"/>
      <w:divBdr>
        <w:top w:val="none" w:sz="0" w:space="0" w:color="auto"/>
        <w:left w:val="none" w:sz="0" w:space="0" w:color="auto"/>
        <w:bottom w:val="none" w:sz="0" w:space="0" w:color="auto"/>
        <w:right w:val="none" w:sz="0" w:space="0" w:color="auto"/>
      </w:divBdr>
      <w:divsChild>
        <w:div w:id="17390936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4038030">
      <w:bodyDiv w:val="1"/>
      <w:marLeft w:val="0"/>
      <w:marRight w:val="0"/>
      <w:marTop w:val="0"/>
      <w:marBottom w:val="0"/>
      <w:divBdr>
        <w:top w:val="none" w:sz="0" w:space="0" w:color="auto"/>
        <w:left w:val="none" w:sz="0" w:space="0" w:color="auto"/>
        <w:bottom w:val="none" w:sz="0" w:space="0" w:color="auto"/>
        <w:right w:val="none" w:sz="0" w:space="0" w:color="auto"/>
      </w:divBdr>
    </w:div>
    <w:div w:id="355271750">
      <w:bodyDiv w:val="1"/>
      <w:marLeft w:val="0"/>
      <w:marRight w:val="0"/>
      <w:marTop w:val="0"/>
      <w:marBottom w:val="0"/>
      <w:divBdr>
        <w:top w:val="none" w:sz="0" w:space="0" w:color="auto"/>
        <w:left w:val="none" w:sz="0" w:space="0" w:color="auto"/>
        <w:bottom w:val="none" w:sz="0" w:space="0" w:color="auto"/>
        <w:right w:val="none" w:sz="0" w:space="0" w:color="auto"/>
      </w:divBdr>
    </w:div>
    <w:div w:id="356271719">
      <w:bodyDiv w:val="1"/>
      <w:marLeft w:val="0"/>
      <w:marRight w:val="0"/>
      <w:marTop w:val="0"/>
      <w:marBottom w:val="0"/>
      <w:divBdr>
        <w:top w:val="none" w:sz="0" w:space="0" w:color="auto"/>
        <w:left w:val="none" w:sz="0" w:space="0" w:color="auto"/>
        <w:bottom w:val="none" w:sz="0" w:space="0" w:color="auto"/>
        <w:right w:val="none" w:sz="0" w:space="0" w:color="auto"/>
      </w:divBdr>
    </w:div>
    <w:div w:id="357051860">
      <w:bodyDiv w:val="1"/>
      <w:marLeft w:val="0"/>
      <w:marRight w:val="0"/>
      <w:marTop w:val="0"/>
      <w:marBottom w:val="0"/>
      <w:divBdr>
        <w:top w:val="none" w:sz="0" w:space="0" w:color="auto"/>
        <w:left w:val="none" w:sz="0" w:space="0" w:color="auto"/>
        <w:bottom w:val="none" w:sz="0" w:space="0" w:color="auto"/>
        <w:right w:val="none" w:sz="0" w:space="0" w:color="auto"/>
      </w:divBdr>
      <w:divsChild>
        <w:div w:id="939293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980048">
      <w:bodyDiv w:val="1"/>
      <w:marLeft w:val="0"/>
      <w:marRight w:val="0"/>
      <w:marTop w:val="0"/>
      <w:marBottom w:val="0"/>
      <w:divBdr>
        <w:top w:val="none" w:sz="0" w:space="0" w:color="auto"/>
        <w:left w:val="none" w:sz="0" w:space="0" w:color="auto"/>
        <w:bottom w:val="none" w:sz="0" w:space="0" w:color="auto"/>
        <w:right w:val="none" w:sz="0" w:space="0" w:color="auto"/>
      </w:divBdr>
      <w:divsChild>
        <w:div w:id="114832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91259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769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6945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3218522">
      <w:bodyDiv w:val="1"/>
      <w:marLeft w:val="0"/>
      <w:marRight w:val="0"/>
      <w:marTop w:val="0"/>
      <w:marBottom w:val="0"/>
      <w:divBdr>
        <w:top w:val="none" w:sz="0" w:space="0" w:color="auto"/>
        <w:left w:val="none" w:sz="0" w:space="0" w:color="auto"/>
        <w:bottom w:val="none" w:sz="0" w:space="0" w:color="auto"/>
        <w:right w:val="none" w:sz="0" w:space="0" w:color="auto"/>
      </w:divBdr>
      <w:divsChild>
        <w:div w:id="1469444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9302677">
      <w:bodyDiv w:val="1"/>
      <w:marLeft w:val="0"/>
      <w:marRight w:val="0"/>
      <w:marTop w:val="0"/>
      <w:marBottom w:val="0"/>
      <w:divBdr>
        <w:top w:val="none" w:sz="0" w:space="0" w:color="auto"/>
        <w:left w:val="none" w:sz="0" w:space="0" w:color="auto"/>
        <w:bottom w:val="none" w:sz="0" w:space="0" w:color="auto"/>
        <w:right w:val="none" w:sz="0" w:space="0" w:color="auto"/>
      </w:divBdr>
      <w:divsChild>
        <w:div w:id="250504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7780487">
      <w:bodyDiv w:val="1"/>
      <w:marLeft w:val="0"/>
      <w:marRight w:val="0"/>
      <w:marTop w:val="0"/>
      <w:marBottom w:val="0"/>
      <w:divBdr>
        <w:top w:val="none" w:sz="0" w:space="0" w:color="auto"/>
        <w:left w:val="none" w:sz="0" w:space="0" w:color="auto"/>
        <w:bottom w:val="none" w:sz="0" w:space="0" w:color="auto"/>
        <w:right w:val="none" w:sz="0" w:space="0" w:color="auto"/>
      </w:divBdr>
      <w:divsChild>
        <w:div w:id="2047558648">
          <w:marLeft w:val="0"/>
          <w:marRight w:val="0"/>
          <w:marTop w:val="0"/>
          <w:marBottom w:val="225"/>
          <w:divBdr>
            <w:top w:val="none" w:sz="0" w:space="0" w:color="auto"/>
            <w:left w:val="none" w:sz="0" w:space="0" w:color="auto"/>
            <w:bottom w:val="none" w:sz="0" w:space="0" w:color="auto"/>
            <w:right w:val="none" w:sz="0" w:space="0" w:color="auto"/>
          </w:divBdr>
        </w:div>
      </w:divsChild>
    </w:div>
    <w:div w:id="382289079">
      <w:bodyDiv w:val="1"/>
      <w:marLeft w:val="0"/>
      <w:marRight w:val="0"/>
      <w:marTop w:val="0"/>
      <w:marBottom w:val="0"/>
      <w:divBdr>
        <w:top w:val="none" w:sz="0" w:space="0" w:color="auto"/>
        <w:left w:val="none" w:sz="0" w:space="0" w:color="auto"/>
        <w:bottom w:val="none" w:sz="0" w:space="0" w:color="auto"/>
        <w:right w:val="none" w:sz="0" w:space="0" w:color="auto"/>
      </w:divBdr>
    </w:div>
    <w:div w:id="384570018">
      <w:bodyDiv w:val="1"/>
      <w:marLeft w:val="0"/>
      <w:marRight w:val="0"/>
      <w:marTop w:val="0"/>
      <w:marBottom w:val="0"/>
      <w:divBdr>
        <w:top w:val="none" w:sz="0" w:space="0" w:color="auto"/>
        <w:left w:val="none" w:sz="0" w:space="0" w:color="auto"/>
        <w:bottom w:val="none" w:sz="0" w:space="0" w:color="auto"/>
        <w:right w:val="none" w:sz="0" w:space="0" w:color="auto"/>
      </w:divBdr>
    </w:div>
    <w:div w:id="387539510">
      <w:bodyDiv w:val="1"/>
      <w:marLeft w:val="0"/>
      <w:marRight w:val="0"/>
      <w:marTop w:val="0"/>
      <w:marBottom w:val="0"/>
      <w:divBdr>
        <w:top w:val="none" w:sz="0" w:space="0" w:color="auto"/>
        <w:left w:val="none" w:sz="0" w:space="0" w:color="auto"/>
        <w:bottom w:val="none" w:sz="0" w:space="0" w:color="auto"/>
        <w:right w:val="none" w:sz="0" w:space="0" w:color="auto"/>
      </w:divBdr>
      <w:divsChild>
        <w:div w:id="1148979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805889">
          <w:blockQuote w:val="1"/>
          <w:marLeft w:val="720"/>
          <w:marRight w:val="720"/>
          <w:marTop w:val="100"/>
          <w:marBottom w:val="100"/>
          <w:divBdr>
            <w:top w:val="none" w:sz="0" w:space="0" w:color="auto"/>
            <w:left w:val="none" w:sz="0" w:space="0" w:color="auto"/>
            <w:bottom w:val="none" w:sz="0" w:space="0" w:color="auto"/>
            <w:right w:val="none" w:sz="0" w:space="0" w:color="auto"/>
          </w:divBdr>
        </w:div>
        <w:div w:id="387192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983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8710004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890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93790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27901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315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929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3355687">
      <w:bodyDiv w:val="1"/>
      <w:marLeft w:val="0"/>
      <w:marRight w:val="0"/>
      <w:marTop w:val="0"/>
      <w:marBottom w:val="0"/>
      <w:divBdr>
        <w:top w:val="none" w:sz="0" w:space="0" w:color="auto"/>
        <w:left w:val="none" w:sz="0" w:space="0" w:color="auto"/>
        <w:bottom w:val="none" w:sz="0" w:space="0" w:color="auto"/>
        <w:right w:val="none" w:sz="0" w:space="0" w:color="auto"/>
      </w:divBdr>
      <w:divsChild>
        <w:div w:id="1380130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8788300">
      <w:bodyDiv w:val="1"/>
      <w:marLeft w:val="0"/>
      <w:marRight w:val="0"/>
      <w:marTop w:val="0"/>
      <w:marBottom w:val="0"/>
      <w:divBdr>
        <w:top w:val="none" w:sz="0" w:space="0" w:color="auto"/>
        <w:left w:val="none" w:sz="0" w:space="0" w:color="auto"/>
        <w:bottom w:val="none" w:sz="0" w:space="0" w:color="auto"/>
        <w:right w:val="none" w:sz="0" w:space="0" w:color="auto"/>
      </w:divBdr>
    </w:div>
    <w:div w:id="400101089">
      <w:bodyDiv w:val="1"/>
      <w:marLeft w:val="0"/>
      <w:marRight w:val="0"/>
      <w:marTop w:val="0"/>
      <w:marBottom w:val="0"/>
      <w:divBdr>
        <w:top w:val="none" w:sz="0" w:space="0" w:color="auto"/>
        <w:left w:val="none" w:sz="0" w:space="0" w:color="auto"/>
        <w:bottom w:val="none" w:sz="0" w:space="0" w:color="auto"/>
        <w:right w:val="none" w:sz="0" w:space="0" w:color="auto"/>
      </w:divBdr>
      <w:divsChild>
        <w:div w:id="732967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414287">
      <w:bodyDiv w:val="1"/>
      <w:marLeft w:val="0"/>
      <w:marRight w:val="0"/>
      <w:marTop w:val="0"/>
      <w:marBottom w:val="0"/>
      <w:divBdr>
        <w:top w:val="none" w:sz="0" w:space="0" w:color="auto"/>
        <w:left w:val="none" w:sz="0" w:space="0" w:color="auto"/>
        <w:bottom w:val="none" w:sz="0" w:space="0" w:color="auto"/>
        <w:right w:val="none" w:sz="0" w:space="0" w:color="auto"/>
      </w:divBdr>
      <w:divsChild>
        <w:div w:id="173646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411834">
      <w:bodyDiv w:val="1"/>
      <w:marLeft w:val="0"/>
      <w:marRight w:val="0"/>
      <w:marTop w:val="0"/>
      <w:marBottom w:val="0"/>
      <w:divBdr>
        <w:top w:val="none" w:sz="0" w:space="0" w:color="auto"/>
        <w:left w:val="none" w:sz="0" w:space="0" w:color="auto"/>
        <w:bottom w:val="none" w:sz="0" w:space="0" w:color="auto"/>
        <w:right w:val="none" w:sz="0" w:space="0" w:color="auto"/>
      </w:divBdr>
    </w:div>
    <w:div w:id="404575235">
      <w:bodyDiv w:val="1"/>
      <w:marLeft w:val="0"/>
      <w:marRight w:val="0"/>
      <w:marTop w:val="0"/>
      <w:marBottom w:val="0"/>
      <w:divBdr>
        <w:top w:val="none" w:sz="0" w:space="0" w:color="auto"/>
        <w:left w:val="none" w:sz="0" w:space="0" w:color="auto"/>
        <w:bottom w:val="none" w:sz="0" w:space="0" w:color="auto"/>
        <w:right w:val="none" w:sz="0" w:space="0" w:color="auto"/>
      </w:divBdr>
    </w:div>
    <w:div w:id="405490877">
      <w:bodyDiv w:val="1"/>
      <w:marLeft w:val="0"/>
      <w:marRight w:val="0"/>
      <w:marTop w:val="0"/>
      <w:marBottom w:val="0"/>
      <w:divBdr>
        <w:top w:val="none" w:sz="0" w:space="0" w:color="auto"/>
        <w:left w:val="none" w:sz="0" w:space="0" w:color="auto"/>
        <w:bottom w:val="none" w:sz="0" w:space="0" w:color="auto"/>
        <w:right w:val="none" w:sz="0" w:space="0" w:color="auto"/>
      </w:divBdr>
    </w:div>
    <w:div w:id="405609915">
      <w:bodyDiv w:val="1"/>
      <w:marLeft w:val="0"/>
      <w:marRight w:val="0"/>
      <w:marTop w:val="0"/>
      <w:marBottom w:val="0"/>
      <w:divBdr>
        <w:top w:val="none" w:sz="0" w:space="0" w:color="auto"/>
        <w:left w:val="none" w:sz="0" w:space="0" w:color="auto"/>
        <w:bottom w:val="none" w:sz="0" w:space="0" w:color="auto"/>
        <w:right w:val="none" w:sz="0" w:space="0" w:color="auto"/>
      </w:divBdr>
    </w:div>
    <w:div w:id="408699509">
      <w:bodyDiv w:val="1"/>
      <w:marLeft w:val="0"/>
      <w:marRight w:val="0"/>
      <w:marTop w:val="0"/>
      <w:marBottom w:val="0"/>
      <w:divBdr>
        <w:top w:val="none" w:sz="0" w:space="0" w:color="auto"/>
        <w:left w:val="none" w:sz="0" w:space="0" w:color="auto"/>
        <w:bottom w:val="none" w:sz="0" w:space="0" w:color="auto"/>
        <w:right w:val="none" w:sz="0" w:space="0" w:color="auto"/>
      </w:divBdr>
    </w:div>
    <w:div w:id="409931384">
      <w:bodyDiv w:val="1"/>
      <w:marLeft w:val="0"/>
      <w:marRight w:val="0"/>
      <w:marTop w:val="0"/>
      <w:marBottom w:val="0"/>
      <w:divBdr>
        <w:top w:val="none" w:sz="0" w:space="0" w:color="auto"/>
        <w:left w:val="none" w:sz="0" w:space="0" w:color="auto"/>
        <w:bottom w:val="none" w:sz="0" w:space="0" w:color="auto"/>
        <w:right w:val="none" w:sz="0" w:space="0" w:color="auto"/>
      </w:divBdr>
    </w:div>
    <w:div w:id="413480471">
      <w:bodyDiv w:val="1"/>
      <w:marLeft w:val="0"/>
      <w:marRight w:val="0"/>
      <w:marTop w:val="0"/>
      <w:marBottom w:val="0"/>
      <w:divBdr>
        <w:top w:val="none" w:sz="0" w:space="0" w:color="auto"/>
        <w:left w:val="none" w:sz="0" w:space="0" w:color="auto"/>
        <w:bottom w:val="none" w:sz="0" w:space="0" w:color="auto"/>
        <w:right w:val="none" w:sz="0" w:space="0" w:color="auto"/>
      </w:divBdr>
      <w:divsChild>
        <w:div w:id="98909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8016525">
      <w:bodyDiv w:val="1"/>
      <w:marLeft w:val="0"/>
      <w:marRight w:val="0"/>
      <w:marTop w:val="0"/>
      <w:marBottom w:val="0"/>
      <w:divBdr>
        <w:top w:val="none" w:sz="0" w:space="0" w:color="auto"/>
        <w:left w:val="none" w:sz="0" w:space="0" w:color="auto"/>
        <w:bottom w:val="none" w:sz="0" w:space="0" w:color="auto"/>
        <w:right w:val="none" w:sz="0" w:space="0" w:color="auto"/>
      </w:divBdr>
      <w:divsChild>
        <w:div w:id="732048531">
          <w:marLeft w:val="0"/>
          <w:marRight w:val="0"/>
          <w:marTop w:val="0"/>
          <w:marBottom w:val="0"/>
          <w:divBdr>
            <w:top w:val="none" w:sz="0" w:space="0" w:color="auto"/>
            <w:left w:val="none" w:sz="0" w:space="0" w:color="auto"/>
            <w:bottom w:val="none" w:sz="0" w:space="0" w:color="auto"/>
            <w:right w:val="none" w:sz="0" w:space="0" w:color="auto"/>
          </w:divBdr>
          <w:divsChild>
            <w:div w:id="803931174">
              <w:marLeft w:val="0"/>
              <w:marRight w:val="0"/>
              <w:marTop w:val="0"/>
              <w:marBottom w:val="0"/>
              <w:divBdr>
                <w:top w:val="none" w:sz="0" w:space="0" w:color="auto"/>
                <w:left w:val="none" w:sz="0" w:space="0" w:color="auto"/>
                <w:bottom w:val="none" w:sz="0" w:space="0" w:color="auto"/>
                <w:right w:val="none" w:sz="0" w:space="0" w:color="auto"/>
              </w:divBdr>
              <w:divsChild>
                <w:div w:id="1344477944">
                  <w:marLeft w:val="0"/>
                  <w:marRight w:val="0"/>
                  <w:marTop w:val="0"/>
                  <w:marBottom w:val="0"/>
                  <w:divBdr>
                    <w:top w:val="none" w:sz="0" w:space="0" w:color="auto"/>
                    <w:left w:val="none" w:sz="0" w:space="0" w:color="auto"/>
                    <w:bottom w:val="none" w:sz="0" w:space="0" w:color="auto"/>
                    <w:right w:val="none" w:sz="0" w:space="0" w:color="auto"/>
                  </w:divBdr>
                  <w:divsChild>
                    <w:div w:id="807747583">
                      <w:marLeft w:val="0"/>
                      <w:marRight w:val="0"/>
                      <w:marTop w:val="0"/>
                      <w:marBottom w:val="0"/>
                      <w:divBdr>
                        <w:top w:val="none" w:sz="0" w:space="0" w:color="auto"/>
                        <w:left w:val="none" w:sz="0" w:space="0" w:color="auto"/>
                        <w:bottom w:val="none" w:sz="0" w:space="0" w:color="auto"/>
                        <w:right w:val="none" w:sz="0" w:space="0" w:color="auto"/>
                      </w:divBdr>
                      <w:divsChild>
                        <w:div w:id="684750844">
                          <w:marLeft w:val="0"/>
                          <w:marRight w:val="0"/>
                          <w:marTop w:val="0"/>
                          <w:marBottom w:val="0"/>
                          <w:divBdr>
                            <w:top w:val="none" w:sz="0" w:space="0" w:color="auto"/>
                            <w:left w:val="none" w:sz="0" w:space="0" w:color="auto"/>
                            <w:bottom w:val="none" w:sz="0" w:space="0" w:color="auto"/>
                            <w:right w:val="none" w:sz="0" w:space="0" w:color="auto"/>
                          </w:divBdr>
                        </w:div>
                      </w:divsChild>
                    </w:div>
                    <w:div w:id="1748191920">
                      <w:marLeft w:val="0"/>
                      <w:marRight w:val="0"/>
                      <w:marTop w:val="0"/>
                      <w:marBottom w:val="0"/>
                      <w:divBdr>
                        <w:top w:val="none" w:sz="0" w:space="0" w:color="auto"/>
                        <w:left w:val="none" w:sz="0" w:space="0" w:color="auto"/>
                        <w:bottom w:val="none" w:sz="0" w:space="0" w:color="auto"/>
                        <w:right w:val="none" w:sz="0" w:space="0" w:color="auto"/>
                      </w:divBdr>
                      <w:divsChild>
                        <w:div w:id="1158155294">
                          <w:marLeft w:val="0"/>
                          <w:marRight w:val="0"/>
                          <w:marTop w:val="0"/>
                          <w:marBottom w:val="0"/>
                          <w:divBdr>
                            <w:top w:val="none" w:sz="0" w:space="0" w:color="auto"/>
                            <w:left w:val="none" w:sz="0" w:space="0" w:color="auto"/>
                            <w:bottom w:val="none" w:sz="0" w:space="0" w:color="auto"/>
                            <w:right w:val="none" w:sz="0" w:space="0" w:color="auto"/>
                          </w:divBdr>
                        </w:div>
                      </w:divsChild>
                    </w:div>
                    <w:div w:id="233978208">
                      <w:marLeft w:val="0"/>
                      <w:marRight w:val="0"/>
                      <w:marTop w:val="0"/>
                      <w:marBottom w:val="0"/>
                      <w:divBdr>
                        <w:top w:val="none" w:sz="0" w:space="0" w:color="auto"/>
                        <w:left w:val="none" w:sz="0" w:space="0" w:color="auto"/>
                        <w:bottom w:val="none" w:sz="0" w:space="0" w:color="auto"/>
                        <w:right w:val="none" w:sz="0" w:space="0" w:color="auto"/>
                      </w:divBdr>
                      <w:divsChild>
                        <w:div w:id="1863786899">
                          <w:marLeft w:val="0"/>
                          <w:marRight w:val="0"/>
                          <w:marTop w:val="0"/>
                          <w:marBottom w:val="0"/>
                          <w:divBdr>
                            <w:top w:val="none" w:sz="0" w:space="0" w:color="auto"/>
                            <w:left w:val="none" w:sz="0" w:space="0" w:color="auto"/>
                            <w:bottom w:val="none" w:sz="0" w:space="0" w:color="auto"/>
                            <w:right w:val="none" w:sz="0" w:space="0" w:color="auto"/>
                          </w:divBdr>
                        </w:div>
                      </w:divsChild>
                    </w:div>
                    <w:div w:id="1211070632">
                      <w:marLeft w:val="0"/>
                      <w:marRight w:val="0"/>
                      <w:marTop w:val="0"/>
                      <w:marBottom w:val="0"/>
                      <w:divBdr>
                        <w:top w:val="none" w:sz="0" w:space="0" w:color="auto"/>
                        <w:left w:val="none" w:sz="0" w:space="0" w:color="auto"/>
                        <w:bottom w:val="none" w:sz="0" w:space="0" w:color="auto"/>
                        <w:right w:val="none" w:sz="0" w:space="0" w:color="auto"/>
                      </w:divBdr>
                      <w:divsChild>
                        <w:div w:id="2140222811">
                          <w:marLeft w:val="0"/>
                          <w:marRight w:val="0"/>
                          <w:marTop w:val="0"/>
                          <w:marBottom w:val="0"/>
                          <w:divBdr>
                            <w:top w:val="none" w:sz="0" w:space="0" w:color="auto"/>
                            <w:left w:val="none" w:sz="0" w:space="0" w:color="auto"/>
                            <w:bottom w:val="none" w:sz="0" w:space="0" w:color="auto"/>
                            <w:right w:val="none" w:sz="0" w:space="0" w:color="auto"/>
                          </w:divBdr>
                          <w:divsChild>
                            <w:div w:id="1867479831">
                              <w:marLeft w:val="0"/>
                              <w:marRight w:val="0"/>
                              <w:marTop w:val="0"/>
                              <w:marBottom w:val="0"/>
                              <w:divBdr>
                                <w:top w:val="none" w:sz="0" w:space="0" w:color="auto"/>
                                <w:left w:val="none" w:sz="0" w:space="0" w:color="auto"/>
                                <w:bottom w:val="none" w:sz="0" w:space="0" w:color="auto"/>
                                <w:right w:val="none" w:sz="0" w:space="0" w:color="auto"/>
                              </w:divBdr>
                              <w:divsChild>
                                <w:div w:id="706835280">
                                  <w:marLeft w:val="0"/>
                                  <w:marRight w:val="0"/>
                                  <w:marTop w:val="0"/>
                                  <w:marBottom w:val="0"/>
                                  <w:divBdr>
                                    <w:top w:val="none" w:sz="0" w:space="0" w:color="auto"/>
                                    <w:left w:val="none" w:sz="0" w:space="0" w:color="auto"/>
                                    <w:bottom w:val="none" w:sz="0" w:space="0" w:color="auto"/>
                                    <w:right w:val="none" w:sz="0" w:space="0" w:color="auto"/>
                                  </w:divBdr>
                                </w:div>
                              </w:divsChild>
                            </w:div>
                            <w:div w:id="1297685372">
                              <w:marLeft w:val="0"/>
                              <w:marRight w:val="0"/>
                              <w:marTop w:val="0"/>
                              <w:marBottom w:val="0"/>
                              <w:divBdr>
                                <w:top w:val="none" w:sz="0" w:space="0" w:color="auto"/>
                                <w:left w:val="none" w:sz="0" w:space="0" w:color="auto"/>
                                <w:bottom w:val="none" w:sz="0" w:space="0" w:color="auto"/>
                                <w:right w:val="none" w:sz="0" w:space="0" w:color="auto"/>
                              </w:divBdr>
                            </w:div>
                          </w:divsChild>
                        </w:div>
                        <w:div w:id="1515799481">
                          <w:marLeft w:val="0"/>
                          <w:marRight w:val="0"/>
                          <w:marTop w:val="0"/>
                          <w:marBottom w:val="0"/>
                          <w:divBdr>
                            <w:top w:val="none" w:sz="0" w:space="0" w:color="auto"/>
                            <w:left w:val="none" w:sz="0" w:space="0" w:color="auto"/>
                            <w:bottom w:val="none" w:sz="0" w:space="0" w:color="auto"/>
                            <w:right w:val="none" w:sz="0" w:space="0" w:color="auto"/>
                          </w:divBdr>
                          <w:divsChild>
                            <w:div w:id="114102509">
                              <w:marLeft w:val="0"/>
                              <w:marRight w:val="0"/>
                              <w:marTop w:val="0"/>
                              <w:marBottom w:val="0"/>
                              <w:divBdr>
                                <w:top w:val="none" w:sz="0" w:space="0" w:color="auto"/>
                                <w:left w:val="none" w:sz="0" w:space="0" w:color="auto"/>
                                <w:bottom w:val="none" w:sz="0" w:space="0" w:color="auto"/>
                                <w:right w:val="none" w:sz="0" w:space="0" w:color="auto"/>
                              </w:divBdr>
                              <w:divsChild>
                                <w:div w:id="75595431">
                                  <w:marLeft w:val="0"/>
                                  <w:marRight w:val="0"/>
                                  <w:marTop w:val="0"/>
                                  <w:marBottom w:val="0"/>
                                  <w:divBdr>
                                    <w:top w:val="none" w:sz="0" w:space="0" w:color="auto"/>
                                    <w:left w:val="none" w:sz="0" w:space="0" w:color="auto"/>
                                    <w:bottom w:val="none" w:sz="0" w:space="0" w:color="auto"/>
                                    <w:right w:val="none" w:sz="0" w:space="0" w:color="auto"/>
                                  </w:divBdr>
                                </w:div>
                              </w:divsChild>
                            </w:div>
                            <w:div w:id="1816755448">
                              <w:marLeft w:val="0"/>
                              <w:marRight w:val="0"/>
                              <w:marTop w:val="0"/>
                              <w:marBottom w:val="0"/>
                              <w:divBdr>
                                <w:top w:val="none" w:sz="0" w:space="0" w:color="auto"/>
                                <w:left w:val="none" w:sz="0" w:space="0" w:color="auto"/>
                                <w:bottom w:val="none" w:sz="0" w:space="0" w:color="auto"/>
                                <w:right w:val="none" w:sz="0" w:space="0" w:color="auto"/>
                              </w:divBdr>
                            </w:div>
                          </w:divsChild>
                        </w:div>
                        <w:div w:id="96828820">
                          <w:marLeft w:val="0"/>
                          <w:marRight w:val="0"/>
                          <w:marTop w:val="0"/>
                          <w:marBottom w:val="0"/>
                          <w:divBdr>
                            <w:top w:val="none" w:sz="0" w:space="0" w:color="auto"/>
                            <w:left w:val="none" w:sz="0" w:space="0" w:color="auto"/>
                            <w:bottom w:val="none" w:sz="0" w:space="0" w:color="auto"/>
                            <w:right w:val="none" w:sz="0" w:space="0" w:color="auto"/>
                          </w:divBdr>
                          <w:divsChild>
                            <w:div w:id="591165658">
                              <w:marLeft w:val="0"/>
                              <w:marRight w:val="0"/>
                              <w:marTop w:val="0"/>
                              <w:marBottom w:val="0"/>
                              <w:divBdr>
                                <w:top w:val="none" w:sz="0" w:space="0" w:color="auto"/>
                                <w:left w:val="none" w:sz="0" w:space="0" w:color="auto"/>
                                <w:bottom w:val="none" w:sz="0" w:space="0" w:color="auto"/>
                                <w:right w:val="none" w:sz="0" w:space="0" w:color="auto"/>
                              </w:divBdr>
                              <w:divsChild>
                                <w:div w:id="862937182">
                                  <w:marLeft w:val="0"/>
                                  <w:marRight w:val="0"/>
                                  <w:marTop w:val="0"/>
                                  <w:marBottom w:val="0"/>
                                  <w:divBdr>
                                    <w:top w:val="none" w:sz="0" w:space="0" w:color="auto"/>
                                    <w:left w:val="none" w:sz="0" w:space="0" w:color="auto"/>
                                    <w:bottom w:val="none" w:sz="0" w:space="0" w:color="auto"/>
                                    <w:right w:val="none" w:sz="0" w:space="0" w:color="auto"/>
                                  </w:divBdr>
                                </w:div>
                              </w:divsChild>
                            </w:div>
                            <w:div w:id="172447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84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577287">
      <w:bodyDiv w:val="1"/>
      <w:marLeft w:val="0"/>
      <w:marRight w:val="0"/>
      <w:marTop w:val="0"/>
      <w:marBottom w:val="0"/>
      <w:divBdr>
        <w:top w:val="none" w:sz="0" w:space="0" w:color="auto"/>
        <w:left w:val="none" w:sz="0" w:space="0" w:color="auto"/>
        <w:bottom w:val="none" w:sz="0" w:space="0" w:color="auto"/>
        <w:right w:val="none" w:sz="0" w:space="0" w:color="auto"/>
      </w:divBdr>
    </w:div>
    <w:div w:id="422655004">
      <w:bodyDiv w:val="1"/>
      <w:marLeft w:val="0"/>
      <w:marRight w:val="0"/>
      <w:marTop w:val="0"/>
      <w:marBottom w:val="0"/>
      <w:divBdr>
        <w:top w:val="none" w:sz="0" w:space="0" w:color="auto"/>
        <w:left w:val="none" w:sz="0" w:space="0" w:color="auto"/>
        <w:bottom w:val="none" w:sz="0" w:space="0" w:color="auto"/>
        <w:right w:val="none" w:sz="0" w:space="0" w:color="auto"/>
      </w:divBdr>
      <w:divsChild>
        <w:div w:id="2089646896">
          <w:marLeft w:val="0"/>
          <w:marRight w:val="0"/>
          <w:marTop w:val="0"/>
          <w:marBottom w:val="0"/>
          <w:divBdr>
            <w:top w:val="none" w:sz="0" w:space="0" w:color="auto"/>
            <w:left w:val="none" w:sz="0" w:space="0" w:color="auto"/>
            <w:bottom w:val="none" w:sz="0" w:space="0" w:color="auto"/>
            <w:right w:val="none" w:sz="0" w:space="0" w:color="auto"/>
          </w:divBdr>
          <w:divsChild>
            <w:div w:id="923102155">
              <w:marLeft w:val="0"/>
              <w:marRight w:val="0"/>
              <w:marTop w:val="0"/>
              <w:marBottom w:val="0"/>
              <w:divBdr>
                <w:top w:val="none" w:sz="0" w:space="0" w:color="auto"/>
                <w:left w:val="none" w:sz="0" w:space="0" w:color="auto"/>
                <w:bottom w:val="none" w:sz="0" w:space="0" w:color="auto"/>
                <w:right w:val="none" w:sz="0" w:space="0" w:color="auto"/>
              </w:divBdr>
              <w:divsChild>
                <w:div w:id="678969490">
                  <w:marLeft w:val="0"/>
                  <w:marRight w:val="0"/>
                  <w:marTop w:val="0"/>
                  <w:marBottom w:val="0"/>
                  <w:divBdr>
                    <w:top w:val="none" w:sz="0" w:space="0" w:color="auto"/>
                    <w:left w:val="none" w:sz="0" w:space="0" w:color="auto"/>
                    <w:bottom w:val="none" w:sz="0" w:space="0" w:color="auto"/>
                    <w:right w:val="none" w:sz="0" w:space="0" w:color="auto"/>
                  </w:divBdr>
                  <w:divsChild>
                    <w:div w:id="1088116796">
                      <w:marLeft w:val="0"/>
                      <w:marRight w:val="0"/>
                      <w:marTop w:val="0"/>
                      <w:marBottom w:val="0"/>
                      <w:divBdr>
                        <w:top w:val="none" w:sz="0" w:space="0" w:color="auto"/>
                        <w:left w:val="none" w:sz="0" w:space="0" w:color="auto"/>
                        <w:bottom w:val="none" w:sz="0" w:space="0" w:color="auto"/>
                        <w:right w:val="none" w:sz="0" w:space="0" w:color="auto"/>
                      </w:divBdr>
                      <w:divsChild>
                        <w:div w:id="1043410739">
                          <w:marLeft w:val="0"/>
                          <w:marRight w:val="0"/>
                          <w:marTop w:val="0"/>
                          <w:marBottom w:val="0"/>
                          <w:divBdr>
                            <w:top w:val="none" w:sz="0" w:space="0" w:color="auto"/>
                            <w:left w:val="none" w:sz="0" w:space="0" w:color="auto"/>
                            <w:bottom w:val="none" w:sz="0" w:space="0" w:color="auto"/>
                            <w:right w:val="none" w:sz="0" w:space="0" w:color="auto"/>
                          </w:divBdr>
                          <w:divsChild>
                            <w:div w:id="1142045308">
                              <w:marLeft w:val="0"/>
                              <w:marRight w:val="0"/>
                              <w:marTop w:val="0"/>
                              <w:marBottom w:val="0"/>
                              <w:divBdr>
                                <w:top w:val="none" w:sz="0" w:space="0" w:color="auto"/>
                                <w:left w:val="none" w:sz="0" w:space="0" w:color="auto"/>
                                <w:bottom w:val="none" w:sz="0" w:space="0" w:color="auto"/>
                                <w:right w:val="none" w:sz="0" w:space="0" w:color="auto"/>
                              </w:divBdr>
                              <w:divsChild>
                                <w:div w:id="767196571">
                                  <w:marLeft w:val="0"/>
                                  <w:marRight w:val="0"/>
                                  <w:marTop w:val="0"/>
                                  <w:marBottom w:val="0"/>
                                  <w:divBdr>
                                    <w:top w:val="none" w:sz="0" w:space="0" w:color="auto"/>
                                    <w:left w:val="none" w:sz="0" w:space="0" w:color="auto"/>
                                    <w:bottom w:val="none" w:sz="0" w:space="0" w:color="auto"/>
                                    <w:right w:val="none" w:sz="0" w:space="0" w:color="auto"/>
                                  </w:divBdr>
                                  <w:divsChild>
                                    <w:div w:id="173338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5883927">
      <w:bodyDiv w:val="1"/>
      <w:marLeft w:val="0"/>
      <w:marRight w:val="0"/>
      <w:marTop w:val="0"/>
      <w:marBottom w:val="0"/>
      <w:divBdr>
        <w:top w:val="none" w:sz="0" w:space="0" w:color="auto"/>
        <w:left w:val="none" w:sz="0" w:space="0" w:color="auto"/>
        <w:bottom w:val="none" w:sz="0" w:space="0" w:color="auto"/>
        <w:right w:val="none" w:sz="0" w:space="0" w:color="auto"/>
      </w:divBdr>
      <w:divsChild>
        <w:div w:id="1709909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6393204">
      <w:bodyDiv w:val="1"/>
      <w:marLeft w:val="0"/>
      <w:marRight w:val="0"/>
      <w:marTop w:val="0"/>
      <w:marBottom w:val="0"/>
      <w:divBdr>
        <w:top w:val="none" w:sz="0" w:space="0" w:color="auto"/>
        <w:left w:val="none" w:sz="0" w:space="0" w:color="auto"/>
        <w:bottom w:val="none" w:sz="0" w:space="0" w:color="auto"/>
        <w:right w:val="none" w:sz="0" w:space="0" w:color="auto"/>
      </w:divBdr>
    </w:div>
    <w:div w:id="434373789">
      <w:bodyDiv w:val="1"/>
      <w:marLeft w:val="0"/>
      <w:marRight w:val="0"/>
      <w:marTop w:val="0"/>
      <w:marBottom w:val="0"/>
      <w:divBdr>
        <w:top w:val="none" w:sz="0" w:space="0" w:color="auto"/>
        <w:left w:val="none" w:sz="0" w:space="0" w:color="auto"/>
        <w:bottom w:val="none" w:sz="0" w:space="0" w:color="auto"/>
        <w:right w:val="none" w:sz="0" w:space="0" w:color="auto"/>
      </w:divBdr>
      <w:divsChild>
        <w:div w:id="2008557442">
          <w:blockQuote w:val="1"/>
          <w:marLeft w:val="720"/>
          <w:marRight w:val="720"/>
          <w:marTop w:val="100"/>
          <w:marBottom w:val="100"/>
          <w:divBdr>
            <w:top w:val="none" w:sz="0" w:space="0" w:color="auto"/>
            <w:left w:val="none" w:sz="0" w:space="0" w:color="auto"/>
            <w:bottom w:val="none" w:sz="0" w:space="0" w:color="auto"/>
            <w:right w:val="none" w:sz="0" w:space="0" w:color="auto"/>
          </w:divBdr>
        </w:div>
        <w:div w:id="5632178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219985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827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306197">
          <w:blockQuote w:val="1"/>
          <w:marLeft w:val="720"/>
          <w:marRight w:val="720"/>
          <w:marTop w:val="100"/>
          <w:marBottom w:val="100"/>
          <w:divBdr>
            <w:top w:val="none" w:sz="0" w:space="0" w:color="auto"/>
            <w:left w:val="none" w:sz="0" w:space="0" w:color="auto"/>
            <w:bottom w:val="none" w:sz="0" w:space="0" w:color="auto"/>
            <w:right w:val="none" w:sz="0" w:space="0" w:color="auto"/>
          </w:divBdr>
        </w:div>
        <w:div w:id="27887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8727713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698275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848867">
          <w:blockQuote w:val="1"/>
          <w:marLeft w:val="720"/>
          <w:marRight w:val="720"/>
          <w:marTop w:val="100"/>
          <w:marBottom w:val="100"/>
          <w:divBdr>
            <w:top w:val="none" w:sz="0" w:space="0" w:color="auto"/>
            <w:left w:val="none" w:sz="0" w:space="0" w:color="auto"/>
            <w:bottom w:val="none" w:sz="0" w:space="0" w:color="auto"/>
            <w:right w:val="none" w:sz="0" w:space="0" w:color="auto"/>
          </w:divBdr>
        </w:div>
        <w:div w:id="992879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3380830">
      <w:bodyDiv w:val="1"/>
      <w:marLeft w:val="0"/>
      <w:marRight w:val="0"/>
      <w:marTop w:val="0"/>
      <w:marBottom w:val="0"/>
      <w:divBdr>
        <w:top w:val="none" w:sz="0" w:space="0" w:color="auto"/>
        <w:left w:val="none" w:sz="0" w:space="0" w:color="auto"/>
        <w:bottom w:val="none" w:sz="0" w:space="0" w:color="auto"/>
        <w:right w:val="none" w:sz="0" w:space="0" w:color="auto"/>
      </w:divBdr>
    </w:div>
    <w:div w:id="443885381">
      <w:bodyDiv w:val="1"/>
      <w:marLeft w:val="0"/>
      <w:marRight w:val="0"/>
      <w:marTop w:val="0"/>
      <w:marBottom w:val="0"/>
      <w:divBdr>
        <w:top w:val="none" w:sz="0" w:space="0" w:color="auto"/>
        <w:left w:val="none" w:sz="0" w:space="0" w:color="auto"/>
        <w:bottom w:val="none" w:sz="0" w:space="0" w:color="auto"/>
        <w:right w:val="none" w:sz="0" w:space="0" w:color="auto"/>
      </w:divBdr>
    </w:div>
    <w:div w:id="450167093">
      <w:bodyDiv w:val="1"/>
      <w:marLeft w:val="0"/>
      <w:marRight w:val="0"/>
      <w:marTop w:val="0"/>
      <w:marBottom w:val="0"/>
      <w:divBdr>
        <w:top w:val="none" w:sz="0" w:space="0" w:color="auto"/>
        <w:left w:val="none" w:sz="0" w:space="0" w:color="auto"/>
        <w:bottom w:val="none" w:sz="0" w:space="0" w:color="auto"/>
        <w:right w:val="none" w:sz="0" w:space="0" w:color="auto"/>
      </w:divBdr>
    </w:div>
    <w:div w:id="451674322">
      <w:bodyDiv w:val="1"/>
      <w:marLeft w:val="0"/>
      <w:marRight w:val="0"/>
      <w:marTop w:val="0"/>
      <w:marBottom w:val="0"/>
      <w:divBdr>
        <w:top w:val="none" w:sz="0" w:space="0" w:color="auto"/>
        <w:left w:val="none" w:sz="0" w:space="0" w:color="auto"/>
        <w:bottom w:val="none" w:sz="0" w:space="0" w:color="auto"/>
        <w:right w:val="none" w:sz="0" w:space="0" w:color="auto"/>
      </w:divBdr>
      <w:divsChild>
        <w:div w:id="5362407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983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4299587">
      <w:bodyDiv w:val="1"/>
      <w:marLeft w:val="0"/>
      <w:marRight w:val="0"/>
      <w:marTop w:val="0"/>
      <w:marBottom w:val="0"/>
      <w:divBdr>
        <w:top w:val="none" w:sz="0" w:space="0" w:color="auto"/>
        <w:left w:val="none" w:sz="0" w:space="0" w:color="auto"/>
        <w:bottom w:val="none" w:sz="0" w:space="0" w:color="auto"/>
        <w:right w:val="none" w:sz="0" w:space="0" w:color="auto"/>
      </w:divBdr>
    </w:div>
    <w:div w:id="458501286">
      <w:bodyDiv w:val="1"/>
      <w:marLeft w:val="0"/>
      <w:marRight w:val="0"/>
      <w:marTop w:val="0"/>
      <w:marBottom w:val="0"/>
      <w:divBdr>
        <w:top w:val="none" w:sz="0" w:space="0" w:color="auto"/>
        <w:left w:val="none" w:sz="0" w:space="0" w:color="auto"/>
        <w:bottom w:val="none" w:sz="0" w:space="0" w:color="auto"/>
        <w:right w:val="none" w:sz="0" w:space="0" w:color="auto"/>
      </w:divBdr>
    </w:div>
    <w:div w:id="460616459">
      <w:bodyDiv w:val="1"/>
      <w:marLeft w:val="0"/>
      <w:marRight w:val="0"/>
      <w:marTop w:val="0"/>
      <w:marBottom w:val="0"/>
      <w:divBdr>
        <w:top w:val="none" w:sz="0" w:space="0" w:color="auto"/>
        <w:left w:val="none" w:sz="0" w:space="0" w:color="auto"/>
        <w:bottom w:val="none" w:sz="0" w:space="0" w:color="auto"/>
        <w:right w:val="none" w:sz="0" w:space="0" w:color="auto"/>
      </w:divBdr>
    </w:div>
    <w:div w:id="462040353">
      <w:bodyDiv w:val="1"/>
      <w:marLeft w:val="0"/>
      <w:marRight w:val="0"/>
      <w:marTop w:val="0"/>
      <w:marBottom w:val="0"/>
      <w:divBdr>
        <w:top w:val="none" w:sz="0" w:space="0" w:color="auto"/>
        <w:left w:val="none" w:sz="0" w:space="0" w:color="auto"/>
        <w:bottom w:val="none" w:sz="0" w:space="0" w:color="auto"/>
        <w:right w:val="none" w:sz="0" w:space="0" w:color="auto"/>
      </w:divBdr>
    </w:div>
    <w:div w:id="462429673">
      <w:bodyDiv w:val="1"/>
      <w:marLeft w:val="0"/>
      <w:marRight w:val="0"/>
      <w:marTop w:val="0"/>
      <w:marBottom w:val="0"/>
      <w:divBdr>
        <w:top w:val="none" w:sz="0" w:space="0" w:color="auto"/>
        <w:left w:val="none" w:sz="0" w:space="0" w:color="auto"/>
        <w:bottom w:val="none" w:sz="0" w:space="0" w:color="auto"/>
        <w:right w:val="none" w:sz="0" w:space="0" w:color="auto"/>
      </w:divBdr>
    </w:div>
    <w:div w:id="463012169">
      <w:bodyDiv w:val="1"/>
      <w:marLeft w:val="0"/>
      <w:marRight w:val="0"/>
      <w:marTop w:val="0"/>
      <w:marBottom w:val="0"/>
      <w:divBdr>
        <w:top w:val="none" w:sz="0" w:space="0" w:color="auto"/>
        <w:left w:val="none" w:sz="0" w:space="0" w:color="auto"/>
        <w:bottom w:val="none" w:sz="0" w:space="0" w:color="auto"/>
        <w:right w:val="none" w:sz="0" w:space="0" w:color="auto"/>
      </w:divBdr>
    </w:div>
    <w:div w:id="463350782">
      <w:bodyDiv w:val="1"/>
      <w:marLeft w:val="0"/>
      <w:marRight w:val="0"/>
      <w:marTop w:val="0"/>
      <w:marBottom w:val="0"/>
      <w:divBdr>
        <w:top w:val="none" w:sz="0" w:space="0" w:color="auto"/>
        <w:left w:val="none" w:sz="0" w:space="0" w:color="auto"/>
        <w:bottom w:val="none" w:sz="0" w:space="0" w:color="auto"/>
        <w:right w:val="none" w:sz="0" w:space="0" w:color="auto"/>
      </w:divBdr>
    </w:div>
    <w:div w:id="464734629">
      <w:bodyDiv w:val="1"/>
      <w:marLeft w:val="0"/>
      <w:marRight w:val="0"/>
      <w:marTop w:val="0"/>
      <w:marBottom w:val="0"/>
      <w:divBdr>
        <w:top w:val="none" w:sz="0" w:space="0" w:color="auto"/>
        <w:left w:val="none" w:sz="0" w:space="0" w:color="auto"/>
        <w:bottom w:val="none" w:sz="0" w:space="0" w:color="auto"/>
        <w:right w:val="none" w:sz="0" w:space="0" w:color="auto"/>
      </w:divBdr>
    </w:div>
    <w:div w:id="465006172">
      <w:bodyDiv w:val="1"/>
      <w:marLeft w:val="0"/>
      <w:marRight w:val="0"/>
      <w:marTop w:val="0"/>
      <w:marBottom w:val="0"/>
      <w:divBdr>
        <w:top w:val="none" w:sz="0" w:space="0" w:color="auto"/>
        <w:left w:val="none" w:sz="0" w:space="0" w:color="auto"/>
        <w:bottom w:val="none" w:sz="0" w:space="0" w:color="auto"/>
        <w:right w:val="none" w:sz="0" w:space="0" w:color="auto"/>
      </w:divBdr>
    </w:div>
    <w:div w:id="471338451">
      <w:bodyDiv w:val="1"/>
      <w:marLeft w:val="0"/>
      <w:marRight w:val="0"/>
      <w:marTop w:val="0"/>
      <w:marBottom w:val="0"/>
      <w:divBdr>
        <w:top w:val="none" w:sz="0" w:space="0" w:color="auto"/>
        <w:left w:val="none" w:sz="0" w:space="0" w:color="auto"/>
        <w:bottom w:val="none" w:sz="0" w:space="0" w:color="auto"/>
        <w:right w:val="none" w:sz="0" w:space="0" w:color="auto"/>
      </w:divBdr>
      <w:divsChild>
        <w:div w:id="772818649">
          <w:marLeft w:val="0"/>
          <w:marRight w:val="0"/>
          <w:marTop w:val="0"/>
          <w:marBottom w:val="0"/>
          <w:divBdr>
            <w:top w:val="none" w:sz="0" w:space="0" w:color="auto"/>
            <w:left w:val="none" w:sz="0" w:space="0" w:color="auto"/>
            <w:bottom w:val="none" w:sz="0" w:space="0" w:color="auto"/>
            <w:right w:val="none" w:sz="0" w:space="0" w:color="auto"/>
          </w:divBdr>
          <w:divsChild>
            <w:div w:id="1039668707">
              <w:marLeft w:val="0"/>
              <w:marRight w:val="0"/>
              <w:marTop w:val="0"/>
              <w:marBottom w:val="0"/>
              <w:divBdr>
                <w:top w:val="none" w:sz="0" w:space="0" w:color="auto"/>
                <w:left w:val="none" w:sz="0" w:space="0" w:color="auto"/>
                <w:bottom w:val="none" w:sz="0" w:space="0" w:color="auto"/>
                <w:right w:val="none" w:sz="0" w:space="0" w:color="auto"/>
              </w:divBdr>
              <w:divsChild>
                <w:div w:id="13628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603504">
      <w:bodyDiv w:val="1"/>
      <w:marLeft w:val="0"/>
      <w:marRight w:val="0"/>
      <w:marTop w:val="0"/>
      <w:marBottom w:val="0"/>
      <w:divBdr>
        <w:top w:val="none" w:sz="0" w:space="0" w:color="auto"/>
        <w:left w:val="none" w:sz="0" w:space="0" w:color="auto"/>
        <w:bottom w:val="none" w:sz="0" w:space="0" w:color="auto"/>
        <w:right w:val="none" w:sz="0" w:space="0" w:color="auto"/>
      </w:divBdr>
    </w:div>
    <w:div w:id="474105933">
      <w:bodyDiv w:val="1"/>
      <w:marLeft w:val="0"/>
      <w:marRight w:val="0"/>
      <w:marTop w:val="0"/>
      <w:marBottom w:val="0"/>
      <w:divBdr>
        <w:top w:val="none" w:sz="0" w:space="0" w:color="auto"/>
        <w:left w:val="none" w:sz="0" w:space="0" w:color="auto"/>
        <w:bottom w:val="none" w:sz="0" w:space="0" w:color="auto"/>
        <w:right w:val="none" w:sz="0" w:space="0" w:color="auto"/>
      </w:divBdr>
      <w:divsChild>
        <w:div w:id="1018853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7234829">
      <w:bodyDiv w:val="1"/>
      <w:marLeft w:val="0"/>
      <w:marRight w:val="0"/>
      <w:marTop w:val="0"/>
      <w:marBottom w:val="0"/>
      <w:divBdr>
        <w:top w:val="none" w:sz="0" w:space="0" w:color="auto"/>
        <w:left w:val="none" w:sz="0" w:space="0" w:color="auto"/>
        <w:bottom w:val="none" w:sz="0" w:space="0" w:color="auto"/>
        <w:right w:val="none" w:sz="0" w:space="0" w:color="auto"/>
      </w:divBdr>
    </w:div>
    <w:div w:id="477773008">
      <w:bodyDiv w:val="1"/>
      <w:marLeft w:val="0"/>
      <w:marRight w:val="0"/>
      <w:marTop w:val="0"/>
      <w:marBottom w:val="0"/>
      <w:divBdr>
        <w:top w:val="none" w:sz="0" w:space="0" w:color="auto"/>
        <w:left w:val="none" w:sz="0" w:space="0" w:color="auto"/>
        <w:bottom w:val="none" w:sz="0" w:space="0" w:color="auto"/>
        <w:right w:val="none" w:sz="0" w:space="0" w:color="auto"/>
      </w:divBdr>
    </w:div>
    <w:div w:id="481778026">
      <w:bodyDiv w:val="1"/>
      <w:marLeft w:val="0"/>
      <w:marRight w:val="0"/>
      <w:marTop w:val="0"/>
      <w:marBottom w:val="0"/>
      <w:divBdr>
        <w:top w:val="none" w:sz="0" w:space="0" w:color="auto"/>
        <w:left w:val="none" w:sz="0" w:space="0" w:color="auto"/>
        <w:bottom w:val="none" w:sz="0" w:space="0" w:color="auto"/>
        <w:right w:val="none" w:sz="0" w:space="0" w:color="auto"/>
      </w:divBdr>
      <w:divsChild>
        <w:div w:id="735475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5650986">
      <w:bodyDiv w:val="1"/>
      <w:marLeft w:val="0"/>
      <w:marRight w:val="0"/>
      <w:marTop w:val="0"/>
      <w:marBottom w:val="0"/>
      <w:divBdr>
        <w:top w:val="none" w:sz="0" w:space="0" w:color="auto"/>
        <w:left w:val="none" w:sz="0" w:space="0" w:color="auto"/>
        <w:bottom w:val="none" w:sz="0" w:space="0" w:color="auto"/>
        <w:right w:val="none" w:sz="0" w:space="0" w:color="auto"/>
      </w:divBdr>
    </w:div>
    <w:div w:id="497117562">
      <w:bodyDiv w:val="1"/>
      <w:marLeft w:val="0"/>
      <w:marRight w:val="0"/>
      <w:marTop w:val="0"/>
      <w:marBottom w:val="0"/>
      <w:divBdr>
        <w:top w:val="none" w:sz="0" w:space="0" w:color="auto"/>
        <w:left w:val="none" w:sz="0" w:space="0" w:color="auto"/>
        <w:bottom w:val="none" w:sz="0" w:space="0" w:color="auto"/>
        <w:right w:val="none" w:sz="0" w:space="0" w:color="auto"/>
      </w:divBdr>
      <w:divsChild>
        <w:div w:id="16182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252326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84522814">
          <w:blockQuote w:val="1"/>
          <w:marLeft w:val="720"/>
          <w:marRight w:val="720"/>
          <w:marTop w:val="100"/>
          <w:marBottom w:val="100"/>
          <w:divBdr>
            <w:top w:val="none" w:sz="0" w:space="0" w:color="auto"/>
            <w:left w:val="none" w:sz="0" w:space="0" w:color="auto"/>
            <w:bottom w:val="none" w:sz="0" w:space="0" w:color="auto"/>
            <w:right w:val="none" w:sz="0" w:space="0" w:color="auto"/>
          </w:divBdr>
        </w:div>
        <w:div w:id="412895334">
          <w:blockQuote w:val="1"/>
          <w:marLeft w:val="720"/>
          <w:marRight w:val="720"/>
          <w:marTop w:val="100"/>
          <w:marBottom w:val="100"/>
          <w:divBdr>
            <w:top w:val="none" w:sz="0" w:space="0" w:color="auto"/>
            <w:left w:val="none" w:sz="0" w:space="0" w:color="auto"/>
            <w:bottom w:val="none" w:sz="0" w:space="0" w:color="auto"/>
            <w:right w:val="none" w:sz="0" w:space="0" w:color="auto"/>
          </w:divBdr>
        </w:div>
        <w:div w:id="55308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588043">
          <w:blockQuote w:val="1"/>
          <w:marLeft w:val="720"/>
          <w:marRight w:val="720"/>
          <w:marTop w:val="100"/>
          <w:marBottom w:val="100"/>
          <w:divBdr>
            <w:top w:val="none" w:sz="0" w:space="0" w:color="auto"/>
            <w:left w:val="none" w:sz="0" w:space="0" w:color="auto"/>
            <w:bottom w:val="none" w:sz="0" w:space="0" w:color="auto"/>
            <w:right w:val="none" w:sz="0" w:space="0" w:color="auto"/>
          </w:divBdr>
        </w:div>
        <w:div w:id="946042463">
          <w:blockQuote w:val="1"/>
          <w:marLeft w:val="720"/>
          <w:marRight w:val="720"/>
          <w:marTop w:val="100"/>
          <w:marBottom w:val="100"/>
          <w:divBdr>
            <w:top w:val="none" w:sz="0" w:space="0" w:color="auto"/>
            <w:left w:val="none" w:sz="0" w:space="0" w:color="auto"/>
            <w:bottom w:val="none" w:sz="0" w:space="0" w:color="auto"/>
            <w:right w:val="none" w:sz="0" w:space="0" w:color="auto"/>
          </w:divBdr>
        </w:div>
        <w:div w:id="999385250">
          <w:blockQuote w:val="1"/>
          <w:marLeft w:val="720"/>
          <w:marRight w:val="720"/>
          <w:marTop w:val="100"/>
          <w:marBottom w:val="100"/>
          <w:divBdr>
            <w:top w:val="none" w:sz="0" w:space="0" w:color="auto"/>
            <w:left w:val="none" w:sz="0" w:space="0" w:color="auto"/>
            <w:bottom w:val="none" w:sz="0" w:space="0" w:color="auto"/>
            <w:right w:val="none" w:sz="0" w:space="0" w:color="auto"/>
          </w:divBdr>
        </w:div>
        <w:div w:id="955797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738130">
          <w:blockQuote w:val="1"/>
          <w:marLeft w:val="720"/>
          <w:marRight w:val="720"/>
          <w:marTop w:val="100"/>
          <w:marBottom w:val="100"/>
          <w:divBdr>
            <w:top w:val="none" w:sz="0" w:space="0" w:color="auto"/>
            <w:left w:val="none" w:sz="0" w:space="0" w:color="auto"/>
            <w:bottom w:val="none" w:sz="0" w:space="0" w:color="auto"/>
            <w:right w:val="none" w:sz="0" w:space="0" w:color="auto"/>
          </w:divBdr>
        </w:div>
        <w:div w:id="386226618">
          <w:blockQuote w:val="1"/>
          <w:marLeft w:val="720"/>
          <w:marRight w:val="720"/>
          <w:marTop w:val="100"/>
          <w:marBottom w:val="100"/>
          <w:divBdr>
            <w:top w:val="none" w:sz="0" w:space="0" w:color="auto"/>
            <w:left w:val="none" w:sz="0" w:space="0" w:color="auto"/>
            <w:bottom w:val="none" w:sz="0" w:space="0" w:color="auto"/>
            <w:right w:val="none" w:sz="0" w:space="0" w:color="auto"/>
          </w:divBdr>
        </w:div>
        <w:div w:id="4250802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018081">
          <w:blockQuote w:val="1"/>
          <w:marLeft w:val="720"/>
          <w:marRight w:val="720"/>
          <w:marTop w:val="100"/>
          <w:marBottom w:val="100"/>
          <w:divBdr>
            <w:top w:val="none" w:sz="0" w:space="0" w:color="auto"/>
            <w:left w:val="none" w:sz="0" w:space="0" w:color="auto"/>
            <w:bottom w:val="none" w:sz="0" w:space="0" w:color="auto"/>
            <w:right w:val="none" w:sz="0" w:space="0" w:color="auto"/>
          </w:divBdr>
        </w:div>
        <w:div w:id="696854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241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7383566">
      <w:bodyDiv w:val="1"/>
      <w:marLeft w:val="0"/>
      <w:marRight w:val="0"/>
      <w:marTop w:val="0"/>
      <w:marBottom w:val="0"/>
      <w:divBdr>
        <w:top w:val="none" w:sz="0" w:space="0" w:color="auto"/>
        <w:left w:val="none" w:sz="0" w:space="0" w:color="auto"/>
        <w:bottom w:val="none" w:sz="0" w:space="0" w:color="auto"/>
        <w:right w:val="none" w:sz="0" w:space="0" w:color="auto"/>
      </w:divBdr>
    </w:div>
    <w:div w:id="504246196">
      <w:bodyDiv w:val="1"/>
      <w:marLeft w:val="0"/>
      <w:marRight w:val="0"/>
      <w:marTop w:val="0"/>
      <w:marBottom w:val="0"/>
      <w:divBdr>
        <w:top w:val="none" w:sz="0" w:space="0" w:color="auto"/>
        <w:left w:val="none" w:sz="0" w:space="0" w:color="auto"/>
        <w:bottom w:val="none" w:sz="0" w:space="0" w:color="auto"/>
        <w:right w:val="none" w:sz="0" w:space="0" w:color="auto"/>
      </w:divBdr>
    </w:div>
    <w:div w:id="504396838">
      <w:bodyDiv w:val="1"/>
      <w:marLeft w:val="0"/>
      <w:marRight w:val="0"/>
      <w:marTop w:val="0"/>
      <w:marBottom w:val="0"/>
      <w:divBdr>
        <w:top w:val="none" w:sz="0" w:space="0" w:color="auto"/>
        <w:left w:val="none" w:sz="0" w:space="0" w:color="auto"/>
        <w:bottom w:val="none" w:sz="0" w:space="0" w:color="auto"/>
        <w:right w:val="none" w:sz="0" w:space="0" w:color="auto"/>
      </w:divBdr>
      <w:divsChild>
        <w:div w:id="2086875897">
          <w:marLeft w:val="0"/>
          <w:marRight w:val="0"/>
          <w:marTop w:val="0"/>
          <w:marBottom w:val="0"/>
          <w:divBdr>
            <w:top w:val="none" w:sz="0" w:space="0" w:color="auto"/>
            <w:left w:val="none" w:sz="0" w:space="0" w:color="auto"/>
            <w:bottom w:val="none" w:sz="0" w:space="0" w:color="auto"/>
            <w:right w:val="none" w:sz="0" w:space="0" w:color="auto"/>
          </w:divBdr>
          <w:divsChild>
            <w:div w:id="266230440">
              <w:marLeft w:val="0"/>
              <w:marRight w:val="0"/>
              <w:marTop w:val="0"/>
              <w:marBottom w:val="0"/>
              <w:divBdr>
                <w:top w:val="none" w:sz="0" w:space="0" w:color="auto"/>
                <w:left w:val="none" w:sz="0" w:space="0" w:color="auto"/>
                <w:bottom w:val="none" w:sz="0" w:space="0" w:color="auto"/>
                <w:right w:val="none" w:sz="0" w:space="0" w:color="auto"/>
              </w:divBdr>
              <w:divsChild>
                <w:div w:id="73281276">
                  <w:marLeft w:val="0"/>
                  <w:marRight w:val="0"/>
                  <w:marTop w:val="0"/>
                  <w:marBottom w:val="0"/>
                  <w:divBdr>
                    <w:top w:val="none" w:sz="0" w:space="0" w:color="auto"/>
                    <w:left w:val="none" w:sz="0" w:space="0" w:color="auto"/>
                    <w:bottom w:val="none" w:sz="0" w:space="0" w:color="auto"/>
                    <w:right w:val="none" w:sz="0" w:space="0" w:color="auto"/>
                  </w:divBdr>
                  <w:divsChild>
                    <w:div w:id="465855492">
                      <w:marLeft w:val="0"/>
                      <w:marRight w:val="0"/>
                      <w:marTop w:val="0"/>
                      <w:marBottom w:val="0"/>
                      <w:divBdr>
                        <w:top w:val="none" w:sz="0" w:space="0" w:color="auto"/>
                        <w:left w:val="none" w:sz="0" w:space="0" w:color="auto"/>
                        <w:bottom w:val="none" w:sz="0" w:space="0" w:color="auto"/>
                        <w:right w:val="none" w:sz="0" w:space="0" w:color="auto"/>
                      </w:divBdr>
                      <w:divsChild>
                        <w:div w:id="226116890">
                          <w:marLeft w:val="0"/>
                          <w:marRight w:val="0"/>
                          <w:marTop w:val="0"/>
                          <w:marBottom w:val="0"/>
                          <w:divBdr>
                            <w:top w:val="none" w:sz="0" w:space="0" w:color="auto"/>
                            <w:left w:val="none" w:sz="0" w:space="0" w:color="auto"/>
                            <w:bottom w:val="none" w:sz="0" w:space="0" w:color="auto"/>
                            <w:right w:val="none" w:sz="0" w:space="0" w:color="auto"/>
                          </w:divBdr>
                          <w:divsChild>
                            <w:div w:id="1361934355">
                              <w:marLeft w:val="0"/>
                              <w:marRight w:val="0"/>
                              <w:marTop w:val="0"/>
                              <w:marBottom w:val="0"/>
                              <w:divBdr>
                                <w:top w:val="none" w:sz="0" w:space="0" w:color="auto"/>
                                <w:left w:val="none" w:sz="0" w:space="0" w:color="auto"/>
                                <w:bottom w:val="none" w:sz="0" w:space="0" w:color="auto"/>
                                <w:right w:val="none" w:sz="0" w:space="0" w:color="auto"/>
                              </w:divBdr>
                              <w:divsChild>
                                <w:div w:id="462649985">
                                  <w:marLeft w:val="0"/>
                                  <w:marRight w:val="0"/>
                                  <w:marTop w:val="0"/>
                                  <w:marBottom w:val="0"/>
                                  <w:divBdr>
                                    <w:top w:val="none" w:sz="0" w:space="0" w:color="auto"/>
                                    <w:left w:val="none" w:sz="0" w:space="0" w:color="auto"/>
                                    <w:bottom w:val="none" w:sz="0" w:space="0" w:color="auto"/>
                                    <w:right w:val="none" w:sz="0" w:space="0" w:color="auto"/>
                                  </w:divBdr>
                                  <w:divsChild>
                                    <w:div w:id="87192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676897">
      <w:bodyDiv w:val="1"/>
      <w:marLeft w:val="0"/>
      <w:marRight w:val="0"/>
      <w:marTop w:val="0"/>
      <w:marBottom w:val="0"/>
      <w:divBdr>
        <w:top w:val="none" w:sz="0" w:space="0" w:color="auto"/>
        <w:left w:val="none" w:sz="0" w:space="0" w:color="auto"/>
        <w:bottom w:val="none" w:sz="0" w:space="0" w:color="auto"/>
        <w:right w:val="none" w:sz="0" w:space="0" w:color="auto"/>
      </w:divBdr>
      <w:divsChild>
        <w:div w:id="1826242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51050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580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9101364">
      <w:bodyDiv w:val="1"/>
      <w:marLeft w:val="0"/>
      <w:marRight w:val="0"/>
      <w:marTop w:val="0"/>
      <w:marBottom w:val="0"/>
      <w:divBdr>
        <w:top w:val="none" w:sz="0" w:space="0" w:color="auto"/>
        <w:left w:val="none" w:sz="0" w:space="0" w:color="auto"/>
        <w:bottom w:val="none" w:sz="0" w:space="0" w:color="auto"/>
        <w:right w:val="none" w:sz="0" w:space="0" w:color="auto"/>
      </w:divBdr>
    </w:div>
    <w:div w:id="509412579">
      <w:bodyDiv w:val="1"/>
      <w:marLeft w:val="0"/>
      <w:marRight w:val="0"/>
      <w:marTop w:val="0"/>
      <w:marBottom w:val="0"/>
      <w:divBdr>
        <w:top w:val="none" w:sz="0" w:space="0" w:color="auto"/>
        <w:left w:val="none" w:sz="0" w:space="0" w:color="auto"/>
        <w:bottom w:val="none" w:sz="0" w:space="0" w:color="auto"/>
        <w:right w:val="none" w:sz="0" w:space="0" w:color="auto"/>
      </w:divBdr>
    </w:div>
    <w:div w:id="512568771">
      <w:bodyDiv w:val="1"/>
      <w:marLeft w:val="0"/>
      <w:marRight w:val="0"/>
      <w:marTop w:val="0"/>
      <w:marBottom w:val="0"/>
      <w:divBdr>
        <w:top w:val="none" w:sz="0" w:space="0" w:color="auto"/>
        <w:left w:val="none" w:sz="0" w:space="0" w:color="auto"/>
        <w:bottom w:val="none" w:sz="0" w:space="0" w:color="auto"/>
        <w:right w:val="none" w:sz="0" w:space="0" w:color="auto"/>
      </w:divBdr>
      <w:divsChild>
        <w:div w:id="276565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9841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3298968">
      <w:bodyDiv w:val="1"/>
      <w:marLeft w:val="0"/>
      <w:marRight w:val="0"/>
      <w:marTop w:val="0"/>
      <w:marBottom w:val="0"/>
      <w:divBdr>
        <w:top w:val="none" w:sz="0" w:space="0" w:color="auto"/>
        <w:left w:val="none" w:sz="0" w:space="0" w:color="auto"/>
        <w:bottom w:val="none" w:sz="0" w:space="0" w:color="auto"/>
        <w:right w:val="none" w:sz="0" w:space="0" w:color="auto"/>
      </w:divBdr>
    </w:div>
    <w:div w:id="518856246">
      <w:bodyDiv w:val="1"/>
      <w:marLeft w:val="0"/>
      <w:marRight w:val="0"/>
      <w:marTop w:val="0"/>
      <w:marBottom w:val="0"/>
      <w:divBdr>
        <w:top w:val="none" w:sz="0" w:space="0" w:color="auto"/>
        <w:left w:val="none" w:sz="0" w:space="0" w:color="auto"/>
        <w:bottom w:val="none" w:sz="0" w:space="0" w:color="auto"/>
        <w:right w:val="none" w:sz="0" w:space="0" w:color="auto"/>
      </w:divBdr>
    </w:div>
    <w:div w:id="520780721">
      <w:bodyDiv w:val="1"/>
      <w:marLeft w:val="0"/>
      <w:marRight w:val="0"/>
      <w:marTop w:val="0"/>
      <w:marBottom w:val="0"/>
      <w:divBdr>
        <w:top w:val="none" w:sz="0" w:space="0" w:color="auto"/>
        <w:left w:val="none" w:sz="0" w:space="0" w:color="auto"/>
        <w:bottom w:val="none" w:sz="0" w:space="0" w:color="auto"/>
        <w:right w:val="none" w:sz="0" w:space="0" w:color="auto"/>
      </w:divBdr>
      <w:divsChild>
        <w:div w:id="160900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7530291">
      <w:bodyDiv w:val="1"/>
      <w:marLeft w:val="0"/>
      <w:marRight w:val="0"/>
      <w:marTop w:val="0"/>
      <w:marBottom w:val="0"/>
      <w:divBdr>
        <w:top w:val="none" w:sz="0" w:space="0" w:color="auto"/>
        <w:left w:val="none" w:sz="0" w:space="0" w:color="auto"/>
        <w:bottom w:val="none" w:sz="0" w:space="0" w:color="auto"/>
        <w:right w:val="none" w:sz="0" w:space="0" w:color="auto"/>
      </w:divBdr>
      <w:divsChild>
        <w:div w:id="107286076">
          <w:blockQuote w:val="1"/>
          <w:marLeft w:val="720"/>
          <w:marRight w:val="720"/>
          <w:marTop w:val="100"/>
          <w:marBottom w:val="100"/>
          <w:divBdr>
            <w:top w:val="none" w:sz="0" w:space="0" w:color="auto"/>
            <w:left w:val="none" w:sz="0" w:space="0" w:color="auto"/>
            <w:bottom w:val="none" w:sz="0" w:space="0" w:color="auto"/>
            <w:right w:val="none" w:sz="0" w:space="0" w:color="auto"/>
          </w:divBdr>
        </w:div>
        <w:div w:id="516500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84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318147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075182">
      <w:bodyDiv w:val="1"/>
      <w:marLeft w:val="0"/>
      <w:marRight w:val="0"/>
      <w:marTop w:val="0"/>
      <w:marBottom w:val="0"/>
      <w:divBdr>
        <w:top w:val="none" w:sz="0" w:space="0" w:color="auto"/>
        <w:left w:val="none" w:sz="0" w:space="0" w:color="auto"/>
        <w:bottom w:val="none" w:sz="0" w:space="0" w:color="auto"/>
        <w:right w:val="none" w:sz="0" w:space="0" w:color="auto"/>
      </w:divBdr>
    </w:div>
    <w:div w:id="531456437">
      <w:bodyDiv w:val="1"/>
      <w:marLeft w:val="0"/>
      <w:marRight w:val="0"/>
      <w:marTop w:val="0"/>
      <w:marBottom w:val="0"/>
      <w:divBdr>
        <w:top w:val="none" w:sz="0" w:space="0" w:color="auto"/>
        <w:left w:val="none" w:sz="0" w:space="0" w:color="auto"/>
        <w:bottom w:val="none" w:sz="0" w:space="0" w:color="auto"/>
        <w:right w:val="none" w:sz="0" w:space="0" w:color="auto"/>
      </w:divBdr>
    </w:div>
    <w:div w:id="533233536">
      <w:bodyDiv w:val="1"/>
      <w:marLeft w:val="0"/>
      <w:marRight w:val="0"/>
      <w:marTop w:val="0"/>
      <w:marBottom w:val="0"/>
      <w:divBdr>
        <w:top w:val="none" w:sz="0" w:space="0" w:color="auto"/>
        <w:left w:val="none" w:sz="0" w:space="0" w:color="auto"/>
        <w:bottom w:val="none" w:sz="0" w:space="0" w:color="auto"/>
        <w:right w:val="none" w:sz="0" w:space="0" w:color="auto"/>
      </w:divBdr>
    </w:div>
    <w:div w:id="535236062">
      <w:bodyDiv w:val="1"/>
      <w:marLeft w:val="0"/>
      <w:marRight w:val="0"/>
      <w:marTop w:val="0"/>
      <w:marBottom w:val="0"/>
      <w:divBdr>
        <w:top w:val="none" w:sz="0" w:space="0" w:color="auto"/>
        <w:left w:val="none" w:sz="0" w:space="0" w:color="auto"/>
        <w:bottom w:val="none" w:sz="0" w:space="0" w:color="auto"/>
        <w:right w:val="none" w:sz="0" w:space="0" w:color="auto"/>
      </w:divBdr>
      <w:divsChild>
        <w:div w:id="1868448280">
          <w:marLeft w:val="0"/>
          <w:marRight w:val="0"/>
          <w:marTop w:val="0"/>
          <w:marBottom w:val="0"/>
          <w:divBdr>
            <w:top w:val="none" w:sz="0" w:space="0" w:color="auto"/>
            <w:left w:val="none" w:sz="0" w:space="0" w:color="auto"/>
            <w:bottom w:val="none" w:sz="0" w:space="0" w:color="auto"/>
            <w:right w:val="none" w:sz="0" w:space="0" w:color="auto"/>
          </w:divBdr>
          <w:divsChild>
            <w:div w:id="2095781579">
              <w:marLeft w:val="0"/>
              <w:marRight w:val="0"/>
              <w:marTop w:val="0"/>
              <w:marBottom w:val="0"/>
              <w:divBdr>
                <w:top w:val="none" w:sz="0" w:space="0" w:color="auto"/>
                <w:left w:val="none" w:sz="0" w:space="0" w:color="auto"/>
                <w:bottom w:val="none" w:sz="0" w:space="0" w:color="auto"/>
                <w:right w:val="none" w:sz="0" w:space="0" w:color="auto"/>
              </w:divBdr>
              <w:divsChild>
                <w:div w:id="1493062708">
                  <w:marLeft w:val="0"/>
                  <w:marRight w:val="0"/>
                  <w:marTop w:val="0"/>
                  <w:marBottom w:val="0"/>
                  <w:divBdr>
                    <w:top w:val="none" w:sz="0" w:space="0" w:color="auto"/>
                    <w:left w:val="none" w:sz="0" w:space="0" w:color="auto"/>
                    <w:bottom w:val="none" w:sz="0" w:space="0" w:color="auto"/>
                    <w:right w:val="none" w:sz="0" w:space="0" w:color="auto"/>
                  </w:divBdr>
                  <w:divsChild>
                    <w:div w:id="74252907">
                      <w:marLeft w:val="0"/>
                      <w:marRight w:val="0"/>
                      <w:marTop w:val="0"/>
                      <w:marBottom w:val="0"/>
                      <w:divBdr>
                        <w:top w:val="none" w:sz="0" w:space="0" w:color="auto"/>
                        <w:left w:val="none" w:sz="0" w:space="0" w:color="auto"/>
                        <w:bottom w:val="none" w:sz="0" w:space="0" w:color="auto"/>
                        <w:right w:val="none" w:sz="0" w:space="0" w:color="auto"/>
                      </w:divBdr>
                      <w:divsChild>
                        <w:div w:id="1098911805">
                          <w:marLeft w:val="0"/>
                          <w:marRight w:val="0"/>
                          <w:marTop w:val="0"/>
                          <w:marBottom w:val="0"/>
                          <w:divBdr>
                            <w:top w:val="none" w:sz="0" w:space="0" w:color="auto"/>
                            <w:left w:val="none" w:sz="0" w:space="0" w:color="auto"/>
                            <w:bottom w:val="none" w:sz="0" w:space="0" w:color="auto"/>
                            <w:right w:val="none" w:sz="0" w:space="0" w:color="auto"/>
                          </w:divBdr>
                          <w:divsChild>
                            <w:div w:id="2073655977">
                              <w:marLeft w:val="0"/>
                              <w:marRight w:val="0"/>
                              <w:marTop w:val="0"/>
                              <w:marBottom w:val="0"/>
                              <w:divBdr>
                                <w:top w:val="none" w:sz="0" w:space="0" w:color="auto"/>
                                <w:left w:val="none" w:sz="0" w:space="0" w:color="auto"/>
                                <w:bottom w:val="none" w:sz="0" w:space="0" w:color="auto"/>
                                <w:right w:val="none" w:sz="0" w:space="0" w:color="auto"/>
                              </w:divBdr>
                              <w:divsChild>
                                <w:div w:id="1683967542">
                                  <w:marLeft w:val="0"/>
                                  <w:marRight w:val="0"/>
                                  <w:marTop w:val="0"/>
                                  <w:marBottom w:val="0"/>
                                  <w:divBdr>
                                    <w:top w:val="none" w:sz="0" w:space="0" w:color="auto"/>
                                    <w:left w:val="none" w:sz="0" w:space="0" w:color="auto"/>
                                    <w:bottom w:val="none" w:sz="0" w:space="0" w:color="auto"/>
                                    <w:right w:val="none" w:sz="0" w:space="0" w:color="auto"/>
                                  </w:divBdr>
                                  <w:divsChild>
                                    <w:div w:id="211748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974695">
      <w:bodyDiv w:val="1"/>
      <w:marLeft w:val="0"/>
      <w:marRight w:val="0"/>
      <w:marTop w:val="0"/>
      <w:marBottom w:val="0"/>
      <w:divBdr>
        <w:top w:val="none" w:sz="0" w:space="0" w:color="auto"/>
        <w:left w:val="none" w:sz="0" w:space="0" w:color="auto"/>
        <w:bottom w:val="none" w:sz="0" w:space="0" w:color="auto"/>
        <w:right w:val="none" w:sz="0" w:space="0" w:color="auto"/>
      </w:divBdr>
    </w:div>
    <w:div w:id="539174787">
      <w:bodyDiv w:val="1"/>
      <w:marLeft w:val="0"/>
      <w:marRight w:val="0"/>
      <w:marTop w:val="0"/>
      <w:marBottom w:val="0"/>
      <w:divBdr>
        <w:top w:val="none" w:sz="0" w:space="0" w:color="auto"/>
        <w:left w:val="none" w:sz="0" w:space="0" w:color="auto"/>
        <w:bottom w:val="none" w:sz="0" w:space="0" w:color="auto"/>
        <w:right w:val="none" w:sz="0" w:space="0" w:color="auto"/>
      </w:divBdr>
      <w:divsChild>
        <w:div w:id="1276861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8029018">
      <w:bodyDiv w:val="1"/>
      <w:marLeft w:val="0"/>
      <w:marRight w:val="0"/>
      <w:marTop w:val="0"/>
      <w:marBottom w:val="0"/>
      <w:divBdr>
        <w:top w:val="none" w:sz="0" w:space="0" w:color="auto"/>
        <w:left w:val="none" w:sz="0" w:space="0" w:color="auto"/>
        <w:bottom w:val="none" w:sz="0" w:space="0" w:color="auto"/>
        <w:right w:val="none" w:sz="0" w:space="0" w:color="auto"/>
      </w:divBdr>
      <w:divsChild>
        <w:div w:id="116208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1117275">
      <w:bodyDiv w:val="1"/>
      <w:marLeft w:val="0"/>
      <w:marRight w:val="0"/>
      <w:marTop w:val="0"/>
      <w:marBottom w:val="0"/>
      <w:divBdr>
        <w:top w:val="none" w:sz="0" w:space="0" w:color="auto"/>
        <w:left w:val="none" w:sz="0" w:space="0" w:color="auto"/>
        <w:bottom w:val="none" w:sz="0" w:space="0" w:color="auto"/>
        <w:right w:val="none" w:sz="0" w:space="0" w:color="auto"/>
      </w:divBdr>
    </w:div>
    <w:div w:id="559829711">
      <w:bodyDiv w:val="1"/>
      <w:marLeft w:val="0"/>
      <w:marRight w:val="0"/>
      <w:marTop w:val="0"/>
      <w:marBottom w:val="0"/>
      <w:divBdr>
        <w:top w:val="none" w:sz="0" w:space="0" w:color="auto"/>
        <w:left w:val="none" w:sz="0" w:space="0" w:color="auto"/>
        <w:bottom w:val="none" w:sz="0" w:space="0" w:color="auto"/>
        <w:right w:val="none" w:sz="0" w:space="0" w:color="auto"/>
      </w:divBdr>
      <w:divsChild>
        <w:div w:id="203445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6380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59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934319">
          <w:blockQuote w:val="1"/>
          <w:marLeft w:val="720"/>
          <w:marRight w:val="720"/>
          <w:marTop w:val="100"/>
          <w:marBottom w:val="100"/>
          <w:divBdr>
            <w:top w:val="none" w:sz="0" w:space="0" w:color="auto"/>
            <w:left w:val="none" w:sz="0" w:space="0" w:color="auto"/>
            <w:bottom w:val="none" w:sz="0" w:space="0" w:color="auto"/>
            <w:right w:val="none" w:sz="0" w:space="0" w:color="auto"/>
          </w:divBdr>
        </w:div>
        <w:div w:id="50320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2253336">
      <w:bodyDiv w:val="1"/>
      <w:marLeft w:val="0"/>
      <w:marRight w:val="0"/>
      <w:marTop w:val="0"/>
      <w:marBottom w:val="0"/>
      <w:divBdr>
        <w:top w:val="none" w:sz="0" w:space="0" w:color="auto"/>
        <w:left w:val="none" w:sz="0" w:space="0" w:color="auto"/>
        <w:bottom w:val="none" w:sz="0" w:space="0" w:color="auto"/>
        <w:right w:val="none" w:sz="0" w:space="0" w:color="auto"/>
      </w:divBdr>
      <w:divsChild>
        <w:div w:id="858663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684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71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5265432">
      <w:bodyDiv w:val="1"/>
      <w:marLeft w:val="0"/>
      <w:marRight w:val="0"/>
      <w:marTop w:val="0"/>
      <w:marBottom w:val="0"/>
      <w:divBdr>
        <w:top w:val="none" w:sz="0" w:space="0" w:color="auto"/>
        <w:left w:val="none" w:sz="0" w:space="0" w:color="auto"/>
        <w:bottom w:val="none" w:sz="0" w:space="0" w:color="auto"/>
        <w:right w:val="none" w:sz="0" w:space="0" w:color="auto"/>
      </w:divBdr>
    </w:div>
    <w:div w:id="569115572">
      <w:bodyDiv w:val="1"/>
      <w:marLeft w:val="0"/>
      <w:marRight w:val="0"/>
      <w:marTop w:val="0"/>
      <w:marBottom w:val="0"/>
      <w:divBdr>
        <w:top w:val="none" w:sz="0" w:space="0" w:color="auto"/>
        <w:left w:val="none" w:sz="0" w:space="0" w:color="auto"/>
        <w:bottom w:val="none" w:sz="0" w:space="0" w:color="auto"/>
        <w:right w:val="none" w:sz="0" w:space="0" w:color="auto"/>
      </w:divBdr>
      <w:divsChild>
        <w:div w:id="1144733031">
          <w:marLeft w:val="0"/>
          <w:marRight w:val="0"/>
          <w:marTop w:val="0"/>
          <w:marBottom w:val="225"/>
          <w:divBdr>
            <w:top w:val="none" w:sz="0" w:space="0" w:color="auto"/>
            <w:left w:val="none" w:sz="0" w:space="0" w:color="auto"/>
            <w:bottom w:val="none" w:sz="0" w:space="0" w:color="auto"/>
            <w:right w:val="none" w:sz="0" w:space="0" w:color="auto"/>
          </w:divBdr>
        </w:div>
      </w:divsChild>
    </w:div>
    <w:div w:id="572088307">
      <w:bodyDiv w:val="1"/>
      <w:marLeft w:val="0"/>
      <w:marRight w:val="0"/>
      <w:marTop w:val="0"/>
      <w:marBottom w:val="0"/>
      <w:divBdr>
        <w:top w:val="none" w:sz="0" w:space="0" w:color="auto"/>
        <w:left w:val="none" w:sz="0" w:space="0" w:color="auto"/>
        <w:bottom w:val="none" w:sz="0" w:space="0" w:color="auto"/>
        <w:right w:val="none" w:sz="0" w:space="0" w:color="auto"/>
      </w:divBdr>
    </w:div>
    <w:div w:id="572353122">
      <w:bodyDiv w:val="1"/>
      <w:marLeft w:val="0"/>
      <w:marRight w:val="0"/>
      <w:marTop w:val="0"/>
      <w:marBottom w:val="0"/>
      <w:divBdr>
        <w:top w:val="none" w:sz="0" w:space="0" w:color="auto"/>
        <w:left w:val="none" w:sz="0" w:space="0" w:color="auto"/>
        <w:bottom w:val="none" w:sz="0" w:space="0" w:color="auto"/>
        <w:right w:val="none" w:sz="0" w:space="0" w:color="auto"/>
      </w:divBdr>
    </w:div>
    <w:div w:id="572666745">
      <w:bodyDiv w:val="1"/>
      <w:marLeft w:val="0"/>
      <w:marRight w:val="0"/>
      <w:marTop w:val="0"/>
      <w:marBottom w:val="0"/>
      <w:divBdr>
        <w:top w:val="none" w:sz="0" w:space="0" w:color="auto"/>
        <w:left w:val="none" w:sz="0" w:space="0" w:color="auto"/>
        <w:bottom w:val="none" w:sz="0" w:space="0" w:color="auto"/>
        <w:right w:val="none" w:sz="0" w:space="0" w:color="auto"/>
      </w:divBdr>
      <w:divsChild>
        <w:div w:id="58438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802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27677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038315">
          <w:blockQuote w:val="1"/>
          <w:marLeft w:val="720"/>
          <w:marRight w:val="720"/>
          <w:marTop w:val="100"/>
          <w:marBottom w:val="100"/>
          <w:divBdr>
            <w:top w:val="none" w:sz="0" w:space="0" w:color="auto"/>
            <w:left w:val="none" w:sz="0" w:space="0" w:color="auto"/>
            <w:bottom w:val="none" w:sz="0" w:space="0" w:color="auto"/>
            <w:right w:val="none" w:sz="0" w:space="0" w:color="auto"/>
          </w:divBdr>
        </w:div>
        <w:div w:id="42677029">
          <w:blockQuote w:val="1"/>
          <w:marLeft w:val="720"/>
          <w:marRight w:val="720"/>
          <w:marTop w:val="100"/>
          <w:marBottom w:val="100"/>
          <w:divBdr>
            <w:top w:val="none" w:sz="0" w:space="0" w:color="auto"/>
            <w:left w:val="none" w:sz="0" w:space="0" w:color="auto"/>
            <w:bottom w:val="none" w:sz="0" w:space="0" w:color="auto"/>
            <w:right w:val="none" w:sz="0" w:space="0" w:color="auto"/>
          </w:divBdr>
        </w:div>
        <w:div w:id="3154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943923">
      <w:bodyDiv w:val="1"/>
      <w:marLeft w:val="0"/>
      <w:marRight w:val="0"/>
      <w:marTop w:val="0"/>
      <w:marBottom w:val="0"/>
      <w:divBdr>
        <w:top w:val="none" w:sz="0" w:space="0" w:color="auto"/>
        <w:left w:val="none" w:sz="0" w:space="0" w:color="auto"/>
        <w:bottom w:val="none" w:sz="0" w:space="0" w:color="auto"/>
        <w:right w:val="none" w:sz="0" w:space="0" w:color="auto"/>
      </w:divBdr>
    </w:div>
    <w:div w:id="577373055">
      <w:bodyDiv w:val="1"/>
      <w:marLeft w:val="0"/>
      <w:marRight w:val="0"/>
      <w:marTop w:val="0"/>
      <w:marBottom w:val="0"/>
      <w:divBdr>
        <w:top w:val="none" w:sz="0" w:space="0" w:color="auto"/>
        <w:left w:val="none" w:sz="0" w:space="0" w:color="auto"/>
        <w:bottom w:val="none" w:sz="0" w:space="0" w:color="auto"/>
        <w:right w:val="none" w:sz="0" w:space="0" w:color="auto"/>
      </w:divBdr>
    </w:div>
    <w:div w:id="578250217">
      <w:bodyDiv w:val="1"/>
      <w:marLeft w:val="0"/>
      <w:marRight w:val="0"/>
      <w:marTop w:val="0"/>
      <w:marBottom w:val="0"/>
      <w:divBdr>
        <w:top w:val="none" w:sz="0" w:space="0" w:color="auto"/>
        <w:left w:val="none" w:sz="0" w:space="0" w:color="auto"/>
        <w:bottom w:val="none" w:sz="0" w:space="0" w:color="auto"/>
        <w:right w:val="none" w:sz="0" w:space="0" w:color="auto"/>
      </w:divBdr>
    </w:div>
    <w:div w:id="578945825">
      <w:bodyDiv w:val="1"/>
      <w:marLeft w:val="0"/>
      <w:marRight w:val="0"/>
      <w:marTop w:val="0"/>
      <w:marBottom w:val="0"/>
      <w:divBdr>
        <w:top w:val="none" w:sz="0" w:space="0" w:color="auto"/>
        <w:left w:val="none" w:sz="0" w:space="0" w:color="auto"/>
        <w:bottom w:val="none" w:sz="0" w:space="0" w:color="auto"/>
        <w:right w:val="none" w:sz="0" w:space="0" w:color="auto"/>
      </w:divBdr>
    </w:div>
    <w:div w:id="587621889">
      <w:bodyDiv w:val="1"/>
      <w:marLeft w:val="0"/>
      <w:marRight w:val="0"/>
      <w:marTop w:val="0"/>
      <w:marBottom w:val="0"/>
      <w:divBdr>
        <w:top w:val="none" w:sz="0" w:space="0" w:color="auto"/>
        <w:left w:val="none" w:sz="0" w:space="0" w:color="auto"/>
        <w:bottom w:val="none" w:sz="0" w:space="0" w:color="auto"/>
        <w:right w:val="none" w:sz="0" w:space="0" w:color="auto"/>
      </w:divBdr>
      <w:divsChild>
        <w:div w:id="1715424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7760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9512599">
      <w:bodyDiv w:val="1"/>
      <w:marLeft w:val="0"/>
      <w:marRight w:val="0"/>
      <w:marTop w:val="0"/>
      <w:marBottom w:val="0"/>
      <w:divBdr>
        <w:top w:val="none" w:sz="0" w:space="0" w:color="auto"/>
        <w:left w:val="none" w:sz="0" w:space="0" w:color="auto"/>
        <w:bottom w:val="none" w:sz="0" w:space="0" w:color="auto"/>
        <w:right w:val="none" w:sz="0" w:space="0" w:color="auto"/>
      </w:divBdr>
      <w:divsChild>
        <w:div w:id="1220556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9520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6295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2934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226230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9292001">
          <w:blockQuote w:val="1"/>
          <w:marLeft w:val="720"/>
          <w:marRight w:val="720"/>
          <w:marTop w:val="100"/>
          <w:marBottom w:val="100"/>
          <w:divBdr>
            <w:top w:val="none" w:sz="0" w:space="0" w:color="auto"/>
            <w:left w:val="none" w:sz="0" w:space="0" w:color="auto"/>
            <w:bottom w:val="none" w:sz="0" w:space="0" w:color="auto"/>
            <w:right w:val="none" w:sz="0" w:space="0" w:color="auto"/>
          </w:divBdr>
        </w:div>
        <w:div w:id="63454632">
          <w:blockQuote w:val="1"/>
          <w:marLeft w:val="720"/>
          <w:marRight w:val="720"/>
          <w:marTop w:val="100"/>
          <w:marBottom w:val="100"/>
          <w:divBdr>
            <w:top w:val="none" w:sz="0" w:space="0" w:color="auto"/>
            <w:left w:val="none" w:sz="0" w:space="0" w:color="auto"/>
            <w:bottom w:val="none" w:sz="0" w:space="0" w:color="auto"/>
            <w:right w:val="none" w:sz="0" w:space="0" w:color="auto"/>
          </w:divBdr>
        </w:div>
        <w:div w:id="8606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63731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2393995">
      <w:bodyDiv w:val="1"/>
      <w:marLeft w:val="0"/>
      <w:marRight w:val="0"/>
      <w:marTop w:val="0"/>
      <w:marBottom w:val="0"/>
      <w:divBdr>
        <w:top w:val="none" w:sz="0" w:space="0" w:color="auto"/>
        <w:left w:val="none" w:sz="0" w:space="0" w:color="auto"/>
        <w:bottom w:val="none" w:sz="0" w:space="0" w:color="auto"/>
        <w:right w:val="none" w:sz="0" w:space="0" w:color="auto"/>
      </w:divBdr>
    </w:div>
    <w:div w:id="593979016">
      <w:bodyDiv w:val="1"/>
      <w:marLeft w:val="0"/>
      <w:marRight w:val="0"/>
      <w:marTop w:val="0"/>
      <w:marBottom w:val="0"/>
      <w:divBdr>
        <w:top w:val="none" w:sz="0" w:space="0" w:color="auto"/>
        <w:left w:val="none" w:sz="0" w:space="0" w:color="auto"/>
        <w:bottom w:val="none" w:sz="0" w:space="0" w:color="auto"/>
        <w:right w:val="none" w:sz="0" w:space="0" w:color="auto"/>
      </w:divBdr>
      <w:divsChild>
        <w:div w:id="587546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4216607">
      <w:bodyDiv w:val="1"/>
      <w:marLeft w:val="0"/>
      <w:marRight w:val="0"/>
      <w:marTop w:val="0"/>
      <w:marBottom w:val="0"/>
      <w:divBdr>
        <w:top w:val="none" w:sz="0" w:space="0" w:color="auto"/>
        <w:left w:val="none" w:sz="0" w:space="0" w:color="auto"/>
        <w:bottom w:val="none" w:sz="0" w:space="0" w:color="auto"/>
        <w:right w:val="none" w:sz="0" w:space="0" w:color="auto"/>
      </w:divBdr>
    </w:div>
    <w:div w:id="596793603">
      <w:bodyDiv w:val="1"/>
      <w:marLeft w:val="0"/>
      <w:marRight w:val="0"/>
      <w:marTop w:val="0"/>
      <w:marBottom w:val="0"/>
      <w:divBdr>
        <w:top w:val="none" w:sz="0" w:space="0" w:color="auto"/>
        <w:left w:val="none" w:sz="0" w:space="0" w:color="auto"/>
        <w:bottom w:val="none" w:sz="0" w:space="0" w:color="auto"/>
        <w:right w:val="none" w:sz="0" w:space="0" w:color="auto"/>
      </w:divBdr>
      <w:divsChild>
        <w:div w:id="1149326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889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456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8100960">
      <w:bodyDiv w:val="1"/>
      <w:marLeft w:val="0"/>
      <w:marRight w:val="0"/>
      <w:marTop w:val="0"/>
      <w:marBottom w:val="0"/>
      <w:divBdr>
        <w:top w:val="none" w:sz="0" w:space="0" w:color="auto"/>
        <w:left w:val="none" w:sz="0" w:space="0" w:color="auto"/>
        <w:bottom w:val="none" w:sz="0" w:space="0" w:color="auto"/>
        <w:right w:val="none" w:sz="0" w:space="0" w:color="auto"/>
      </w:divBdr>
      <w:divsChild>
        <w:div w:id="64586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882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376189">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67020">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9251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9526985">
      <w:bodyDiv w:val="1"/>
      <w:marLeft w:val="0"/>
      <w:marRight w:val="0"/>
      <w:marTop w:val="0"/>
      <w:marBottom w:val="0"/>
      <w:divBdr>
        <w:top w:val="none" w:sz="0" w:space="0" w:color="auto"/>
        <w:left w:val="none" w:sz="0" w:space="0" w:color="auto"/>
        <w:bottom w:val="none" w:sz="0" w:space="0" w:color="auto"/>
        <w:right w:val="none" w:sz="0" w:space="0" w:color="auto"/>
      </w:divBdr>
      <w:divsChild>
        <w:div w:id="1133911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3346231">
      <w:bodyDiv w:val="1"/>
      <w:marLeft w:val="0"/>
      <w:marRight w:val="0"/>
      <w:marTop w:val="0"/>
      <w:marBottom w:val="0"/>
      <w:divBdr>
        <w:top w:val="none" w:sz="0" w:space="0" w:color="auto"/>
        <w:left w:val="none" w:sz="0" w:space="0" w:color="auto"/>
        <w:bottom w:val="none" w:sz="0" w:space="0" w:color="auto"/>
        <w:right w:val="none" w:sz="0" w:space="0" w:color="auto"/>
      </w:divBdr>
      <w:divsChild>
        <w:div w:id="1796098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3655046">
      <w:bodyDiv w:val="1"/>
      <w:marLeft w:val="0"/>
      <w:marRight w:val="0"/>
      <w:marTop w:val="0"/>
      <w:marBottom w:val="0"/>
      <w:divBdr>
        <w:top w:val="none" w:sz="0" w:space="0" w:color="auto"/>
        <w:left w:val="none" w:sz="0" w:space="0" w:color="auto"/>
        <w:bottom w:val="none" w:sz="0" w:space="0" w:color="auto"/>
        <w:right w:val="none" w:sz="0" w:space="0" w:color="auto"/>
      </w:divBdr>
      <w:divsChild>
        <w:div w:id="1547984133">
          <w:marLeft w:val="0"/>
          <w:marRight w:val="0"/>
          <w:marTop w:val="0"/>
          <w:marBottom w:val="0"/>
          <w:divBdr>
            <w:top w:val="none" w:sz="0" w:space="0" w:color="auto"/>
            <w:left w:val="none" w:sz="0" w:space="0" w:color="auto"/>
            <w:bottom w:val="none" w:sz="0" w:space="0" w:color="auto"/>
            <w:right w:val="none" w:sz="0" w:space="0" w:color="auto"/>
          </w:divBdr>
          <w:divsChild>
            <w:div w:id="1986154961">
              <w:marLeft w:val="0"/>
              <w:marRight w:val="0"/>
              <w:marTop w:val="0"/>
              <w:marBottom w:val="0"/>
              <w:divBdr>
                <w:top w:val="none" w:sz="0" w:space="0" w:color="auto"/>
                <w:left w:val="none" w:sz="0" w:space="0" w:color="auto"/>
                <w:bottom w:val="none" w:sz="0" w:space="0" w:color="auto"/>
                <w:right w:val="none" w:sz="0" w:space="0" w:color="auto"/>
              </w:divBdr>
              <w:divsChild>
                <w:div w:id="20701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087282">
      <w:bodyDiv w:val="1"/>
      <w:marLeft w:val="0"/>
      <w:marRight w:val="0"/>
      <w:marTop w:val="0"/>
      <w:marBottom w:val="0"/>
      <w:divBdr>
        <w:top w:val="none" w:sz="0" w:space="0" w:color="auto"/>
        <w:left w:val="none" w:sz="0" w:space="0" w:color="auto"/>
        <w:bottom w:val="none" w:sz="0" w:space="0" w:color="auto"/>
        <w:right w:val="none" w:sz="0" w:space="0" w:color="auto"/>
      </w:divBdr>
    </w:div>
    <w:div w:id="607742357">
      <w:bodyDiv w:val="1"/>
      <w:marLeft w:val="0"/>
      <w:marRight w:val="0"/>
      <w:marTop w:val="0"/>
      <w:marBottom w:val="0"/>
      <w:divBdr>
        <w:top w:val="none" w:sz="0" w:space="0" w:color="auto"/>
        <w:left w:val="none" w:sz="0" w:space="0" w:color="auto"/>
        <w:bottom w:val="none" w:sz="0" w:space="0" w:color="auto"/>
        <w:right w:val="none" w:sz="0" w:space="0" w:color="auto"/>
      </w:divBdr>
    </w:div>
    <w:div w:id="608900936">
      <w:bodyDiv w:val="1"/>
      <w:marLeft w:val="0"/>
      <w:marRight w:val="0"/>
      <w:marTop w:val="0"/>
      <w:marBottom w:val="0"/>
      <w:divBdr>
        <w:top w:val="none" w:sz="0" w:space="0" w:color="auto"/>
        <w:left w:val="none" w:sz="0" w:space="0" w:color="auto"/>
        <w:bottom w:val="none" w:sz="0" w:space="0" w:color="auto"/>
        <w:right w:val="none" w:sz="0" w:space="0" w:color="auto"/>
      </w:divBdr>
    </w:div>
    <w:div w:id="612203495">
      <w:bodyDiv w:val="1"/>
      <w:marLeft w:val="0"/>
      <w:marRight w:val="0"/>
      <w:marTop w:val="0"/>
      <w:marBottom w:val="0"/>
      <w:divBdr>
        <w:top w:val="none" w:sz="0" w:space="0" w:color="auto"/>
        <w:left w:val="none" w:sz="0" w:space="0" w:color="auto"/>
        <w:bottom w:val="none" w:sz="0" w:space="0" w:color="auto"/>
        <w:right w:val="none" w:sz="0" w:space="0" w:color="auto"/>
      </w:divBdr>
    </w:div>
    <w:div w:id="613950881">
      <w:bodyDiv w:val="1"/>
      <w:marLeft w:val="0"/>
      <w:marRight w:val="0"/>
      <w:marTop w:val="0"/>
      <w:marBottom w:val="0"/>
      <w:divBdr>
        <w:top w:val="none" w:sz="0" w:space="0" w:color="auto"/>
        <w:left w:val="none" w:sz="0" w:space="0" w:color="auto"/>
        <w:bottom w:val="none" w:sz="0" w:space="0" w:color="auto"/>
        <w:right w:val="none" w:sz="0" w:space="0" w:color="auto"/>
      </w:divBdr>
      <w:divsChild>
        <w:div w:id="305010033">
          <w:blockQuote w:val="1"/>
          <w:marLeft w:val="720"/>
          <w:marRight w:val="720"/>
          <w:marTop w:val="100"/>
          <w:marBottom w:val="100"/>
          <w:divBdr>
            <w:top w:val="none" w:sz="0" w:space="0" w:color="auto"/>
            <w:left w:val="none" w:sz="0" w:space="0" w:color="auto"/>
            <w:bottom w:val="none" w:sz="0" w:space="0" w:color="auto"/>
            <w:right w:val="none" w:sz="0" w:space="0" w:color="auto"/>
          </w:divBdr>
        </w:div>
        <w:div w:id="534079212">
          <w:blockQuote w:val="1"/>
          <w:marLeft w:val="720"/>
          <w:marRight w:val="720"/>
          <w:marTop w:val="100"/>
          <w:marBottom w:val="100"/>
          <w:divBdr>
            <w:top w:val="none" w:sz="0" w:space="0" w:color="auto"/>
            <w:left w:val="none" w:sz="0" w:space="0" w:color="auto"/>
            <w:bottom w:val="none" w:sz="0" w:space="0" w:color="auto"/>
            <w:right w:val="none" w:sz="0" w:space="0" w:color="auto"/>
          </w:divBdr>
        </w:div>
        <w:div w:id="313801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1488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783107">
          <w:blockQuote w:val="1"/>
          <w:marLeft w:val="720"/>
          <w:marRight w:val="720"/>
          <w:marTop w:val="100"/>
          <w:marBottom w:val="100"/>
          <w:divBdr>
            <w:top w:val="none" w:sz="0" w:space="0" w:color="auto"/>
            <w:left w:val="none" w:sz="0" w:space="0" w:color="auto"/>
            <w:bottom w:val="none" w:sz="0" w:space="0" w:color="auto"/>
            <w:right w:val="none" w:sz="0" w:space="0" w:color="auto"/>
          </w:divBdr>
        </w:div>
        <w:div w:id="706299980">
          <w:blockQuote w:val="1"/>
          <w:marLeft w:val="720"/>
          <w:marRight w:val="720"/>
          <w:marTop w:val="100"/>
          <w:marBottom w:val="100"/>
          <w:divBdr>
            <w:top w:val="none" w:sz="0" w:space="0" w:color="auto"/>
            <w:left w:val="none" w:sz="0" w:space="0" w:color="auto"/>
            <w:bottom w:val="none" w:sz="0" w:space="0" w:color="auto"/>
            <w:right w:val="none" w:sz="0" w:space="0" w:color="auto"/>
          </w:divBdr>
        </w:div>
        <w:div w:id="83958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863637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447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7102651">
      <w:bodyDiv w:val="1"/>
      <w:marLeft w:val="0"/>
      <w:marRight w:val="0"/>
      <w:marTop w:val="0"/>
      <w:marBottom w:val="0"/>
      <w:divBdr>
        <w:top w:val="none" w:sz="0" w:space="0" w:color="auto"/>
        <w:left w:val="none" w:sz="0" w:space="0" w:color="auto"/>
        <w:bottom w:val="none" w:sz="0" w:space="0" w:color="auto"/>
        <w:right w:val="none" w:sz="0" w:space="0" w:color="auto"/>
      </w:divBdr>
      <w:divsChild>
        <w:div w:id="350647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27496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3107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8531536">
      <w:bodyDiv w:val="1"/>
      <w:marLeft w:val="0"/>
      <w:marRight w:val="0"/>
      <w:marTop w:val="0"/>
      <w:marBottom w:val="0"/>
      <w:divBdr>
        <w:top w:val="none" w:sz="0" w:space="0" w:color="auto"/>
        <w:left w:val="none" w:sz="0" w:space="0" w:color="auto"/>
        <w:bottom w:val="none" w:sz="0" w:space="0" w:color="auto"/>
        <w:right w:val="none" w:sz="0" w:space="0" w:color="auto"/>
      </w:divBdr>
    </w:div>
    <w:div w:id="620577150">
      <w:bodyDiv w:val="1"/>
      <w:marLeft w:val="0"/>
      <w:marRight w:val="0"/>
      <w:marTop w:val="0"/>
      <w:marBottom w:val="0"/>
      <w:divBdr>
        <w:top w:val="none" w:sz="0" w:space="0" w:color="auto"/>
        <w:left w:val="none" w:sz="0" w:space="0" w:color="auto"/>
        <w:bottom w:val="none" w:sz="0" w:space="0" w:color="auto"/>
        <w:right w:val="none" w:sz="0" w:space="0" w:color="auto"/>
      </w:divBdr>
      <w:divsChild>
        <w:div w:id="1366715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5618915">
      <w:bodyDiv w:val="1"/>
      <w:marLeft w:val="0"/>
      <w:marRight w:val="0"/>
      <w:marTop w:val="0"/>
      <w:marBottom w:val="0"/>
      <w:divBdr>
        <w:top w:val="none" w:sz="0" w:space="0" w:color="auto"/>
        <w:left w:val="none" w:sz="0" w:space="0" w:color="auto"/>
        <w:bottom w:val="none" w:sz="0" w:space="0" w:color="auto"/>
        <w:right w:val="none" w:sz="0" w:space="0" w:color="auto"/>
      </w:divBdr>
    </w:div>
    <w:div w:id="627275308">
      <w:bodyDiv w:val="1"/>
      <w:marLeft w:val="0"/>
      <w:marRight w:val="0"/>
      <w:marTop w:val="0"/>
      <w:marBottom w:val="0"/>
      <w:divBdr>
        <w:top w:val="none" w:sz="0" w:space="0" w:color="auto"/>
        <w:left w:val="none" w:sz="0" w:space="0" w:color="auto"/>
        <w:bottom w:val="none" w:sz="0" w:space="0" w:color="auto"/>
        <w:right w:val="none" w:sz="0" w:space="0" w:color="auto"/>
      </w:divBdr>
      <w:divsChild>
        <w:div w:id="235824891">
          <w:blockQuote w:val="1"/>
          <w:marLeft w:val="720"/>
          <w:marRight w:val="720"/>
          <w:marTop w:val="100"/>
          <w:marBottom w:val="100"/>
          <w:divBdr>
            <w:top w:val="none" w:sz="0" w:space="0" w:color="auto"/>
            <w:left w:val="none" w:sz="0" w:space="0" w:color="auto"/>
            <w:bottom w:val="none" w:sz="0" w:space="0" w:color="auto"/>
            <w:right w:val="none" w:sz="0" w:space="0" w:color="auto"/>
          </w:divBdr>
        </w:div>
        <w:div w:id="8802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068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480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9632934">
      <w:bodyDiv w:val="1"/>
      <w:marLeft w:val="0"/>
      <w:marRight w:val="0"/>
      <w:marTop w:val="0"/>
      <w:marBottom w:val="0"/>
      <w:divBdr>
        <w:top w:val="none" w:sz="0" w:space="0" w:color="auto"/>
        <w:left w:val="none" w:sz="0" w:space="0" w:color="auto"/>
        <w:bottom w:val="none" w:sz="0" w:space="0" w:color="auto"/>
        <w:right w:val="none" w:sz="0" w:space="0" w:color="auto"/>
      </w:divBdr>
    </w:div>
    <w:div w:id="629822256">
      <w:bodyDiv w:val="1"/>
      <w:marLeft w:val="0"/>
      <w:marRight w:val="0"/>
      <w:marTop w:val="0"/>
      <w:marBottom w:val="0"/>
      <w:divBdr>
        <w:top w:val="none" w:sz="0" w:space="0" w:color="auto"/>
        <w:left w:val="none" w:sz="0" w:space="0" w:color="auto"/>
        <w:bottom w:val="none" w:sz="0" w:space="0" w:color="auto"/>
        <w:right w:val="none" w:sz="0" w:space="0" w:color="auto"/>
      </w:divBdr>
    </w:div>
    <w:div w:id="632760298">
      <w:bodyDiv w:val="1"/>
      <w:marLeft w:val="0"/>
      <w:marRight w:val="0"/>
      <w:marTop w:val="0"/>
      <w:marBottom w:val="0"/>
      <w:divBdr>
        <w:top w:val="none" w:sz="0" w:space="0" w:color="auto"/>
        <w:left w:val="none" w:sz="0" w:space="0" w:color="auto"/>
        <w:bottom w:val="none" w:sz="0" w:space="0" w:color="auto"/>
        <w:right w:val="none" w:sz="0" w:space="0" w:color="auto"/>
      </w:divBdr>
    </w:div>
    <w:div w:id="638071380">
      <w:bodyDiv w:val="1"/>
      <w:marLeft w:val="0"/>
      <w:marRight w:val="0"/>
      <w:marTop w:val="0"/>
      <w:marBottom w:val="0"/>
      <w:divBdr>
        <w:top w:val="none" w:sz="0" w:space="0" w:color="auto"/>
        <w:left w:val="none" w:sz="0" w:space="0" w:color="auto"/>
        <w:bottom w:val="none" w:sz="0" w:space="0" w:color="auto"/>
        <w:right w:val="none" w:sz="0" w:space="0" w:color="auto"/>
      </w:divBdr>
      <w:divsChild>
        <w:div w:id="1065684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3510625">
      <w:bodyDiv w:val="1"/>
      <w:marLeft w:val="0"/>
      <w:marRight w:val="0"/>
      <w:marTop w:val="0"/>
      <w:marBottom w:val="0"/>
      <w:divBdr>
        <w:top w:val="none" w:sz="0" w:space="0" w:color="auto"/>
        <w:left w:val="none" w:sz="0" w:space="0" w:color="auto"/>
        <w:bottom w:val="none" w:sz="0" w:space="0" w:color="auto"/>
        <w:right w:val="none" w:sz="0" w:space="0" w:color="auto"/>
      </w:divBdr>
    </w:div>
    <w:div w:id="645740292">
      <w:bodyDiv w:val="1"/>
      <w:marLeft w:val="0"/>
      <w:marRight w:val="0"/>
      <w:marTop w:val="0"/>
      <w:marBottom w:val="0"/>
      <w:divBdr>
        <w:top w:val="none" w:sz="0" w:space="0" w:color="auto"/>
        <w:left w:val="none" w:sz="0" w:space="0" w:color="auto"/>
        <w:bottom w:val="none" w:sz="0" w:space="0" w:color="auto"/>
        <w:right w:val="none" w:sz="0" w:space="0" w:color="auto"/>
      </w:divBdr>
      <w:divsChild>
        <w:div w:id="55312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84811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3081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0476772">
      <w:bodyDiv w:val="1"/>
      <w:marLeft w:val="0"/>
      <w:marRight w:val="0"/>
      <w:marTop w:val="0"/>
      <w:marBottom w:val="0"/>
      <w:divBdr>
        <w:top w:val="none" w:sz="0" w:space="0" w:color="auto"/>
        <w:left w:val="none" w:sz="0" w:space="0" w:color="auto"/>
        <w:bottom w:val="none" w:sz="0" w:space="0" w:color="auto"/>
        <w:right w:val="none" w:sz="0" w:space="0" w:color="auto"/>
      </w:divBdr>
    </w:div>
    <w:div w:id="650865867">
      <w:bodyDiv w:val="1"/>
      <w:marLeft w:val="0"/>
      <w:marRight w:val="0"/>
      <w:marTop w:val="0"/>
      <w:marBottom w:val="0"/>
      <w:divBdr>
        <w:top w:val="none" w:sz="0" w:space="0" w:color="auto"/>
        <w:left w:val="none" w:sz="0" w:space="0" w:color="auto"/>
        <w:bottom w:val="none" w:sz="0" w:space="0" w:color="auto"/>
        <w:right w:val="none" w:sz="0" w:space="0" w:color="auto"/>
      </w:divBdr>
      <w:divsChild>
        <w:div w:id="10327308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42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795681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1376782">
      <w:bodyDiv w:val="1"/>
      <w:marLeft w:val="0"/>
      <w:marRight w:val="0"/>
      <w:marTop w:val="0"/>
      <w:marBottom w:val="0"/>
      <w:divBdr>
        <w:top w:val="none" w:sz="0" w:space="0" w:color="auto"/>
        <w:left w:val="none" w:sz="0" w:space="0" w:color="auto"/>
        <w:bottom w:val="none" w:sz="0" w:space="0" w:color="auto"/>
        <w:right w:val="none" w:sz="0" w:space="0" w:color="auto"/>
      </w:divBdr>
    </w:div>
    <w:div w:id="651952588">
      <w:bodyDiv w:val="1"/>
      <w:marLeft w:val="0"/>
      <w:marRight w:val="0"/>
      <w:marTop w:val="0"/>
      <w:marBottom w:val="0"/>
      <w:divBdr>
        <w:top w:val="none" w:sz="0" w:space="0" w:color="auto"/>
        <w:left w:val="none" w:sz="0" w:space="0" w:color="auto"/>
        <w:bottom w:val="none" w:sz="0" w:space="0" w:color="auto"/>
        <w:right w:val="none" w:sz="0" w:space="0" w:color="auto"/>
      </w:divBdr>
      <w:divsChild>
        <w:div w:id="1801335656">
          <w:marLeft w:val="0"/>
          <w:marRight w:val="0"/>
          <w:marTop w:val="0"/>
          <w:marBottom w:val="0"/>
          <w:divBdr>
            <w:top w:val="none" w:sz="0" w:space="0" w:color="auto"/>
            <w:left w:val="none" w:sz="0" w:space="0" w:color="auto"/>
            <w:bottom w:val="none" w:sz="0" w:space="0" w:color="auto"/>
            <w:right w:val="none" w:sz="0" w:space="0" w:color="auto"/>
          </w:divBdr>
          <w:divsChild>
            <w:div w:id="884944865">
              <w:marLeft w:val="0"/>
              <w:marRight w:val="0"/>
              <w:marTop w:val="0"/>
              <w:marBottom w:val="0"/>
              <w:divBdr>
                <w:top w:val="none" w:sz="0" w:space="0" w:color="auto"/>
                <w:left w:val="none" w:sz="0" w:space="0" w:color="auto"/>
                <w:bottom w:val="none" w:sz="0" w:space="0" w:color="auto"/>
                <w:right w:val="none" w:sz="0" w:space="0" w:color="auto"/>
              </w:divBdr>
              <w:divsChild>
                <w:div w:id="1922254934">
                  <w:marLeft w:val="0"/>
                  <w:marRight w:val="0"/>
                  <w:marTop w:val="0"/>
                  <w:marBottom w:val="0"/>
                  <w:divBdr>
                    <w:top w:val="none" w:sz="0" w:space="0" w:color="auto"/>
                    <w:left w:val="none" w:sz="0" w:space="0" w:color="auto"/>
                    <w:bottom w:val="none" w:sz="0" w:space="0" w:color="auto"/>
                    <w:right w:val="none" w:sz="0" w:space="0" w:color="auto"/>
                  </w:divBdr>
                  <w:divsChild>
                    <w:div w:id="286551604">
                      <w:marLeft w:val="0"/>
                      <w:marRight w:val="0"/>
                      <w:marTop w:val="0"/>
                      <w:marBottom w:val="0"/>
                      <w:divBdr>
                        <w:top w:val="none" w:sz="0" w:space="0" w:color="auto"/>
                        <w:left w:val="none" w:sz="0" w:space="0" w:color="auto"/>
                        <w:bottom w:val="none" w:sz="0" w:space="0" w:color="auto"/>
                        <w:right w:val="none" w:sz="0" w:space="0" w:color="auto"/>
                      </w:divBdr>
                      <w:divsChild>
                        <w:div w:id="1556505337">
                          <w:marLeft w:val="0"/>
                          <w:marRight w:val="0"/>
                          <w:marTop w:val="0"/>
                          <w:marBottom w:val="0"/>
                          <w:divBdr>
                            <w:top w:val="none" w:sz="0" w:space="0" w:color="auto"/>
                            <w:left w:val="none" w:sz="0" w:space="0" w:color="auto"/>
                            <w:bottom w:val="none" w:sz="0" w:space="0" w:color="auto"/>
                            <w:right w:val="none" w:sz="0" w:space="0" w:color="auto"/>
                          </w:divBdr>
                          <w:divsChild>
                            <w:div w:id="337737268">
                              <w:marLeft w:val="0"/>
                              <w:marRight w:val="0"/>
                              <w:marTop w:val="0"/>
                              <w:marBottom w:val="0"/>
                              <w:divBdr>
                                <w:top w:val="none" w:sz="0" w:space="0" w:color="auto"/>
                                <w:left w:val="none" w:sz="0" w:space="0" w:color="auto"/>
                                <w:bottom w:val="none" w:sz="0" w:space="0" w:color="auto"/>
                                <w:right w:val="none" w:sz="0" w:space="0" w:color="auto"/>
                              </w:divBdr>
                              <w:divsChild>
                                <w:div w:id="345058945">
                                  <w:marLeft w:val="0"/>
                                  <w:marRight w:val="0"/>
                                  <w:marTop w:val="0"/>
                                  <w:marBottom w:val="0"/>
                                  <w:divBdr>
                                    <w:top w:val="none" w:sz="0" w:space="0" w:color="auto"/>
                                    <w:left w:val="none" w:sz="0" w:space="0" w:color="auto"/>
                                    <w:bottom w:val="none" w:sz="0" w:space="0" w:color="auto"/>
                                    <w:right w:val="none" w:sz="0" w:space="0" w:color="auto"/>
                                  </w:divBdr>
                                  <w:divsChild>
                                    <w:div w:id="26758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2104879">
      <w:bodyDiv w:val="1"/>
      <w:marLeft w:val="0"/>
      <w:marRight w:val="0"/>
      <w:marTop w:val="0"/>
      <w:marBottom w:val="0"/>
      <w:divBdr>
        <w:top w:val="none" w:sz="0" w:space="0" w:color="auto"/>
        <w:left w:val="none" w:sz="0" w:space="0" w:color="auto"/>
        <w:bottom w:val="none" w:sz="0" w:space="0" w:color="auto"/>
        <w:right w:val="none" w:sz="0" w:space="0" w:color="auto"/>
      </w:divBdr>
      <w:divsChild>
        <w:div w:id="1451390471">
          <w:marLeft w:val="0"/>
          <w:marRight w:val="0"/>
          <w:marTop w:val="0"/>
          <w:marBottom w:val="0"/>
          <w:divBdr>
            <w:top w:val="none" w:sz="0" w:space="0" w:color="auto"/>
            <w:left w:val="none" w:sz="0" w:space="0" w:color="auto"/>
            <w:bottom w:val="none" w:sz="0" w:space="0" w:color="auto"/>
            <w:right w:val="none" w:sz="0" w:space="0" w:color="auto"/>
          </w:divBdr>
          <w:divsChild>
            <w:div w:id="645889372">
              <w:marLeft w:val="0"/>
              <w:marRight w:val="0"/>
              <w:marTop w:val="0"/>
              <w:marBottom w:val="0"/>
              <w:divBdr>
                <w:top w:val="none" w:sz="0" w:space="0" w:color="auto"/>
                <w:left w:val="none" w:sz="0" w:space="0" w:color="auto"/>
                <w:bottom w:val="none" w:sz="0" w:space="0" w:color="auto"/>
                <w:right w:val="none" w:sz="0" w:space="0" w:color="auto"/>
              </w:divBdr>
              <w:divsChild>
                <w:div w:id="875507216">
                  <w:marLeft w:val="0"/>
                  <w:marRight w:val="0"/>
                  <w:marTop w:val="0"/>
                  <w:marBottom w:val="0"/>
                  <w:divBdr>
                    <w:top w:val="none" w:sz="0" w:space="0" w:color="auto"/>
                    <w:left w:val="none" w:sz="0" w:space="0" w:color="auto"/>
                    <w:bottom w:val="none" w:sz="0" w:space="0" w:color="auto"/>
                    <w:right w:val="none" w:sz="0" w:space="0" w:color="auto"/>
                  </w:divBdr>
                  <w:divsChild>
                    <w:div w:id="1903444237">
                      <w:marLeft w:val="0"/>
                      <w:marRight w:val="0"/>
                      <w:marTop w:val="0"/>
                      <w:marBottom w:val="0"/>
                      <w:divBdr>
                        <w:top w:val="none" w:sz="0" w:space="0" w:color="auto"/>
                        <w:left w:val="none" w:sz="0" w:space="0" w:color="auto"/>
                        <w:bottom w:val="none" w:sz="0" w:space="0" w:color="auto"/>
                        <w:right w:val="none" w:sz="0" w:space="0" w:color="auto"/>
                      </w:divBdr>
                      <w:divsChild>
                        <w:div w:id="2047103181">
                          <w:marLeft w:val="0"/>
                          <w:marRight w:val="0"/>
                          <w:marTop w:val="0"/>
                          <w:marBottom w:val="0"/>
                          <w:divBdr>
                            <w:top w:val="none" w:sz="0" w:space="0" w:color="auto"/>
                            <w:left w:val="none" w:sz="0" w:space="0" w:color="auto"/>
                            <w:bottom w:val="none" w:sz="0" w:space="0" w:color="auto"/>
                            <w:right w:val="none" w:sz="0" w:space="0" w:color="auto"/>
                          </w:divBdr>
                          <w:divsChild>
                            <w:div w:id="448279866">
                              <w:marLeft w:val="0"/>
                              <w:marRight w:val="0"/>
                              <w:marTop w:val="0"/>
                              <w:marBottom w:val="0"/>
                              <w:divBdr>
                                <w:top w:val="none" w:sz="0" w:space="0" w:color="auto"/>
                                <w:left w:val="none" w:sz="0" w:space="0" w:color="auto"/>
                                <w:bottom w:val="none" w:sz="0" w:space="0" w:color="auto"/>
                                <w:right w:val="none" w:sz="0" w:space="0" w:color="auto"/>
                              </w:divBdr>
                              <w:divsChild>
                                <w:div w:id="963384339">
                                  <w:marLeft w:val="0"/>
                                  <w:marRight w:val="0"/>
                                  <w:marTop w:val="0"/>
                                  <w:marBottom w:val="0"/>
                                  <w:divBdr>
                                    <w:top w:val="none" w:sz="0" w:space="0" w:color="auto"/>
                                    <w:left w:val="none" w:sz="0" w:space="0" w:color="auto"/>
                                    <w:bottom w:val="none" w:sz="0" w:space="0" w:color="auto"/>
                                    <w:right w:val="none" w:sz="0" w:space="0" w:color="auto"/>
                                  </w:divBdr>
                                  <w:divsChild>
                                    <w:div w:id="885797669">
                                      <w:marLeft w:val="0"/>
                                      <w:marRight w:val="0"/>
                                      <w:marTop w:val="0"/>
                                      <w:marBottom w:val="0"/>
                                      <w:divBdr>
                                        <w:top w:val="none" w:sz="0" w:space="0" w:color="auto"/>
                                        <w:left w:val="none" w:sz="0" w:space="0" w:color="auto"/>
                                        <w:bottom w:val="none" w:sz="0" w:space="0" w:color="auto"/>
                                        <w:right w:val="none" w:sz="0" w:space="0" w:color="auto"/>
                                      </w:divBdr>
                                      <w:divsChild>
                                        <w:div w:id="1821384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3878047">
      <w:bodyDiv w:val="1"/>
      <w:marLeft w:val="0"/>
      <w:marRight w:val="0"/>
      <w:marTop w:val="0"/>
      <w:marBottom w:val="0"/>
      <w:divBdr>
        <w:top w:val="none" w:sz="0" w:space="0" w:color="auto"/>
        <w:left w:val="none" w:sz="0" w:space="0" w:color="auto"/>
        <w:bottom w:val="none" w:sz="0" w:space="0" w:color="auto"/>
        <w:right w:val="none" w:sz="0" w:space="0" w:color="auto"/>
      </w:divBdr>
      <w:divsChild>
        <w:div w:id="1823737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8198093">
      <w:bodyDiv w:val="1"/>
      <w:marLeft w:val="0"/>
      <w:marRight w:val="0"/>
      <w:marTop w:val="0"/>
      <w:marBottom w:val="0"/>
      <w:divBdr>
        <w:top w:val="none" w:sz="0" w:space="0" w:color="auto"/>
        <w:left w:val="none" w:sz="0" w:space="0" w:color="auto"/>
        <w:bottom w:val="none" w:sz="0" w:space="0" w:color="auto"/>
        <w:right w:val="none" w:sz="0" w:space="0" w:color="auto"/>
      </w:divBdr>
      <w:divsChild>
        <w:div w:id="6448937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6616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154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19332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114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2273408">
      <w:bodyDiv w:val="1"/>
      <w:marLeft w:val="0"/>
      <w:marRight w:val="0"/>
      <w:marTop w:val="0"/>
      <w:marBottom w:val="0"/>
      <w:divBdr>
        <w:top w:val="none" w:sz="0" w:space="0" w:color="auto"/>
        <w:left w:val="none" w:sz="0" w:space="0" w:color="auto"/>
        <w:bottom w:val="none" w:sz="0" w:space="0" w:color="auto"/>
        <w:right w:val="none" w:sz="0" w:space="0" w:color="auto"/>
      </w:divBdr>
    </w:div>
    <w:div w:id="666252180">
      <w:bodyDiv w:val="1"/>
      <w:marLeft w:val="0"/>
      <w:marRight w:val="0"/>
      <w:marTop w:val="0"/>
      <w:marBottom w:val="0"/>
      <w:divBdr>
        <w:top w:val="none" w:sz="0" w:space="0" w:color="auto"/>
        <w:left w:val="none" w:sz="0" w:space="0" w:color="auto"/>
        <w:bottom w:val="none" w:sz="0" w:space="0" w:color="auto"/>
        <w:right w:val="none" w:sz="0" w:space="0" w:color="auto"/>
      </w:divBdr>
    </w:div>
    <w:div w:id="673266487">
      <w:bodyDiv w:val="1"/>
      <w:marLeft w:val="0"/>
      <w:marRight w:val="0"/>
      <w:marTop w:val="0"/>
      <w:marBottom w:val="0"/>
      <w:divBdr>
        <w:top w:val="none" w:sz="0" w:space="0" w:color="auto"/>
        <w:left w:val="none" w:sz="0" w:space="0" w:color="auto"/>
        <w:bottom w:val="none" w:sz="0" w:space="0" w:color="auto"/>
        <w:right w:val="none" w:sz="0" w:space="0" w:color="auto"/>
      </w:divBdr>
    </w:div>
    <w:div w:id="674965683">
      <w:bodyDiv w:val="1"/>
      <w:marLeft w:val="0"/>
      <w:marRight w:val="0"/>
      <w:marTop w:val="0"/>
      <w:marBottom w:val="0"/>
      <w:divBdr>
        <w:top w:val="none" w:sz="0" w:space="0" w:color="auto"/>
        <w:left w:val="none" w:sz="0" w:space="0" w:color="auto"/>
        <w:bottom w:val="none" w:sz="0" w:space="0" w:color="auto"/>
        <w:right w:val="none" w:sz="0" w:space="0" w:color="auto"/>
      </w:divBdr>
      <w:divsChild>
        <w:div w:id="540020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8434681">
      <w:bodyDiv w:val="1"/>
      <w:marLeft w:val="0"/>
      <w:marRight w:val="0"/>
      <w:marTop w:val="0"/>
      <w:marBottom w:val="0"/>
      <w:divBdr>
        <w:top w:val="none" w:sz="0" w:space="0" w:color="auto"/>
        <w:left w:val="none" w:sz="0" w:space="0" w:color="auto"/>
        <w:bottom w:val="none" w:sz="0" w:space="0" w:color="auto"/>
        <w:right w:val="none" w:sz="0" w:space="0" w:color="auto"/>
      </w:divBdr>
      <w:divsChild>
        <w:div w:id="1399744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9812945">
      <w:bodyDiv w:val="1"/>
      <w:marLeft w:val="0"/>
      <w:marRight w:val="0"/>
      <w:marTop w:val="0"/>
      <w:marBottom w:val="0"/>
      <w:divBdr>
        <w:top w:val="none" w:sz="0" w:space="0" w:color="auto"/>
        <w:left w:val="none" w:sz="0" w:space="0" w:color="auto"/>
        <w:bottom w:val="none" w:sz="0" w:space="0" w:color="auto"/>
        <w:right w:val="none" w:sz="0" w:space="0" w:color="auto"/>
      </w:divBdr>
    </w:div>
    <w:div w:id="680934639">
      <w:bodyDiv w:val="1"/>
      <w:marLeft w:val="0"/>
      <w:marRight w:val="0"/>
      <w:marTop w:val="0"/>
      <w:marBottom w:val="0"/>
      <w:divBdr>
        <w:top w:val="none" w:sz="0" w:space="0" w:color="auto"/>
        <w:left w:val="none" w:sz="0" w:space="0" w:color="auto"/>
        <w:bottom w:val="none" w:sz="0" w:space="0" w:color="auto"/>
        <w:right w:val="none" w:sz="0" w:space="0" w:color="auto"/>
      </w:divBdr>
      <w:divsChild>
        <w:div w:id="16301638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4482540">
      <w:bodyDiv w:val="1"/>
      <w:marLeft w:val="0"/>
      <w:marRight w:val="0"/>
      <w:marTop w:val="0"/>
      <w:marBottom w:val="0"/>
      <w:divBdr>
        <w:top w:val="none" w:sz="0" w:space="0" w:color="auto"/>
        <w:left w:val="none" w:sz="0" w:space="0" w:color="auto"/>
        <w:bottom w:val="none" w:sz="0" w:space="0" w:color="auto"/>
        <w:right w:val="none" w:sz="0" w:space="0" w:color="auto"/>
      </w:divBdr>
    </w:div>
    <w:div w:id="688140656">
      <w:bodyDiv w:val="1"/>
      <w:marLeft w:val="0"/>
      <w:marRight w:val="0"/>
      <w:marTop w:val="0"/>
      <w:marBottom w:val="0"/>
      <w:divBdr>
        <w:top w:val="none" w:sz="0" w:space="0" w:color="auto"/>
        <w:left w:val="none" w:sz="0" w:space="0" w:color="auto"/>
        <w:bottom w:val="none" w:sz="0" w:space="0" w:color="auto"/>
        <w:right w:val="none" w:sz="0" w:space="0" w:color="auto"/>
      </w:divBdr>
      <w:divsChild>
        <w:div w:id="1321810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167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8263406">
      <w:bodyDiv w:val="1"/>
      <w:marLeft w:val="0"/>
      <w:marRight w:val="0"/>
      <w:marTop w:val="0"/>
      <w:marBottom w:val="0"/>
      <w:divBdr>
        <w:top w:val="none" w:sz="0" w:space="0" w:color="auto"/>
        <w:left w:val="none" w:sz="0" w:space="0" w:color="auto"/>
        <w:bottom w:val="none" w:sz="0" w:space="0" w:color="auto"/>
        <w:right w:val="none" w:sz="0" w:space="0" w:color="auto"/>
      </w:divBdr>
    </w:div>
    <w:div w:id="689912509">
      <w:bodyDiv w:val="1"/>
      <w:marLeft w:val="0"/>
      <w:marRight w:val="0"/>
      <w:marTop w:val="0"/>
      <w:marBottom w:val="0"/>
      <w:divBdr>
        <w:top w:val="none" w:sz="0" w:space="0" w:color="auto"/>
        <w:left w:val="none" w:sz="0" w:space="0" w:color="auto"/>
        <w:bottom w:val="none" w:sz="0" w:space="0" w:color="auto"/>
        <w:right w:val="none" w:sz="0" w:space="0" w:color="auto"/>
      </w:divBdr>
    </w:div>
    <w:div w:id="692342255">
      <w:bodyDiv w:val="1"/>
      <w:marLeft w:val="0"/>
      <w:marRight w:val="0"/>
      <w:marTop w:val="0"/>
      <w:marBottom w:val="0"/>
      <w:divBdr>
        <w:top w:val="none" w:sz="0" w:space="0" w:color="auto"/>
        <w:left w:val="none" w:sz="0" w:space="0" w:color="auto"/>
        <w:bottom w:val="none" w:sz="0" w:space="0" w:color="auto"/>
        <w:right w:val="none" w:sz="0" w:space="0" w:color="auto"/>
      </w:divBdr>
      <w:divsChild>
        <w:div w:id="35592538">
          <w:marLeft w:val="0"/>
          <w:marRight w:val="0"/>
          <w:marTop w:val="0"/>
          <w:marBottom w:val="0"/>
          <w:divBdr>
            <w:top w:val="none" w:sz="0" w:space="0" w:color="auto"/>
            <w:left w:val="none" w:sz="0" w:space="0" w:color="auto"/>
            <w:bottom w:val="none" w:sz="0" w:space="0" w:color="auto"/>
            <w:right w:val="none" w:sz="0" w:space="0" w:color="auto"/>
          </w:divBdr>
          <w:divsChild>
            <w:div w:id="1412509089">
              <w:marLeft w:val="0"/>
              <w:marRight w:val="0"/>
              <w:marTop w:val="0"/>
              <w:marBottom w:val="0"/>
              <w:divBdr>
                <w:top w:val="none" w:sz="0" w:space="0" w:color="auto"/>
                <w:left w:val="none" w:sz="0" w:space="0" w:color="auto"/>
                <w:bottom w:val="none" w:sz="0" w:space="0" w:color="auto"/>
                <w:right w:val="none" w:sz="0" w:space="0" w:color="auto"/>
              </w:divBdr>
              <w:divsChild>
                <w:div w:id="1479032545">
                  <w:marLeft w:val="0"/>
                  <w:marRight w:val="0"/>
                  <w:marTop w:val="0"/>
                  <w:marBottom w:val="0"/>
                  <w:divBdr>
                    <w:top w:val="none" w:sz="0" w:space="0" w:color="auto"/>
                    <w:left w:val="none" w:sz="0" w:space="0" w:color="auto"/>
                    <w:bottom w:val="none" w:sz="0" w:space="0" w:color="auto"/>
                    <w:right w:val="none" w:sz="0" w:space="0" w:color="auto"/>
                  </w:divBdr>
                  <w:divsChild>
                    <w:div w:id="1032461930">
                      <w:marLeft w:val="0"/>
                      <w:marRight w:val="0"/>
                      <w:marTop w:val="0"/>
                      <w:marBottom w:val="0"/>
                      <w:divBdr>
                        <w:top w:val="none" w:sz="0" w:space="0" w:color="auto"/>
                        <w:left w:val="none" w:sz="0" w:space="0" w:color="auto"/>
                        <w:bottom w:val="none" w:sz="0" w:space="0" w:color="auto"/>
                        <w:right w:val="none" w:sz="0" w:space="0" w:color="auto"/>
                      </w:divBdr>
                      <w:divsChild>
                        <w:div w:id="1189683714">
                          <w:marLeft w:val="0"/>
                          <w:marRight w:val="0"/>
                          <w:marTop w:val="0"/>
                          <w:marBottom w:val="0"/>
                          <w:divBdr>
                            <w:top w:val="none" w:sz="0" w:space="0" w:color="auto"/>
                            <w:left w:val="none" w:sz="0" w:space="0" w:color="auto"/>
                            <w:bottom w:val="none" w:sz="0" w:space="0" w:color="auto"/>
                            <w:right w:val="none" w:sz="0" w:space="0" w:color="auto"/>
                          </w:divBdr>
                          <w:divsChild>
                            <w:div w:id="354423421">
                              <w:marLeft w:val="0"/>
                              <w:marRight w:val="0"/>
                              <w:marTop w:val="0"/>
                              <w:marBottom w:val="0"/>
                              <w:divBdr>
                                <w:top w:val="none" w:sz="0" w:space="0" w:color="auto"/>
                                <w:left w:val="none" w:sz="0" w:space="0" w:color="auto"/>
                                <w:bottom w:val="none" w:sz="0" w:space="0" w:color="auto"/>
                                <w:right w:val="none" w:sz="0" w:space="0" w:color="auto"/>
                              </w:divBdr>
                              <w:divsChild>
                                <w:div w:id="1180966488">
                                  <w:marLeft w:val="0"/>
                                  <w:marRight w:val="0"/>
                                  <w:marTop w:val="0"/>
                                  <w:marBottom w:val="0"/>
                                  <w:divBdr>
                                    <w:top w:val="none" w:sz="0" w:space="0" w:color="auto"/>
                                    <w:left w:val="none" w:sz="0" w:space="0" w:color="auto"/>
                                    <w:bottom w:val="none" w:sz="0" w:space="0" w:color="auto"/>
                                    <w:right w:val="none" w:sz="0" w:space="0" w:color="auto"/>
                                  </w:divBdr>
                                  <w:divsChild>
                                    <w:div w:id="1454514263">
                                      <w:marLeft w:val="0"/>
                                      <w:marRight w:val="0"/>
                                      <w:marTop w:val="0"/>
                                      <w:marBottom w:val="0"/>
                                      <w:divBdr>
                                        <w:top w:val="none" w:sz="0" w:space="0" w:color="auto"/>
                                        <w:left w:val="none" w:sz="0" w:space="0" w:color="auto"/>
                                        <w:bottom w:val="none" w:sz="0" w:space="0" w:color="auto"/>
                                        <w:right w:val="none" w:sz="0" w:space="0" w:color="auto"/>
                                      </w:divBdr>
                                      <w:divsChild>
                                        <w:div w:id="1157921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4617159">
      <w:bodyDiv w:val="1"/>
      <w:marLeft w:val="0"/>
      <w:marRight w:val="0"/>
      <w:marTop w:val="0"/>
      <w:marBottom w:val="0"/>
      <w:divBdr>
        <w:top w:val="none" w:sz="0" w:space="0" w:color="auto"/>
        <w:left w:val="none" w:sz="0" w:space="0" w:color="auto"/>
        <w:bottom w:val="none" w:sz="0" w:space="0" w:color="auto"/>
        <w:right w:val="none" w:sz="0" w:space="0" w:color="auto"/>
      </w:divBdr>
      <w:divsChild>
        <w:div w:id="932786404">
          <w:marLeft w:val="0"/>
          <w:marRight w:val="0"/>
          <w:marTop w:val="0"/>
          <w:marBottom w:val="0"/>
          <w:divBdr>
            <w:top w:val="none" w:sz="0" w:space="0" w:color="auto"/>
            <w:left w:val="none" w:sz="0" w:space="0" w:color="auto"/>
            <w:bottom w:val="none" w:sz="0" w:space="0" w:color="auto"/>
            <w:right w:val="none" w:sz="0" w:space="0" w:color="auto"/>
          </w:divBdr>
          <w:divsChild>
            <w:div w:id="1929802464">
              <w:marLeft w:val="0"/>
              <w:marRight w:val="0"/>
              <w:marTop w:val="0"/>
              <w:marBottom w:val="0"/>
              <w:divBdr>
                <w:top w:val="none" w:sz="0" w:space="0" w:color="auto"/>
                <w:left w:val="none" w:sz="0" w:space="0" w:color="auto"/>
                <w:bottom w:val="none" w:sz="0" w:space="0" w:color="auto"/>
                <w:right w:val="none" w:sz="0" w:space="0" w:color="auto"/>
              </w:divBdr>
              <w:divsChild>
                <w:div w:id="320890710">
                  <w:marLeft w:val="0"/>
                  <w:marRight w:val="0"/>
                  <w:marTop w:val="0"/>
                  <w:marBottom w:val="0"/>
                  <w:divBdr>
                    <w:top w:val="none" w:sz="0" w:space="0" w:color="auto"/>
                    <w:left w:val="none" w:sz="0" w:space="0" w:color="auto"/>
                    <w:bottom w:val="none" w:sz="0" w:space="0" w:color="auto"/>
                    <w:right w:val="none" w:sz="0" w:space="0" w:color="auto"/>
                  </w:divBdr>
                  <w:divsChild>
                    <w:div w:id="72944354">
                      <w:marLeft w:val="0"/>
                      <w:marRight w:val="0"/>
                      <w:marTop w:val="0"/>
                      <w:marBottom w:val="0"/>
                      <w:divBdr>
                        <w:top w:val="none" w:sz="0" w:space="0" w:color="auto"/>
                        <w:left w:val="none" w:sz="0" w:space="0" w:color="auto"/>
                        <w:bottom w:val="none" w:sz="0" w:space="0" w:color="auto"/>
                        <w:right w:val="none" w:sz="0" w:space="0" w:color="auto"/>
                      </w:divBdr>
                      <w:divsChild>
                        <w:div w:id="466826794">
                          <w:marLeft w:val="0"/>
                          <w:marRight w:val="0"/>
                          <w:marTop w:val="0"/>
                          <w:marBottom w:val="0"/>
                          <w:divBdr>
                            <w:top w:val="none" w:sz="0" w:space="0" w:color="auto"/>
                            <w:left w:val="none" w:sz="0" w:space="0" w:color="auto"/>
                            <w:bottom w:val="none" w:sz="0" w:space="0" w:color="auto"/>
                            <w:right w:val="none" w:sz="0" w:space="0" w:color="auto"/>
                          </w:divBdr>
                          <w:divsChild>
                            <w:div w:id="145902391">
                              <w:marLeft w:val="0"/>
                              <w:marRight w:val="0"/>
                              <w:marTop w:val="0"/>
                              <w:marBottom w:val="0"/>
                              <w:divBdr>
                                <w:top w:val="none" w:sz="0" w:space="0" w:color="auto"/>
                                <w:left w:val="none" w:sz="0" w:space="0" w:color="auto"/>
                                <w:bottom w:val="none" w:sz="0" w:space="0" w:color="auto"/>
                                <w:right w:val="none" w:sz="0" w:space="0" w:color="auto"/>
                              </w:divBdr>
                              <w:divsChild>
                                <w:div w:id="224146299">
                                  <w:marLeft w:val="0"/>
                                  <w:marRight w:val="0"/>
                                  <w:marTop w:val="0"/>
                                  <w:marBottom w:val="0"/>
                                  <w:divBdr>
                                    <w:top w:val="none" w:sz="0" w:space="0" w:color="auto"/>
                                    <w:left w:val="none" w:sz="0" w:space="0" w:color="auto"/>
                                    <w:bottom w:val="none" w:sz="0" w:space="0" w:color="auto"/>
                                    <w:right w:val="none" w:sz="0" w:space="0" w:color="auto"/>
                                  </w:divBdr>
                                  <w:divsChild>
                                    <w:div w:id="90711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9164595">
      <w:bodyDiv w:val="1"/>
      <w:marLeft w:val="0"/>
      <w:marRight w:val="0"/>
      <w:marTop w:val="0"/>
      <w:marBottom w:val="0"/>
      <w:divBdr>
        <w:top w:val="none" w:sz="0" w:space="0" w:color="auto"/>
        <w:left w:val="none" w:sz="0" w:space="0" w:color="auto"/>
        <w:bottom w:val="none" w:sz="0" w:space="0" w:color="auto"/>
        <w:right w:val="none" w:sz="0" w:space="0" w:color="auto"/>
      </w:divBdr>
      <w:divsChild>
        <w:div w:id="210445039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712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2832057">
      <w:bodyDiv w:val="1"/>
      <w:marLeft w:val="0"/>
      <w:marRight w:val="0"/>
      <w:marTop w:val="0"/>
      <w:marBottom w:val="0"/>
      <w:divBdr>
        <w:top w:val="none" w:sz="0" w:space="0" w:color="auto"/>
        <w:left w:val="none" w:sz="0" w:space="0" w:color="auto"/>
        <w:bottom w:val="none" w:sz="0" w:space="0" w:color="auto"/>
        <w:right w:val="none" w:sz="0" w:space="0" w:color="auto"/>
      </w:divBdr>
      <w:divsChild>
        <w:div w:id="417140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6837473">
      <w:bodyDiv w:val="1"/>
      <w:marLeft w:val="0"/>
      <w:marRight w:val="0"/>
      <w:marTop w:val="0"/>
      <w:marBottom w:val="0"/>
      <w:divBdr>
        <w:top w:val="none" w:sz="0" w:space="0" w:color="auto"/>
        <w:left w:val="none" w:sz="0" w:space="0" w:color="auto"/>
        <w:bottom w:val="none" w:sz="0" w:space="0" w:color="auto"/>
        <w:right w:val="none" w:sz="0" w:space="0" w:color="auto"/>
      </w:divBdr>
      <w:divsChild>
        <w:div w:id="1302535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0232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72811556">
          <w:blockQuote w:val="1"/>
          <w:marLeft w:val="720"/>
          <w:marRight w:val="720"/>
          <w:marTop w:val="100"/>
          <w:marBottom w:val="100"/>
          <w:divBdr>
            <w:top w:val="none" w:sz="0" w:space="0" w:color="auto"/>
            <w:left w:val="none" w:sz="0" w:space="0" w:color="auto"/>
            <w:bottom w:val="none" w:sz="0" w:space="0" w:color="auto"/>
            <w:right w:val="none" w:sz="0" w:space="0" w:color="auto"/>
          </w:divBdr>
        </w:div>
        <w:div w:id="736678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072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378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0764982">
      <w:bodyDiv w:val="1"/>
      <w:marLeft w:val="0"/>
      <w:marRight w:val="0"/>
      <w:marTop w:val="0"/>
      <w:marBottom w:val="0"/>
      <w:divBdr>
        <w:top w:val="none" w:sz="0" w:space="0" w:color="auto"/>
        <w:left w:val="none" w:sz="0" w:space="0" w:color="auto"/>
        <w:bottom w:val="none" w:sz="0" w:space="0" w:color="auto"/>
        <w:right w:val="none" w:sz="0" w:space="0" w:color="auto"/>
      </w:divBdr>
    </w:div>
    <w:div w:id="718209218">
      <w:bodyDiv w:val="1"/>
      <w:marLeft w:val="0"/>
      <w:marRight w:val="0"/>
      <w:marTop w:val="0"/>
      <w:marBottom w:val="0"/>
      <w:divBdr>
        <w:top w:val="none" w:sz="0" w:space="0" w:color="auto"/>
        <w:left w:val="none" w:sz="0" w:space="0" w:color="auto"/>
        <w:bottom w:val="none" w:sz="0" w:space="0" w:color="auto"/>
        <w:right w:val="none" w:sz="0" w:space="0" w:color="auto"/>
      </w:divBdr>
    </w:div>
    <w:div w:id="721103876">
      <w:bodyDiv w:val="1"/>
      <w:marLeft w:val="0"/>
      <w:marRight w:val="0"/>
      <w:marTop w:val="0"/>
      <w:marBottom w:val="0"/>
      <w:divBdr>
        <w:top w:val="none" w:sz="0" w:space="0" w:color="auto"/>
        <w:left w:val="none" w:sz="0" w:space="0" w:color="auto"/>
        <w:bottom w:val="none" w:sz="0" w:space="0" w:color="auto"/>
        <w:right w:val="none" w:sz="0" w:space="0" w:color="auto"/>
      </w:divBdr>
      <w:divsChild>
        <w:div w:id="1451124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448631">
      <w:bodyDiv w:val="1"/>
      <w:marLeft w:val="0"/>
      <w:marRight w:val="0"/>
      <w:marTop w:val="0"/>
      <w:marBottom w:val="0"/>
      <w:divBdr>
        <w:top w:val="none" w:sz="0" w:space="0" w:color="auto"/>
        <w:left w:val="none" w:sz="0" w:space="0" w:color="auto"/>
        <w:bottom w:val="none" w:sz="0" w:space="0" w:color="auto"/>
        <w:right w:val="none" w:sz="0" w:space="0" w:color="auto"/>
      </w:divBdr>
    </w:div>
    <w:div w:id="729570545">
      <w:bodyDiv w:val="1"/>
      <w:marLeft w:val="0"/>
      <w:marRight w:val="0"/>
      <w:marTop w:val="0"/>
      <w:marBottom w:val="0"/>
      <w:divBdr>
        <w:top w:val="none" w:sz="0" w:space="0" w:color="auto"/>
        <w:left w:val="none" w:sz="0" w:space="0" w:color="auto"/>
        <w:bottom w:val="none" w:sz="0" w:space="0" w:color="auto"/>
        <w:right w:val="none" w:sz="0" w:space="0" w:color="auto"/>
      </w:divBdr>
    </w:div>
    <w:div w:id="730809996">
      <w:bodyDiv w:val="1"/>
      <w:marLeft w:val="0"/>
      <w:marRight w:val="0"/>
      <w:marTop w:val="0"/>
      <w:marBottom w:val="0"/>
      <w:divBdr>
        <w:top w:val="none" w:sz="0" w:space="0" w:color="auto"/>
        <w:left w:val="none" w:sz="0" w:space="0" w:color="auto"/>
        <w:bottom w:val="none" w:sz="0" w:space="0" w:color="auto"/>
        <w:right w:val="none" w:sz="0" w:space="0" w:color="auto"/>
      </w:divBdr>
    </w:div>
    <w:div w:id="735130705">
      <w:bodyDiv w:val="1"/>
      <w:marLeft w:val="0"/>
      <w:marRight w:val="0"/>
      <w:marTop w:val="0"/>
      <w:marBottom w:val="0"/>
      <w:divBdr>
        <w:top w:val="none" w:sz="0" w:space="0" w:color="auto"/>
        <w:left w:val="none" w:sz="0" w:space="0" w:color="auto"/>
        <w:bottom w:val="none" w:sz="0" w:space="0" w:color="auto"/>
        <w:right w:val="none" w:sz="0" w:space="0" w:color="auto"/>
      </w:divBdr>
    </w:div>
    <w:div w:id="741223160">
      <w:bodyDiv w:val="1"/>
      <w:marLeft w:val="0"/>
      <w:marRight w:val="0"/>
      <w:marTop w:val="0"/>
      <w:marBottom w:val="0"/>
      <w:divBdr>
        <w:top w:val="none" w:sz="0" w:space="0" w:color="auto"/>
        <w:left w:val="none" w:sz="0" w:space="0" w:color="auto"/>
        <w:bottom w:val="none" w:sz="0" w:space="0" w:color="auto"/>
        <w:right w:val="none" w:sz="0" w:space="0" w:color="auto"/>
      </w:divBdr>
      <w:divsChild>
        <w:div w:id="55320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787216">
          <w:blockQuote w:val="1"/>
          <w:marLeft w:val="720"/>
          <w:marRight w:val="720"/>
          <w:marTop w:val="100"/>
          <w:marBottom w:val="100"/>
          <w:divBdr>
            <w:top w:val="none" w:sz="0" w:space="0" w:color="auto"/>
            <w:left w:val="none" w:sz="0" w:space="0" w:color="auto"/>
            <w:bottom w:val="none" w:sz="0" w:space="0" w:color="auto"/>
            <w:right w:val="none" w:sz="0" w:space="0" w:color="auto"/>
          </w:divBdr>
        </w:div>
        <w:div w:id="75263220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223653">
          <w:blockQuote w:val="1"/>
          <w:marLeft w:val="720"/>
          <w:marRight w:val="720"/>
          <w:marTop w:val="100"/>
          <w:marBottom w:val="100"/>
          <w:divBdr>
            <w:top w:val="none" w:sz="0" w:space="0" w:color="auto"/>
            <w:left w:val="none" w:sz="0" w:space="0" w:color="auto"/>
            <w:bottom w:val="none" w:sz="0" w:space="0" w:color="auto"/>
            <w:right w:val="none" w:sz="0" w:space="0" w:color="auto"/>
          </w:divBdr>
        </w:div>
        <w:div w:id="845830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488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287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502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5558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7815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659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37385450">
          <w:blockQuote w:val="1"/>
          <w:marLeft w:val="720"/>
          <w:marRight w:val="720"/>
          <w:marTop w:val="100"/>
          <w:marBottom w:val="100"/>
          <w:divBdr>
            <w:top w:val="none" w:sz="0" w:space="0" w:color="auto"/>
            <w:left w:val="none" w:sz="0" w:space="0" w:color="auto"/>
            <w:bottom w:val="none" w:sz="0" w:space="0" w:color="auto"/>
            <w:right w:val="none" w:sz="0" w:space="0" w:color="auto"/>
          </w:divBdr>
        </w:div>
        <w:div w:id="36511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3617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5685381">
      <w:bodyDiv w:val="1"/>
      <w:marLeft w:val="0"/>
      <w:marRight w:val="0"/>
      <w:marTop w:val="0"/>
      <w:marBottom w:val="0"/>
      <w:divBdr>
        <w:top w:val="none" w:sz="0" w:space="0" w:color="auto"/>
        <w:left w:val="none" w:sz="0" w:space="0" w:color="auto"/>
        <w:bottom w:val="none" w:sz="0" w:space="0" w:color="auto"/>
        <w:right w:val="none" w:sz="0" w:space="0" w:color="auto"/>
      </w:divBdr>
      <w:divsChild>
        <w:div w:id="988751121">
          <w:blockQuote w:val="1"/>
          <w:marLeft w:val="720"/>
          <w:marRight w:val="720"/>
          <w:marTop w:val="100"/>
          <w:marBottom w:val="100"/>
          <w:divBdr>
            <w:top w:val="none" w:sz="0" w:space="0" w:color="auto"/>
            <w:left w:val="none" w:sz="0" w:space="0" w:color="auto"/>
            <w:bottom w:val="none" w:sz="0" w:space="0" w:color="auto"/>
            <w:right w:val="none" w:sz="0" w:space="0" w:color="auto"/>
          </w:divBdr>
        </w:div>
        <w:div w:id="48193094">
          <w:blockQuote w:val="1"/>
          <w:marLeft w:val="720"/>
          <w:marRight w:val="720"/>
          <w:marTop w:val="100"/>
          <w:marBottom w:val="100"/>
          <w:divBdr>
            <w:top w:val="none" w:sz="0" w:space="0" w:color="auto"/>
            <w:left w:val="none" w:sz="0" w:space="0" w:color="auto"/>
            <w:bottom w:val="none" w:sz="0" w:space="0" w:color="auto"/>
            <w:right w:val="none" w:sz="0" w:space="0" w:color="auto"/>
          </w:divBdr>
        </w:div>
        <w:div w:id="4099300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593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4715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543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54255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9141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9042978">
      <w:bodyDiv w:val="1"/>
      <w:marLeft w:val="0"/>
      <w:marRight w:val="0"/>
      <w:marTop w:val="0"/>
      <w:marBottom w:val="0"/>
      <w:divBdr>
        <w:top w:val="none" w:sz="0" w:space="0" w:color="auto"/>
        <w:left w:val="none" w:sz="0" w:space="0" w:color="auto"/>
        <w:bottom w:val="none" w:sz="0" w:space="0" w:color="auto"/>
        <w:right w:val="none" w:sz="0" w:space="0" w:color="auto"/>
      </w:divBdr>
    </w:div>
    <w:div w:id="752513717">
      <w:bodyDiv w:val="1"/>
      <w:marLeft w:val="0"/>
      <w:marRight w:val="0"/>
      <w:marTop w:val="0"/>
      <w:marBottom w:val="0"/>
      <w:divBdr>
        <w:top w:val="none" w:sz="0" w:space="0" w:color="auto"/>
        <w:left w:val="none" w:sz="0" w:space="0" w:color="auto"/>
        <w:bottom w:val="none" w:sz="0" w:space="0" w:color="auto"/>
        <w:right w:val="none" w:sz="0" w:space="0" w:color="auto"/>
      </w:divBdr>
      <w:divsChild>
        <w:div w:id="274672781">
          <w:blockQuote w:val="1"/>
          <w:marLeft w:val="720"/>
          <w:marRight w:val="720"/>
          <w:marTop w:val="100"/>
          <w:marBottom w:val="100"/>
          <w:divBdr>
            <w:top w:val="none" w:sz="0" w:space="0" w:color="auto"/>
            <w:left w:val="none" w:sz="0" w:space="0" w:color="auto"/>
            <w:bottom w:val="none" w:sz="0" w:space="0" w:color="auto"/>
            <w:right w:val="none" w:sz="0" w:space="0" w:color="auto"/>
          </w:divBdr>
        </w:div>
        <w:div w:id="775832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329459">
      <w:bodyDiv w:val="1"/>
      <w:marLeft w:val="0"/>
      <w:marRight w:val="0"/>
      <w:marTop w:val="0"/>
      <w:marBottom w:val="0"/>
      <w:divBdr>
        <w:top w:val="none" w:sz="0" w:space="0" w:color="auto"/>
        <w:left w:val="none" w:sz="0" w:space="0" w:color="auto"/>
        <w:bottom w:val="none" w:sz="0" w:space="0" w:color="auto"/>
        <w:right w:val="none" w:sz="0" w:space="0" w:color="auto"/>
      </w:divBdr>
      <w:divsChild>
        <w:div w:id="167522051">
          <w:blockQuote w:val="1"/>
          <w:marLeft w:val="720"/>
          <w:marRight w:val="720"/>
          <w:marTop w:val="100"/>
          <w:marBottom w:val="100"/>
          <w:divBdr>
            <w:top w:val="none" w:sz="0" w:space="0" w:color="auto"/>
            <w:left w:val="none" w:sz="0" w:space="0" w:color="auto"/>
            <w:bottom w:val="none" w:sz="0" w:space="0" w:color="auto"/>
            <w:right w:val="none" w:sz="0" w:space="0" w:color="auto"/>
          </w:divBdr>
        </w:div>
        <w:div w:id="3437499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0267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84043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21727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257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81086722">
          <w:blockQuote w:val="1"/>
          <w:marLeft w:val="720"/>
          <w:marRight w:val="720"/>
          <w:marTop w:val="100"/>
          <w:marBottom w:val="100"/>
          <w:divBdr>
            <w:top w:val="none" w:sz="0" w:space="0" w:color="auto"/>
            <w:left w:val="none" w:sz="0" w:space="0" w:color="auto"/>
            <w:bottom w:val="none" w:sz="0" w:space="0" w:color="auto"/>
            <w:right w:val="none" w:sz="0" w:space="0" w:color="auto"/>
          </w:divBdr>
        </w:div>
        <w:div w:id="825128799">
          <w:blockQuote w:val="1"/>
          <w:marLeft w:val="720"/>
          <w:marRight w:val="720"/>
          <w:marTop w:val="100"/>
          <w:marBottom w:val="100"/>
          <w:divBdr>
            <w:top w:val="none" w:sz="0" w:space="0" w:color="auto"/>
            <w:left w:val="none" w:sz="0" w:space="0" w:color="auto"/>
            <w:bottom w:val="none" w:sz="0" w:space="0" w:color="auto"/>
            <w:right w:val="none" w:sz="0" w:space="0" w:color="auto"/>
          </w:divBdr>
        </w:div>
        <w:div w:id="663509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045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330131">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520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306205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127529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178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76094173">
          <w:blockQuote w:val="1"/>
          <w:marLeft w:val="720"/>
          <w:marRight w:val="720"/>
          <w:marTop w:val="100"/>
          <w:marBottom w:val="100"/>
          <w:divBdr>
            <w:top w:val="none" w:sz="0" w:space="0" w:color="auto"/>
            <w:left w:val="none" w:sz="0" w:space="0" w:color="auto"/>
            <w:bottom w:val="none" w:sz="0" w:space="0" w:color="auto"/>
            <w:right w:val="none" w:sz="0" w:space="0" w:color="auto"/>
          </w:divBdr>
        </w:div>
        <w:div w:id="646014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37726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677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548615">
      <w:bodyDiv w:val="1"/>
      <w:marLeft w:val="0"/>
      <w:marRight w:val="0"/>
      <w:marTop w:val="0"/>
      <w:marBottom w:val="0"/>
      <w:divBdr>
        <w:top w:val="none" w:sz="0" w:space="0" w:color="auto"/>
        <w:left w:val="none" w:sz="0" w:space="0" w:color="auto"/>
        <w:bottom w:val="none" w:sz="0" w:space="0" w:color="auto"/>
        <w:right w:val="none" w:sz="0" w:space="0" w:color="auto"/>
      </w:divBdr>
    </w:div>
    <w:div w:id="755441457">
      <w:bodyDiv w:val="1"/>
      <w:marLeft w:val="0"/>
      <w:marRight w:val="0"/>
      <w:marTop w:val="0"/>
      <w:marBottom w:val="0"/>
      <w:divBdr>
        <w:top w:val="none" w:sz="0" w:space="0" w:color="auto"/>
        <w:left w:val="none" w:sz="0" w:space="0" w:color="auto"/>
        <w:bottom w:val="none" w:sz="0" w:space="0" w:color="auto"/>
        <w:right w:val="none" w:sz="0" w:space="0" w:color="auto"/>
      </w:divBdr>
    </w:div>
    <w:div w:id="756245796">
      <w:bodyDiv w:val="1"/>
      <w:marLeft w:val="0"/>
      <w:marRight w:val="0"/>
      <w:marTop w:val="0"/>
      <w:marBottom w:val="0"/>
      <w:divBdr>
        <w:top w:val="none" w:sz="0" w:space="0" w:color="auto"/>
        <w:left w:val="none" w:sz="0" w:space="0" w:color="auto"/>
        <w:bottom w:val="none" w:sz="0" w:space="0" w:color="auto"/>
        <w:right w:val="none" w:sz="0" w:space="0" w:color="auto"/>
      </w:divBdr>
      <w:divsChild>
        <w:div w:id="860776068">
          <w:blockQuote w:val="1"/>
          <w:marLeft w:val="720"/>
          <w:marRight w:val="720"/>
          <w:marTop w:val="100"/>
          <w:marBottom w:val="100"/>
          <w:divBdr>
            <w:top w:val="none" w:sz="0" w:space="0" w:color="auto"/>
            <w:left w:val="none" w:sz="0" w:space="0" w:color="auto"/>
            <w:bottom w:val="none" w:sz="0" w:space="0" w:color="auto"/>
            <w:right w:val="none" w:sz="0" w:space="0" w:color="auto"/>
          </w:divBdr>
        </w:div>
        <w:div w:id="235935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03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6751340">
      <w:bodyDiv w:val="1"/>
      <w:marLeft w:val="0"/>
      <w:marRight w:val="0"/>
      <w:marTop w:val="0"/>
      <w:marBottom w:val="0"/>
      <w:divBdr>
        <w:top w:val="none" w:sz="0" w:space="0" w:color="auto"/>
        <w:left w:val="none" w:sz="0" w:space="0" w:color="auto"/>
        <w:bottom w:val="none" w:sz="0" w:space="0" w:color="auto"/>
        <w:right w:val="none" w:sz="0" w:space="0" w:color="auto"/>
      </w:divBdr>
    </w:div>
    <w:div w:id="758912761">
      <w:bodyDiv w:val="1"/>
      <w:marLeft w:val="0"/>
      <w:marRight w:val="0"/>
      <w:marTop w:val="0"/>
      <w:marBottom w:val="0"/>
      <w:divBdr>
        <w:top w:val="none" w:sz="0" w:space="0" w:color="auto"/>
        <w:left w:val="none" w:sz="0" w:space="0" w:color="auto"/>
        <w:bottom w:val="none" w:sz="0" w:space="0" w:color="auto"/>
        <w:right w:val="none" w:sz="0" w:space="0" w:color="auto"/>
      </w:divBdr>
    </w:div>
    <w:div w:id="765156847">
      <w:bodyDiv w:val="1"/>
      <w:marLeft w:val="0"/>
      <w:marRight w:val="0"/>
      <w:marTop w:val="0"/>
      <w:marBottom w:val="0"/>
      <w:divBdr>
        <w:top w:val="none" w:sz="0" w:space="0" w:color="auto"/>
        <w:left w:val="none" w:sz="0" w:space="0" w:color="auto"/>
        <w:bottom w:val="none" w:sz="0" w:space="0" w:color="auto"/>
        <w:right w:val="none" w:sz="0" w:space="0" w:color="auto"/>
      </w:divBdr>
    </w:div>
    <w:div w:id="769855045">
      <w:bodyDiv w:val="1"/>
      <w:marLeft w:val="0"/>
      <w:marRight w:val="0"/>
      <w:marTop w:val="0"/>
      <w:marBottom w:val="0"/>
      <w:divBdr>
        <w:top w:val="none" w:sz="0" w:space="0" w:color="auto"/>
        <w:left w:val="none" w:sz="0" w:space="0" w:color="auto"/>
        <w:bottom w:val="none" w:sz="0" w:space="0" w:color="auto"/>
        <w:right w:val="none" w:sz="0" w:space="0" w:color="auto"/>
      </w:divBdr>
    </w:div>
    <w:div w:id="776173132">
      <w:bodyDiv w:val="1"/>
      <w:marLeft w:val="0"/>
      <w:marRight w:val="0"/>
      <w:marTop w:val="0"/>
      <w:marBottom w:val="0"/>
      <w:divBdr>
        <w:top w:val="none" w:sz="0" w:space="0" w:color="auto"/>
        <w:left w:val="none" w:sz="0" w:space="0" w:color="auto"/>
        <w:bottom w:val="none" w:sz="0" w:space="0" w:color="auto"/>
        <w:right w:val="none" w:sz="0" w:space="0" w:color="auto"/>
      </w:divBdr>
      <w:divsChild>
        <w:div w:id="653341548">
          <w:blockQuote w:val="1"/>
          <w:marLeft w:val="720"/>
          <w:marRight w:val="720"/>
          <w:marTop w:val="100"/>
          <w:marBottom w:val="100"/>
          <w:divBdr>
            <w:top w:val="none" w:sz="0" w:space="0" w:color="auto"/>
            <w:left w:val="none" w:sz="0" w:space="0" w:color="auto"/>
            <w:bottom w:val="none" w:sz="0" w:space="0" w:color="auto"/>
            <w:right w:val="none" w:sz="0" w:space="0" w:color="auto"/>
          </w:divBdr>
        </w:div>
        <w:div w:id="789322263">
          <w:blockQuote w:val="1"/>
          <w:marLeft w:val="720"/>
          <w:marRight w:val="720"/>
          <w:marTop w:val="100"/>
          <w:marBottom w:val="100"/>
          <w:divBdr>
            <w:top w:val="none" w:sz="0" w:space="0" w:color="auto"/>
            <w:left w:val="none" w:sz="0" w:space="0" w:color="auto"/>
            <w:bottom w:val="none" w:sz="0" w:space="0" w:color="auto"/>
            <w:right w:val="none" w:sz="0" w:space="0" w:color="auto"/>
          </w:divBdr>
        </w:div>
        <w:div w:id="654529999">
          <w:blockQuote w:val="1"/>
          <w:marLeft w:val="720"/>
          <w:marRight w:val="720"/>
          <w:marTop w:val="100"/>
          <w:marBottom w:val="100"/>
          <w:divBdr>
            <w:top w:val="none" w:sz="0" w:space="0" w:color="auto"/>
            <w:left w:val="none" w:sz="0" w:space="0" w:color="auto"/>
            <w:bottom w:val="none" w:sz="0" w:space="0" w:color="auto"/>
            <w:right w:val="none" w:sz="0" w:space="0" w:color="auto"/>
          </w:divBdr>
        </w:div>
        <w:div w:id="259264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6597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082510">
          <w:blockQuote w:val="1"/>
          <w:marLeft w:val="720"/>
          <w:marRight w:val="720"/>
          <w:marTop w:val="100"/>
          <w:marBottom w:val="100"/>
          <w:divBdr>
            <w:top w:val="none" w:sz="0" w:space="0" w:color="auto"/>
            <w:left w:val="none" w:sz="0" w:space="0" w:color="auto"/>
            <w:bottom w:val="none" w:sz="0" w:space="0" w:color="auto"/>
            <w:right w:val="none" w:sz="0" w:space="0" w:color="auto"/>
          </w:divBdr>
        </w:div>
        <w:div w:id="963117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8645285">
      <w:bodyDiv w:val="1"/>
      <w:marLeft w:val="0"/>
      <w:marRight w:val="0"/>
      <w:marTop w:val="0"/>
      <w:marBottom w:val="0"/>
      <w:divBdr>
        <w:top w:val="none" w:sz="0" w:space="0" w:color="auto"/>
        <w:left w:val="none" w:sz="0" w:space="0" w:color="auto"/>
        <w:bottom w:val="none" w:sz="0" w:space="0" w:color="auto"/>
        <w:right w:val="none" w:sz="0" w:space="0" w:color="auto"/>
      </w:divBdr>
    </w:div>
    <w:div w:id="784036319">
      <w:bodyDiv w:val="1"/>
      <w:marLeft w:val="0"/>
      <w:marRight w:val="0"/>
      <w:marTop w:val="0"/>
      <w:marBottom w:val="0"/>
      <w:divBdr>
        <w:top w:val="none" w:sz="0" w:space="0" w:color="auto"/>
        <w:left w:val="none" w:sz="0" w:space="0" w:color="auto"/>
        <w:bottom w:val="none" w:sz="0" w:space="0" w:color="auto"/>
        <w:right w:val="none" w:sz="0" w:space="0" w:color="auto"/>
      </w:divBdr>
    </w:div>
    <w:div w:id="788354199">
      <w:bodyDiv w:val="1"/>
      <w:marLeft w:val="0"/>
      <w:marRight w:val="0"/>
      <w:marTop w:val="0"/>
      <w:marBottom w:val="0"/>
      <w:divBdr>
        <w:top w:val="none" w:sz="0" w:space="0" w:color="auto"/>
        <w:left w:val="none" w:sz="0" w:space="0" w:color="auto"/>
        <w:bottom w:val="none" w:sz="0" w:space="0" w:color="auto"/>
        <w:right w:val="none" w:sz="0" w:space="0" w:color="auto"/>
      </w:divBdr>
    </w:div>
    <w:div w:id="790827517">
      <w:bodyDiv w:val="1"/>
      <w:marLeft w:val="0"/>
      <w:marRight w:val="0"/>
      <w:marTop w:val="0"/>
      <w:marBottom w:val="0"/>
      <w:divBdr>
        <w:top w:val="none" w:sz="0" w:space="0" w:color="auto"/>
        <w:left w:val="none" w:sz="0" w:space="0" w:color="auto"/>
        <w:bottom w:val="none" w:sz="0" w:space="0" w:color="auto"/>
        <w:right w:val="none" w:sz="0" w:space="0" w:color="auto"/>
      </w:divBdr>
      <w:divsChild>
        <w:div w:id="1681279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91952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091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6300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1364659">
      <w:bodyDiv w:val="1"/>
      <w:marLeft w:val="0"/>
      <w:marRight w:val="0"/>
      <w:marTop w:val="0"/>
      <w:marBottom w:val="0"/>
      <w:divBdr>
        <w:top w:val="none" w:sz="0" w:space="0" w:color="auto"/>
        <w:left w:val="none" w:sz="0" w:space="0" w:color="auto"/>
        <w:bottom w:val="none" w:sz="0" w:space="0" w:color="auto"/>
        <w:right w:val="none" w:sz="0" w:space="0" w:color="auto"/>
      </w:divBdr>
    </w:div>
    <w:div w:id="791635980">
      <w:bodyDiv w:val="1"/>
      <w:marLeft w:val="0"/>
      <w:marRight w:val="0"/>
      <w:marTop w:val="0"/>
      <w:marBottom w:val="0"/>
      <w:divBdr>
        <w:top w:val="none" w:sz="0" w:space="0" w:color="auto"/>
        <w:left w:val="none" w:sz="0" w:space="0" w:color="auto"/>
        <w:bottom w:val="none" w:sz="0" w:space="0" w:color="auto"/>
        <w:right w:val="none" w:sz="0" w:space="0" w:color="auto"/>
      </w:divBdr>
      <w:divsChild>
        <w:div w:id="1153566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2751167">
      <w:bodyDiv w:val="1"/>
      <w:marLeft w:val="0"/>
      <w:marRight w:val="0"/>
      <w:marTop w:val="0"/>
      <w:marBottom w:val="0"/>
      <w:divBdr>
        <w:top w:val="none" w:sz="0" w:space="0" w:color="auto"/>
        <w:left w:val="none" w:sz="0" w:space="0" w:color="auto"/>
        <w:bottom w:val="none" w:sz="0" w:space="0" w:color="auto"/>
        <w:right w:val="none" w:sz="0" w:space="0" w:color="auto"/>
      </w:divBdr>
    </w:div>
    <w:div w:id="794566551">
      <w:bodyDiv w:val="1"/>
      <w:marLeft w:val="0"/>
      <w:marRight w:val="0"/>
      <w:marTop w:val="0"/>
      <w:marBottom w:val="0"/>
      <w:divBdr>
        <w:top w:val="none" w:sz="0" w:space="0" w:color="auto"/>
        <w:left w:val="none" w:sz="0" w:space="0" w:color="auto"/>
        <w:bottom w:val="none" w:sz="0" w:space="0" w:color="auto"/>
        <w:right w:val="none" w:sz="0" w:space="0" w:color="auto"/>
      </w:divBdr>
    </w:div>
    <w:div w:id="797332242">
      <w:bodyDiv w:val="1"/>
      <w:marLeft w:val="0"/>
      <w:marRight w:val="0"/>
      <w:marTop w:val="0"/>
      <w:marBottom w:val="0"/>
      <w:divBdr>
        <w:top w:val="none" w:sz="0" w:space="0" w:color="auto"/>
        <w:left w:val="none" w:sz="0" w:space="0" w:color="auto"/>
        <w:bottom w:val="none" w:sz="0" w:space="0" w:color="auto"/>
        <w:right w:val="none" w:sz="0" w:space="0" w:color="auto"/>
      </w:divBdr>
      <w:divsChild>
        <w:div w:id="455104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540139">
          <w:blockQuote w:val="1"/>
          <w:marLeft w:val="720"/>
          <w:marRight w:val="720"/>
          <w:marTop w:val="100"/>
          <w:marBottom w:val="100"/>
          <w:divBdr>
            <w:top w:val="none" w:sz="0" w:space="0" w:color="auto"/>
            <w:left w:val="none" w:sz="0" w:space="0" w:color="auto"/>
            <w:bottom w:val="none" w:sz="0" w:space="0" w:color="auto"/>
            <w:right w:val="none" w:sz="0" w:space="0" w:color="auto"/>
          </w:divBdr>
        </w:div>
        <w:div w:id="545265920">
          <w:blockQuote w:val="1"/>
          <w:marLeft w:val="720"/>
          <w:marRight w:val="720"/>
          <w:marTop w:val="100"/>
          <w:marBottom w:val="100"/>
          <w:divBdr>
            <w:top w:val="none" w:sz="0" w:space="0" w:color="auto"/>
            <w:left w:val="none" w:sz="0" w:space="0" w:color="auto"/>
            <w:bottom w:val="none" w:sz="0" w:space="0" w:color="auto"/>
            <w:right w:val="none" w:sz="0" w:space="0" w:color="auto"/>
          </w:divBdr>
        </w:div>
        <w:div w:id="526988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050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77697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0000806">
      <w:bodyDiv w:val="1"/>
      <w:marLeft w:val="0"/>
      <w:marRight w:val="0"/>
      <w:marTop w:val="0"/>
      <w:marBottom w:val="0"/>
      <w:divBdr>
        <w:top w:val="none" w:sz="0" w:space="0" w:color="auto"/>
        <w:left w:val="none" w:sz="0" w:space="0" w:color="auto"/>
        <w:bottom w:val="none" w:sz="0" w:space="0" w:color="auto"/>
        <w:right w:val="none" w:sz="0" w:space="0" w:color="auto"/>
      </w:divBdr>
      <w:divsChild>
        <w:div w:id="2037386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4470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727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5859601">
      <w:bodyDiv w:val="1"/>
      <w:marLeft w:val="0"/>
      <w:marRight w:val="0"/>
      <w:marTop w:val="0"/>
      <w:marBottom w:val="0"/>
      <w:divBdr>
        <w:top w:val="none" w:sz="0" w:space="0" w:color="auto"/>
        <w:left w:val="none" w:sz="0" w:space="0" w:color="auto"/>
        <w:bottom w:val="none" w:sz="0" w:space="0" w:color="auto"/>
        <w:right w:val="none" w:sz="0" w:space="0" w:color="auto"/>
      </w:divBdr>
      <w:divsChild>
        <w:div w:id="1088698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6824664">
      <w:bodyDiv w:val="1"/>
      <w:marLeft w:val="0"/>
      <w:marRight w:val="0"/>
      <w:marTop w:val="0"/>
      <w:marBottom w:val="0"/>
      <w:divBdr>
        <w:top w:val="none" w:sz="0" w:space="0" w:color="auto"/>
        <w:left w:val="none" w:sz="0" w:space="0" w:color="auto"/>
        <w:bottom w:val="none" w:sz="0" w:space="0" w:color="auto"/>
        <w:right w:val="none" w:sz="0" w:space="0" w:color="auto"/>
      </w:divBdr>
    </w:div>
    <w:div w:id="812216918">
      <w:bodyDiv w:val="1"/>
      <w:marLeft w:val="0"/>
      <w:marRight w:val="0"/>
      <w:marTop w:val="0"/>
      <w:marBottom w:val="0"/>
      <w:divBdr>
        <w:top w:val="none" w:sz="0" w:space="0" w:color="auto"/>
        <w:left w:val="none" w:sz="0" w:space="0" w:color="auto"/>
        <w:bottom w:val="none" w:sz="0" w:space="0" w:color="auto"/>
        <w:right w:val="none" w:sz="0" w:space="0" w:color="auto"/>
      </w:divBdr>
    </w:div>
    <w:div w:id="821385501">
      <w:bodyDiv w:val="1"/>
      <w:marLeft w:val="0"/>
      <w:marRight w:val="0"/>
      <w:marTop w:val="0"/>
      <w:marBottom w:val="0"/>
      <w:divBdr>
        <w:top w:val="none" w:sz="0" w:space="0" w:color="auto"/>
        <w:left w:val="none" w:sz="0" w:space="0" w:color="auto"/>
        <w:bottom w:val="none" w:sz="0" w:space="0" w:color="auto"/>
        <w:right w:val="none" w:sz="0" w:space="0" w:color="auto"/>
      </w:divBdr>
      <w:divsChild>
        <w:div w:id="619725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4127299">
      <w:bodyDiv w:val="1"/>
      <w:marLeft w:val="0"/>
      <w:marRight w:val="0"/>
      <w:marTop w:val="0"/>
      <w:marBottom w:val="0"/>
      <w:divBdr>
        <w:top w:val="none" w:sz="0" w:space="0" w:color="auto"/>
        <w:left w:val="none" w:sz="0" w:space="0" w:color="auto"/>
        <w:bottom w:val="none" w:sz="0" w:space="0" w:color="auto"/>
        <w:right w:val="none" w:sz="0" w:space="0" w:color="auto"/>
      </w:divBdr>
    </w:div>
    <w:div w:id="825898942">
      <w:bodyDiv w:val="1"/>
      <w:marLeft w:val="0"/>
      <w:marRight w:val="0"/>
      <w:marTop w:val="0"/>
      <w:marBottom w:val="0"/>
      <w:divBdr>
        <w:top w:val="none" w:sz="0" w:space="0" w:color="auto"/>
        <w:left w:val="none" w:sz="0" w:space="0" w:color="auto"/>
        <w:bottom w:val="none" w:sz="0" w:space="0" w:color="auto"/>
        <w:right w:val="none" w:sz="0" w:space="0" w:color="auto"/>
      </w:divBdr>
    </w:div>
    <w:div w:id="827134767">
      <w:bodyDiv w:val="1"/>
      <w:marLeft w:val="0"/>
      <w:marRight w:val="0"/>
      <w:marTop w:val="0"/>
      <w:marBottom w:val="0"/>
      <w:divBdr>
        <w:top w:val="none" w:sz="0" w:space="0" w:color="auto"/>
        <w:left w:val="none" w:sz="0" w:space="0" w:color="auto"/>
        <w:bottom w:val="none" w:sz="0" w:space="0" w:color="auto"/>
        <w:right w:val="none" w:sz="0" w:space="0" w:color="auto"/>
      </w:divBdr>
    </w:div>
    <w:div w:id="828400564">
      <w:bodyDiv w:val="1"/>
      <w:marLeft w:val="0"/>
      <w:marRight w:val="0"/>
      <w:marTop w:val="0"/>
      <w:marBottom w:val="0"/>
      <w:divBdr>
        <w:top w:val="none" w:sz="0" w:space="0" w:color="auto"/>
        <w:left w:val="none" w:sz="0" w:space="0" w:color="auto"/>
        <w:bottom w:val="none" w:sz="0" w:space="0" w:color="auto"/>
        <w:right w:val="none" w:sz="0" w:space="0" w:color="auto"/>
      </w:divBdr>
      <w:divsChild>
        <w:div w:id="178934985">
          <w:marLeft w:val="0"/>
          <w:marRight w:val="0"/>
          <w:marTop w:val="0"/>
          <w:marBottom w:val="0"/>
          <w:divBdr>
            <w:top w:val="none" w:sz="0" w:space="0" w:color="auto"/>
            <w:left w:val="none" w:sz="0" w:space="0" w:color="auto"/>
            <w:bottom w:val="none" w:sz="0" w:space="0" w:color="auto"/>
            <w:right w:val="none" w:sz="0" w:space="0" w:color="auto"/>
          </w:divBdr>
          <w:divsChild>
            <w:div w:id="1019046883">
              <w:marLeft w:val="0"/>
              <w:marRight w:val="0"/>
              <w:marTop w:val="0"/>
              <w:marBottom w:val="0"/>
              <w:divBdr>
                <w:top w:val="none" w:sz="0" w:space="0" w:color="auto"/>
                <w:left w:val="none" w:sz="0" w:space="0" w:color="auto"/>
                <w:bottom w:val="none" w:sz="0" w:space="0" w:color="auto"/>
                <w:right w:val="none" w:sz="0" w:space="0" w:color="auto"/>
              </w:divBdr>
              <w:divsChild>
                <w:div w:id="218978745">
                  <w:marLeft w:val="0"/>
                  <w:marRight w:val="0"/>
                  <w:marTop w:val="0"/>
                  <w:marBottom w:val="0"/>
                  <w:divBdr>
                    <w:top w:val="none" w:sz="0" w:space="0" w:color="auto"/>
                    <w:left w:val="none" w:sz="0" w:space="0" w:color="auto"/>
                    <w:bottom w:val="none" w:sz="0" w:space="0" w:color="auto"/>
                    <w:right w:val="none" w:sz="0" w:space="0" w:color="auto"/>
                  </w:divBdr>
                  <w:divsChild>
                    <w:div w:id="52513347">
                      <w:marLeft w:val="0"/>
                      <w:marRight w:val="0"/>
                      <w:marTop w:val="0"/>
                      <w:marBottom w:val="0"/>
                      <w:divBdr>
                        <w:top w:val="none" w:sz="0" w:space="0" w:color="auto"/>
                        <w:left w:val="none" w:sz="0" w:space="0" w:color="auto"/>
                        <w:bottom w:val="none" w:sz="0" w:space="0" w:color="auto"/>
                        <w:right w:val="none" w:sz="0" w:space="0" w:color="auto"/>
                      </w:divBdr>
                      <w:divsChild>
                        <w:div w:id="1074821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28525136">
      <w:bodyDiv w:val="1"/>
      <w:marLeft w:val="0"/>
      <w:marRight w:val="0"/>
      <w:marTop w:val="0"/>
      <w:marBottom w:val="0"/>
      <w:divBdr>
        <w:top w:val="none" w:sz="0" w:space="0" w:color="auto"/>
        <w:left w:val="none" w:sz="0" w:space="0" w:color="auto"/>
        <w:bottom w:val="none" w:sz="0" w:space="0" w:color="auto"/>
        <w:right w:val="none" w:sz="0" w:space="0" w:color="auto"/>
      </w:divBdr>
    </w:div>
    <w:div w:id="829443475">
      <w:bodyDiv w:val="1"/>
      <w:marLeft w:val="0"/>
      <w:marRight w:val="0"/>
      <w:marTop w:val="0"/>
      <w:marBottom w:val="0"/>
      <w:divBdr>
        <w:top w:val="none" w:sz="0" w:space="0" w:color="auto"/>
        <w:left w:val="none" w:sz="0" w:space="0" w:color="auto"/>
        <w:bottom w:val="none" w:sz="0" w:space="0" w:color="auto"/>
        <w:right w:val="none" w:sz="0" w:space="0" w:color="auto"/>
      </w:divBdr>
      <w:divsChild>
        <w:div w:id="1335186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645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3084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945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1025227">
      <w:bodyDiv w:val="1"/>
      <w:marLeft w:val="0"/>
      <w:marRight w:val="0"/>
      <w:marTop w:val="0"/>
      <w:marBottom w:val="0"/>
      <w:divBdr>
        <w:top w:val="none" w:sz="0" w:space="0" w:color="auto"/>
        <w:left w:val="none" w:sz="0" w:space="0" w:color="auto"/>
        <w:bottom w:val="none" w:sz="0" w:space="0" w:color="auto"/>
        <w:right w:val="none" w:sz="0" w:space="0" w:color="auto"/>
      </w:divBdr>
    </w:div>
    <w:div w:id="836920688">
      <w:bodyDiv w:val="1"/>
      <w:marLeft w:val="0"/>
      <w:marRight w:val="0"/>
      <w:marTop w:val="0"/>
      <w:marBottom w:val="0"/>
      <w:divBdr>
        <w:top w:val="none" w:sz="0" w:space="0" w:color="auto"/>
        <w:left w:val="none" w:sz="0" w:space="0" w:color="auto"/>
        <w:bottom w:val="none" w:sz="0" w:space="0" w:color="auto"/>
        <w:right w:val="none" w:sz="0" w:space="0" w:color="auto"/>
      </w:divBdr>
      <w:divsChild>
        <w:div w:id="205569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6866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3593484">
      <w:bodyDiv w:val="1"/>
      <w:marLeft w:val="0"/>
      <w:marRight w:val="0"/>
      <w:marTop w:val="0"/>
      <w:marBottom w:val="0"/>
      <w:divBdr>
        <w:top w:val="none" w:sz="0" w:space="0" w:color="auto"/>
        <w:left w:val="none" w:sz="0" w:space="0" w:color="auto"/>
        <w:bottom w:val="none" w:sz="0" w:space="0" w:color="auto"/>
        <w:right w:val="none" w:sz="0" w:space="0" w:color="auto"/>
      </w:divBdr>
      <w:divsChild>
        <w:div w:id="1170100183">
          <w:blockQuote w:val="1"/>
          <w:marLeft w:val="720"/>
          <w:marRight w:val="720"/>
          <w:marTop w:val="100"/>
          <w:marBottom w:val="100"/>
          <w:divBdr>
            <w:top w:val="none" w:sz="0" w:space="0" w:color="auto"/>
            <w:left w:val="none" w:sz="0" w:space="0" w:color="auto"/>
            <w:bottom w:val="none" w:sz="0" w:space="0" w:color="auto"/>
            <w:right w:val="none" w:sz="0" w:space="0" w:color="auto"/>
          </w:divBdr>
        </w:div>
        <w:div w:id="32462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67163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010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24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9807716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47116">
          <w:blockQuote w:val="1"/>
          <w:marLeft w:val="720"/>
          <w:marRight w:val="720"/>
          <w:marTop w:val="100"/>
          <w:marBottom w:val="100"/>
          <w:divBdr>
            <w:top w:val="none" w:sz="0" w:space="0" w:color="auto"/>
            <w:left w:val="none" w:sz="0" w:space="0" w:color="auto"/>
            <w:bottom w:val="none" w:sz="0" w:space="0" w:color="auto"/>
            <w:right w:val="none" w:sz="0" w:space="0" w:color="auto"/>
          </w:divBdr>
        </w:div>
        <w:div w:id="791830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555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3119768">
          <w:blockQuote w:val="1"/>
          <w:marLeft w:val="720"/>
          <w:marRight w:val="720"/>
          <w:marTop w:val="100"/>
          <w:marBottom w:val="100"/>
          <w:divBdr>
            <w:top w:val="none" w:sz="0" w:space="0" w:color="auto"/>
            <w:left w:val="none" w:sz="0" w:space="0" w:color="auto"/>
            <w:bottom w:val="none" w:sz="0" w:space="0" w:color="auto"/>
            <w:right w:val="none" w:sz="0" w:space="0" w:color="auto"/>
          </w:divBdr>
        </w:div>
        <w:div w:id="456071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947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988303">
          <w:blockQuote w:val="1"/>
          <w:marLeft w:val="720"/>
          <w:marRight w:val="720"/>
          <w:marTop w:val="100"/>
          <w:marBottom w:val="100"/>
          <w:divBdr>
            <w:top w:val="none" w:sz="0" w:space="0" w:color="auto"/>
            <w:left w:val="none" w:sz="0" w:space="0" w:color="auto"/>
            <w:bottom w:val="none" w:sz="0" w:space="0" w:color="auto"/>
            <w:right w:val="none" w:sz="0" w:space="0" w:color="auto"/>
          </w:divBdr>
        </w:div>
        <w:div w:id="240261716">
          <w:blockQuote w:val="1"/>
          <w:marLeft w:val="720"/>
          <w:marRight w:val="720"/>
          <w:marTop w:val="100"/>
          <w:marBottom w:val="100"/>
          <w:divBdr>
            <w:top w:val="none" w:sz="0" w:space="0" w:color="auto"/>
            <w:left w:val="none" w:sz="0" w:space="0" w:color="auto"/>
            <w:bottom w:val="none" w:sz="0" w:space="0" w:color="auto"/>
            <w:right w:val="none" w:sz="0" w:space="0" w:color="auto"/>
          </w:divBdr>
        </w:div>
        <w:div w:id="973175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697001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836771">
          <w:blockQuote w:val="1"/>
          <w:marLeft w:val="720"/>
          <w:marRight w:val="720"/>
          <w:marTop w:val="100"/>
          <w:marBottom w:val="100"/>
          <w:divBdr>
            <w:top w:val="none" w:sz="0" w:space="0" w:color="auto"/>
            <w:left w:val="none" w:sz="0" w:space="0" w:color="auto"/>
            <w:bottom w:val="none" w:sz="0" w:space="0" w:color="auto"/>
            <w:right w:val="none" w:sz="0" w:space="0" w:color="auto"/>
          </w:divBdr>
        </w:div>
        <w:div w:id="537164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1855068">
          <w:blockQuote w:val="1"/>
          <w:marLeft w:val="720"/>
          <w:marRight w:val="720"/>
          <w:marTop w:val="100"/>
          <w:marBottom w:val="100"/>
          <w:divBdr>
            <w:top w:val="none" w:sz="0" w:space="0" w:color="auto"/>
            <w:left w:val="none" w:sz="0" w:space="0" w:color="auto"/>
            <w:bottom w:val="none" w:sz="0" w:space="0" w:color="auto"/>
            <w:right w:val="none" w:sz="0" w:space="0" w:color="auto"/>
          </w:divBdr>
        </w:div>
        <w:div w:id="581641773">
          <w:blockQuote w:val="1"/>
          <w:marLeft w:val="720"/>
          <w:marRight w:val="720"/>
          <w:marTop w:val="100"/>
          <w:marBottom w:val="100"/>
          <w:divBdr>
            <w:top w:val="none" w:sz="0" w:space="0" w:color="auto"/>
            <w:left w:val="none" w:sz="0" w:space="0" w:color="auto"/>
            <w:bottom w:val="none" w:sz="0" w:space="0" w:color="auto"/>
            <w:right w:val="none" w:sz="0" w:space="0" w:color="auto"/>
          </w:divBdr>
        </w:div>
        <w:div w:id="77556017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278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83377959">
          <w:blockQuote w:val="1"/>
          <w:marLeft w:val="720"/>
          <w:marRight w:val="720"/>
          <w:marTop w:val="100"/>
          <w:marBottom w:val="100"/>
          <w:divBdr>
            <w:top w:val="none" w:sz="0" w:space="0" w:color="auto"/>
            <w:left w:val="none" w:sz="0" w:space="0" w:color="auto"/>
            <w:bottom w:val="none" w:sz="0" w:space="0" w:color="auto"/>
            <w:right w:val="none" w:sz="0" w:space="0" w:color="auto"/>
          </w:divBdr>
        </w:div>
        <w:div w:id="233249601">
          <w:blockQuote w:val="1"/>
          <w:marLeft w:val="720"/>
          <w:marRight w:val="720"/>
          <w:marTop w:val="100"/>
          <w:marBottom w:val="100"/>
          <w:divBdr>
            <w:top w:val="none" w:sz="0" w:space="0" w:color="auto"/>
            <w:left w:val="none" w:sz="0" w:space="0" w:color="auto"/>
            <w:bottom w:val="none" w:sz="0" w:space="0" w:color="auto"/>
            <w:right w:val="none" w:sz="0" w:space="0" w:color="auto"/>
          </w:divBdr>
        </w:div>
        <w:div w:id="240723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12572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17988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05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5830453">
      <w:bodyDiv w:val="1"/>
      <w:marLeft w:val="0"/>
      <w:marRight w:val="0"/>
      <w:marTop w:val="0"/>
      <w:marBottom w:val="0"/>
      <w:divBdr>
        <w:top w:val="none" w:sz="0" w:space="0" w:color="auto"/>
        <w:left w:val="none" w:sz="0" w:space="0" w:color="auto"/>
        <w:bottom w:val="none" w:sz="0" w:space="0" w:color="auto"/>
        <w:right w:val="none" w:sz="0" w:space="0" w:color="auto"/>
      </w:divBdr>
    </w:div>
    <w:div w:id="847596903">
      <w:bodyDiv w:val="1"/>
      <w:marLeft w:val="0"/>
      <w:marRight w:val="0"/>
      <w:marTop w:val="0"/>
      <w:marBottom w:val="0"/>
      <w:divBdr>
        <w:top w:val="none" w:sz="0" w:space="0" w:color="auto"/>
        <w:left w:val="none" w:sz="0" w:space="0" w:color="auto"/>
        <w:bottom w:val="none" w:sz="0" w:space="0" w:color="auto"/>
        <w:right w:val="none" w:sz="0" w:space="0" w:color="auto"/>
      </w:divBdr>
      <w:divsChild>
        <w:div w:id="366760247">
          <w:blockQuote w:val="1"/>
          <w:marLeft w:val="720"/>
          <w:marRight w:val="720"/>
          <w:marTop w:val="100"/>
          <w:marBottom w:val="100"/>
          <w:divBdr>
            <w:top w:val="none" w:sz="0" w:space="0" w:color="auto"/>
            <w:left w:val="none" w:sz="0" w:space="0" w:color="auto"/>
            <w:bottom w:val="none" w:sz="0" w:space="0" w:color="auto"/>
            <w:right w:val="none" w:sz="0" w:space="0" w:color="auto"/>
          </w:divBdr>
        </w:div>
        <w:div w:id="31819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265973">
      <w:bodyDiv w:val="1"/>
      <w:marLeft w:val="0"/>
      <w:marRight w:val="0"/>
      <w:marTop w:val="0"/>
      <w:marBottom w:val="0"/>
      <w:divBdr>
        <w:top w:val="none" w:sz="0" w:space="0" w:color="auto"/>
        <w:left w:val="none" w:sz="0" w:space="0" w:color="auto"/>
        <w:bottom w:val="none" w:sz="0" w:space="0" w:color="auto"/>
        <w:right w:val="none" w:sz="0" w:space="0" w:color="auto"/>
      </w:divBdr>
    </w:div>
    <w:div w:id="853149319">
      <w:bodyDiv w:val="1"/>
      <w:marLeft w:val="0"/>
      <w:marRight w:val="0"/>
      <w:marTop w:val="0"/>
      <w:marBottom w:val="0"/>
      <w:divBdr>
        <w:top w:val="none" w:sz="0" w:space="0" w:color="auto"/>
        <w:left w:val="none" w:sz="0" w:space="0" w:color="auto"/>
        <w:bottom w:val="none" w:sz="0" w:space="0" w:color="auto"/>
        <w:right w:val="none" w:sz="0" w:space="0" w:color="auto"/>
      </w:divBdr>
      <w:divsChild>
        <w:div w:id="1041711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5196736">
      <w:bodyDiv w:val="1"/>
      <w:marLeft w:val="0"/>
      <w:marRight w:val="0"/>
      <w:marTop w:val="0"/>
      <w:marBottom w:val="0"/>
      <w:divBdr>
        <w:top w:val="none" w:sz="0" w:space="0" w:color="auto"/>
        <w:left w:val="none" w:sz="0" w:space="0" w:color="auto"/>
        <w:bottom w:val="none" w:sz="0" w:space="0" w:color="auto"/>
        <w:right w:val="none" w:sz="0" w:space="0" w:color="auto"/>
      </w:divBdr>
    </w:div>
    <w:div w:id="856310188">
      <w:bodyDiv w:val="1"/>
      <w:marLeft w:val="0"/>
      <w:marRight w:val="0"/>
      <w:marTop w:val="0"/>
      <w:marBottom w:val="0"/>
      <w:divBdr>
        <w:top w:val="none" w:sz="0" w:space="0" w:color="auto"/>
        <w:left w:val="none" w:sz="0" w:space="0" w:color="auto"/>
        <w:bottom w:val="none" w:sz="0" w:space="0" w:color="auto"/>
        <w:right w:val="none" w:sz="0" w:space="0" w:color="auto"/>
      </w:divBdr>
    </w:div>
    <w:div w:id="859047105">
      <w:bodyDiv w:val="1"/>
      <w:marLeft w:val="0"/>
      <w:marRight w:val="0"/>
      <w:marTop w:val="0"/>
      <w:marBottom w:val="0"/>
      <w:divBdr>
        <w:top w:val="none" w:sz="0" w:space="0" w:color="auto"/>
        <w:left w:val="none" w:sz="0" w:space="0" w:color="auto"/>
        <w:bottom w:val="none" w:sz="0" w:space="0" w:color="auto"/>
        <w:right w:val="none" w:sz="0" w:space="0" w:color="auto"/>
      </w:divBdr>
      <w:divsChild>
        <w:div w:id="2017076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87478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516192">
      <w:bodyDiv w:val="1"/>
      <w:marLeft w:val="0"/>
      <w:marRight w:val="0"/>
      <w:marTop w:val="0"/>
      <w:marBottom w:val="0"/>
      <w:divBdr>
        <w:top w:val="none" w:sz="0" w:space="0" w:color="auto"/>
        <w:left w:val="none" w:sz="0" w:space="0" w:color="auto"/>
        <w:bottom w:val="none" w:sz="0" w:space="0" w:color="auto"/>
        <w:right w:val="none" w:sz="0" w:space="0" w:color="auto"/>
      </w:divBdr>
    </w:div>
    <w:div w:id="868225149">
      <w:bodyDiv w:val="1"/>
      <w:marLeft w:val="0"/>
      <w:marRight w:val="0"/>
      <w:marTop w:val="0"/>
      <w:marBottom w:val="0"/>
      <w:divBdr>
        <w:top w:val="none" w:sz="0" w:space="0" w:color="auto"/>
        <w:left w:val="none" w:sz="0" w:space="0" w:color="auto"/>
        <w:bottom w:val="none" w:sz="0" w:space="0" w:color="auto"/>
        <w:right w:val="none" w:sz="0" w:space="0" w:color="auto"/>
      </w:divBdr>
    </w:div>
    <w:div w:id="869151827">
      <w:bodyDiv w:val="1"/>
      <w:marLeft w:val="0"/>
      <w:marRight w:val="0"/>
      <w:marTop w:val="0"/>
      <w:marBottom w:val="0"/>
      <w:divBdr>
        <w:top w:val="none" w:sz="0" w:space="0" w:color="auto"/>
        <w:left w:val="none" w:sz="0" w:space="0" w:color="auto"/>
        <w:bottom w:val="none" w:sz="0" w:space="0" w:color="auto"/>
        <w:right w:val="none" w:sz="0" w:space="0" w:color="auto"/>
      </w:divBdr>
    </w:div>
    <w:div w:id="875656784">
      <w:bodyDiv w:val="1"/>
      <w:marLeft w:val="0"/>
      <w:marRight w:val="0"/>
      <w:marTop w:val="0"/>
      <w:marBottom w:val="0"/>
      <w:divBdr>
        <w:top w:val="none" w:sz="0" w:space="0" w:color="auto"/>
        <w:left w:val="none" w:sz="0" w:space="0" w:color="auto"/>
        <w:bottom w:val="none" w:sz="0" w:space="0" w:color="auto"/>
        <w:right w:val="none" w:sz="0" w:space="0" w:color="auto"/>
      </w:divBdr>
    </w:div>
    <w:div w:id="890073859">
      <w:bodyDiv w:val="1"/>
      <w:marLeft w:val="0"/>
      <w:marRight w:val="0"/>
      <w:marTop w:val="0"/>
      <w:marBottom w:val="0"/>
      <w:divBdr>
        <w:top w:val="none" w:sz="0" w:space="0" w:color="auto"/>
        <w:left w:val="none" w:sz="0" w:space="0" w:color="auto"/>
        <w:bottom w:val="none" w:sz="0" w:space="0" w:color="auto"/>
        <w:right w:val="none" w:sz="0" w:space="0" w:color="auto"/>
      </w:divBdr>
    </w:div>
    <w:div w:id="893346758">
      <w:bodyDiv w:val="1"/>
      <w:marLeft w:val="0"/>
      <w:marRight w:val="0"/>
      <w:marTop w:val="0"/>
      <w:marBottom w:val="0"/>
      <w:divBdr>
        <w:top w:val="none" w:sz="0" w:space="0" w:color="auto"/>
        <w:left w:val="none" w:sz="0" w:space="0" w:color="auto"/>
        <w:bottom w:val="none" w:sz="0" w:space="0" w:color="auto"/>
        <w:right w:val="none" w:sz="0" w:space="0" w:color="auto"/>
      </w:divBdr>
    </w:div>
    <w:div w:id="895433064">
      <w:bodyDiv w:val="1"/>
      <w:marLeft w:val="0"/>
      <w:marRight w:val="0"/>
      <w:marTop w:val="0"/>
      <w:marBottom w:val="0"/>
      <w:divBdr>
        <w:top w:val="none" w:sz="0" w:space="0" w:color="auto"/>
        <w:left w:val="none" w:sz="0" w:space="0" w:color="auto"/>
        <w:bottom w:val="none" w:sz="0" w:space="0" w:color="auto"/>
        <w:right w:val="none" w:sz="0" w:space="0" w:color="auto"/>
      </w:divBdr>
    </w:div>
    <w:div w:id="900949265">
      <w:bodyDiv w:val="1"/>
      <w:marLeft w:val="0"/>
      <w:marRight w:val="0"/>
      <w:marTop w:val="0"/>
      <w:marBottom w:val="0"/>
      <w:divBdr>
        <w:top w:val="none" w:sz="0" w:space="0" w:color="auto"/>
        <w:left w:val="none" w:sz="0" w:space="0" w:color="auto"/>
        <w:bottom w:val="none" w:sz="0" w:space="0" w:color="auto"/>
        <w:right w:val="none" w:sz="0" w:space="0" w:color="auto"/>
      </w:divBdr>
    </w:div>
    <w:div w:id="904340418">
      <w:bodyDiv w:val="1"/>
      <w:marLeft w:val="0"/>
      <w:marRight w:val="0"/>
      <w:marTop w:val="0"/>
      <w:marBottom w:val="0"/>
      <w:divBdr>
        <w:top w:val="none" w:sz="0" w:space="0" w:color="auto"/>
        <w:left w:val="none" w:sz="0" w:space="0" w:color="auto"/>
        <w:bottom w:val="none" w:sz="0" w:space="0" w:color="auto"/>
        <w:right w:val="none" w:sz="0" w:space="0" w:color="auto"/>
      </w:divBdr>
    </w:div>
    <w:div w:id="907501869">
      <w:bodyDiv w:val="1"/>
      <w:marLeft w:val="0"/>
      <w:marRight w:val="0"/>
      <w:marTop w:val="0"/>
      <w:marBottom w:val="0"/>
      <w:divBdr>
        <w:top w:val="none" w:sz="0" w:space="0" w:color="auto"/>
        <w:left w:val="none" w:sz="0" w:space="0" w:color="auto"/>
        <w:bottom w:val="none" w:sz="0" w:space="0" w:color="auto"/>
        <w:right w:val="none" w:sz="0" w:space="0" w:color="auto"/>
      </w:divBdr>
    </w:div>
    <w:div w:id="907768787">
      <w:bodyDiv w:val="1"/>
      <w:marLeft w:val="0"/>
      <w:marRight w:val="0"/>
      <w:marTop w:val="0"/>
      <w:marBottom w:val="0"/>
      <w:divBdr>
        <w:top w:val="none" w:sz="0" w:space="0" w:color="auto"/>
        <w:left w:val="none" w:sz="0" w:space="0" w:color="auto"/>
        <w:bottom w:val="none" w:sz="0" w:space="0" w:color="auto"/>
        <w:right w:val="none" w:sz="0" w:space="0" w:color="auto"/>
      </w:divBdr>
      <w:divsChild>
        <w:div w:id="18892533">
          <w:marLeft w:val="0"/>
          <w:marRight w:val="0"/>
          <w:marTop w:val="0"/>
          <w:marBottom w:val="0"/>
          <w:divBdr>
            <w:top w:val="none" w:sz="0" w:space="0" w:color="auto"/>
            <w:left w:val="none" w:sz="0" w:space="0" w:color="auto"/>
            <w:bottom w:val="none" w:sz="0" w:space="0" w:color="auto"/>
            <w:right w:val="none" w:sz="0" w:space="0" w:color="auto"/>
          </w:divBdr>
          <w:divsChild>
            <w:div w:id="794521761">
              <w:marLeft w:val="0"/>
              <w:marRight w:val="0"/>
              <w:marTop w:val="0"/>
              <w:marBottom w:val="0"/>
              <w:divBdr>
                <w:top w:val="none" w:sz="0" w:space="0" w:color="auto"/>
                <w:left w:val="none" w:sz="0" w:space="0" w:color="auto"/>
                <w:bottom w:val="none" w:sz="0" w:space="0" w:color="auto"/>
                <w:right w:val="none" w:sz="0" w:space="0" w:color="auto"/>
              </w:divBdr>
              <w:divsChild>
                <w:div w:id="94111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22399">
      <w:bodyDiv w:val="1"/>
      <w:marLeft w:val="0"/>
      <w:marRight w:val="0"/>
      <w:marTop w:val="0"/>
      <w:marBottom w:val="0"/>
      <w:divBdr>
        <w:top w:val="none" w:sz="0" w:space="0" w:color="auto"/>
        <w:left w:val="none" w:sz="0" w:space="0" w:color="auto"/>
        <w:bottom w:val="none" w:sz="0" w:space="0" w:color="auto"/>
        <w:right w:val="none" w:sz="0" w:space="0" w:color="auto"/>
      </w:divBdr>
      <w:divsChild>
        <w:div w:id="1124232888">
          <w:marLeft w:val="0"/>
          <w:marRight w:val="0"/>
          <w:marTop w:val="0"/>
          <w:marBottom w:val="0"/>
          <w:divBdr>
            <w:top w:val="none" w:sz="0" w:space="0" w:color="auto"/>
            <w:left w:val="none" w:sz="0" w:space="0" w:color="auto"/>
            <w:bottom w:val="none" w:sz="0" w:space="0" w:color="auto"/>
            <w:right w:val="none" w:sz="0" w:space="0" w:color="auto"/>
          </w:divBdr>
          <w:divsChild>
            <w:div w:id="1735464740">
              <w:marLeft w:val="0"/>
              <w:marRight w:val="0"/>
              <w:marTop w:val="0"/>
              <w:marBottom w:val="0"/>
              <w:divBdr>
                <w:top w:val="none" w:sz="0" w:space="0" w:color="auto"/>
                <w:left w:val="none" w:sz="0" w:space="0" w:color="auto"/>
                <w:bottom w:val="none" w:sz="0" w:space="0" w:color="auto"/>
                <w:right w:val="none" w:sz="0" w:space="0" w:color="auto"/>
              </w:divBdr>
              <w:divsChild>
                <w:div w:id="1465663328">
                  <w:marLeft w:val="0"/>
                  <w:marRight w:val="0"/>
                  <w:marTop w:val="0"/>
                  <w:marBottom w:val="0"/>
                  <w:divBdr>
                    <w:top w:val="none" w:sz="0" w:space="0" w:color="auto"/>
                    <w:left w:val="none" w:sz="0" w:space="0" w:color="auto"/>
                    <w:bottom w:val="none" w:sz="0" w:space="0" w:color="auto"/>
                    <w:right w:val="none" w:sz="0" w:space="0" w:color="auto"/>
                  </w:divBdr>
                  <w:divsChild>
                    <w:div w:id="628051582">
                      <w:marLeft w:val="0"/>
                      <w:marRight w:val="0"/>
                      <w:marTop w:val="0"/>
                      <w:marBottom w:val="0"/>
                      <w:divBdr>
                        <w:top w:val="none" w:sz="0" w:space="0" w:color="auto"/>
                        <w:left w:val="none" w:sz="0" w:space="0" w:color="auto"/>
                        <w:bottom w:val="none" w:sz="0" w:space="0" w:color="auto"/>
                        <w:right w:val="none" w:sz="0" w:space="0" w:color="auto"/>
                      </w:divBdr>
                      <w:divsChild>
                        <w:div w:id="4721128">
                          <w:marLeft w:val="0"/>
                          <w:marRight w:val="0"/>
                          <w:marTop w:val="0"/>
                          <w:marBottom w:val="0"/>
                          <w:divBdr>
                            <w:top w:val="none" w:sz="0" w:space="0" w:color="auto"/>
                            <w:left w:val="none" w:sz="0" w:space="0" w:color="auto"/>
                            <w:bottom w:val="none" w:sz="0" w:space="0" w:color="auto"/>
                            <w:right w:val="none" w:sz="0" w:space="0" w:color="auto"/>
                          </w:divBdr>
                          <w:divsChild>
                            <w:div w:id="1025596222">
                              <w:marLeft w:val="0"/>
                              <w:marRight w:val="0"/>
                              <w:marTop w:val="0"/>
                              <w:marBottom w:val="0"/>
                              <w:divBdr>
                                <w:top w:val="none" w:sz="0" w:space="0" w:color="auto"/>
                                <w:left w:val="none" w:sz="0" w:space="0" w:color="auto"/>
                                <w:bottom w:val="none" w:sz="0" w:space="0" w:color="auto"/>
                                <w:right w:val="none" w:sz="0" w:space="0" w:color="auto"/>
                              </w:divBdr>
                              <w:divsChild>
                                <w:div w:id="224024700">
                                  <w:marLeft w:val="0"/>
                                  <w:marRight w:val="0"/>
                                  <w:marTop w:val="0"/>
                                  <w:marBottom w:val="0"/>
                                  <w:divBdr>
                                    <w:top w:val="none" w:sz="0" w:space="0" w:color="auto"/>
                                    <w:left w:val="none" w:sz="0" w:space="0" w:color="auto"/>
                                    <w:bottom w:val="none" w:sz="0" w:space="0" w:color="auto"/>
                                    <w:right w:val="none" w:sz="0" w:space="0" w:color="auto"/>
                                  </w:divBdr>
                                  <w:divsChild>
                                    <w:div w:id="54260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728095">
      <w:bodyDiv w:val="1"/>
      <w:marLeft w:val="0"/>
      <w:marRight w:val="0"/>
      <w:marTop w:val="0"/>
      <w:marBottom w:val="0"/>
      <w:divBdr>
        <w:top w:val="none" w:sz="0" w:space="0" w:color="auto"/>
        <w:left w:val="none" w:sz="0" w:space="0" w:color="auto"/>
        <w:bottom w:val="none" w:sz="0" w:space="0" w:color="auto"/>
        <w:right w:val="none" w:sz="0" w:space="0" w:color="auto"/>
      </w:divBdr>
    </w:div>
    <w:div w:id="914633026">
      <w:bodyDiv w:val="1"/>
      <w:marLeft w:val="0"/>
      <w:marRight w:val="0"/>
      <w:marTop w:val="0"/>
      <w:marBottom w:val="0"/>
      <w:divBdr>
        <w:top w:val="none" w:sz="0" w:space="0" w:color="auto"/>
        <w:left w:val="none" w:sz="0" w:space="0" w:color="auto"/>
        <w:bottom w:val="none" w:sz="0" w:space="0" w:color="auto"/>
        <w:right w:val="none" w:sz="0" w:space="0" w:color="auto"/>
      </w:divBdr>
    </w:div>
    <w:div w:id="919028142">
      <w:bodyDiv w:val="1"/>
      <w:marLeft w:val="0"/>
      <w:marRight w:val="0"/>
      <w:marTop w:val="0"/>
      <w:marBottom w:val="0"/>
      <w:divBdr>
        <w:top w:val="none" w:sz="0" w:space="0" w:color="auto"/>
        <w:left w:val="none" w:sz="0" w:space="0" w:color="auto"/>
        <w:bottom w:val="none" w:sz="0" w:space="0" w:color="auto"/>
        <w:right w:val="none" w:sz="0" w:space="0" w:color="auto"/>
      </w:divBdr>
      <w:divsChild>
        <w:div w:id="16008686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804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9367862">
      <w:bodyDiv w:val="1"/>
      <w:marLeft w:val="0"/>
      <w:marRight w:val="0"/>
      <w:marTop w:val="0"/>
      <w:marBottom w:val="0"/>
      <w:divBdr>
        <w:top w:val="none" w:sz="0" w:space="0" w:color="auto"/>
        <w:left w:val="none" w:sz="0" w:space="0" w:color="auto"/>
        <w:bottom w:val="none" w:sz="0" w:space="0" w:color="auto"/>
        <w:right w:val="none" w:sz="0" w:space="0" w:color="auto"/>
      </w:divBdr>
      <w:divsChild>
        <w:div w:id="1222985240">
          <w:marLeft w:val="0"/>
          <w:marRight w:val="0"/>
          <w:marTop w:val="0"/>
          <w:marBottom w:val="0"/>
          <w:divBdr>
            <w:top w:val="none" w:sz="0" w:space="0" w:color="auto"/>
            <w:left w:val="none" w:sz="0" w:space="0" w:color="auto"/>
            <w:bottom w:val="none" w:sz="0" w:space="0" w:color="auto"/>
            <w:right w:val="none" w:sz="0" w:space="0" w:color="auto"/>
          </w:divBdr>
        </w:div>
        <w:div w:id="608003434">
          <w:marLeft w:val="0"/>
          <w:marRight w:val="0"/>
          <w:marTop w:val="0"/>
          <w:marBottom w:val="0"/>
          <w:divBdr>
            <w:top w:val="none" w:sz="0" w:space="0" w:color="auto"/>
            <w:left w:val="none" w:sz="0" w:space="0" w:color="auto"/>
            <w:bottom w:val="none" w:sz="0" w:space="0" w:color="auto"/>
            <w:right w:val="none" w:sz="0" w:space="0" w:color="auto"/>
          </w:divBdr>
        </w:div>
      </w:divsChild>
    </w:div>
    <w:div w:id="920681356">
      <w:bodyDiv w:val="1"/>
      <w:marLeft w:val="0"/>
      <w:marRight w:val="0"/>
      <w:marTop w:val="0"/>
      <w:marBottom w:val="0"/>
      <w:divBdr>
        <w:top w:val="none" w:sz="0" w:space="0" w:color="auto"/>
        <w:left w:val="none" w:sz="0" w:space="0" w:color="auto"/>
        <w:bottom w:val="none" w:sz="0" w:space="0" w:color="auto"/>
        <w:right w:val="none" w:sz="0" w:space="0" w:color="auto"/>
      </w:divBdr>
      <w:divsChild>
        <w:div w:id="171183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3537599">
      <w:bodyDiv w:val="1"/>
      <w:marLeft w:val="0"/>
      <w:marRight w:val="0"/>
      <w:marTop w:val="0"/>
      <w:marBottom w:val="0"/>
      <w:divBdr>
        <w:top w:val="none" w:sz="0" w:space="0" w:color="auto"/>
        <w:left w:val="none" w:sz="0" w:space="0" w:color="auto"/>
        <w:bottom w:val="none" w:sz="0" w:space="0" w:color="auto"/>
        <w:right w:val="none" w:sz="0" w:space="0" w:color="auto"/>
      </w:divBdr>
      <w:divsChild>
        <w:div w:id="2059666784">
          <w:marLeft w:val="0"/>
          <w:marRight w:val="0"/>
          <w:marTop w:val="0"/>
          <w:marBottom w:val="0"/>
          <w:divBdr>
            <w:top w:val="none" w:sz="0" w:space="0" w:color="auto"/>
            <w:left w:val="none" w:sz="0" w:space="0" w:color="auto"/>
            <w:bottom w:val="none" w:sz="0" w:space="0" w:color="auto"/>
            <w:right w:val="none" w:sz="0" w:space="0" w:color="auto"/>
          </w:divBdr>
          <w:divsChild>
            <w:div w:id="159854905">
              <w:marLeft w:val="0"/>
              <w:marRight w:val="0"/>
              <w:marTop w:val="0"/>
              <w:marBottom w:val="0"/>
              <w:divBdr>
                <w:top w:val="none" w:sz="0" w:space="0" w:color="auto"/>
                <w:left w:val="none" w:sz="0" w:space="0" w:color="auto"/>
                <w:bottom w:val="none" w:sz="0" w:space="0" w:color="auto"/>
                <w:right w:val="none" w:sz="0" w:space="0" w:color="auto"/>
              </w:divBdr>
              <w:divsChild>
                <w:div w:id="845948637">
                  <w:marLeft w:val="0"/>
                  <w:marRight w:val="0"/>
                  <w:marTop w:val="0"/>
                  <w:marBottom w:val="0"/>
                  <w:divBdr>
                    <w:top w:val="none" w:sz="0" w:space="0" w:color="auto"/>
                    <w:left w:val="none" w:sz="0" w:space="0" w:color="auto"/>
                    <w:bottom w:val="none" w:sz="0" w:space="0" w:color="auto"/>
                    <w:right w:val="none" w:sz="0" w:space="0" w:color="auto"/>
                  </w:divBdr>
                  <w:divsChild>
                    <w:div w:id="564338488">
                      <w:marLeft w:val="0"/>
                      <w:marRight w:val="0"/>
                      <w:marTop w:val="0"/>
                      <w:marBottom w:val="0"/>
                      <w:divBdr>
                        <w:top w:val="none" w:sz="0" w:space="0" w:color="auto"/>
                        <w:left w:val="none" w:sz="0" w:space="0" w:color="auto"/>
                        <w:bottom w:val="none" w:sz="0" w:space="0" w:color="auto"/>
                        <w:right w:val="none" w:sz="0" w:space="0" w:color="auto"/>
                      </w:divBdr>
                      <w:divsChild>
                        <w:div w:id="832140380">
                          <w:marLeft w:val="0"/>
                          <w:marRight w:val="0"/>
                          <w:marTop w:val="0"/>
                          <w:marBottom w:val="0"/>
                          <w:divBdr>
                            <w:top w:val="none" w:sz="0" w:space="0" w:color="auto"/>
                            <w:left w:val="none" w:sz="0" w:space="0" w:color="auto"/>
                            <w:bottom w:val="none" w:sz="0" w:space="0" w:color="auto"/>
                            <w:right w:val="none" w:sz="0" w:space="0" w:color="auto"/>
                          </w:divBdr>
                          <w:divsChild>
                            <w:div w:id="1856723528">
                              <w:marLeft w:val="0"/>
                              <w:marRight w:val="0"/>
                              <w:marTop w:val="0"/>
                              <w:marBottom w:val="0"/>
                              <w:divBdr>
                                <w:top w:val="none" w:sz="0" w:space="0" w:color="auto"/>
                                <w:left w:val="none" w:sz="0" w:space="0" w:color="auto"/>
                                <w:bottom w:val="none" w:sz="0" w:space="0" w:color="auto"/>
                                <w:right w:val="none" w:sz="0" w:space="0" w:color="auto"/>
                              </w:divBdr>
                              <w:divsChild>
                                <w:div w:id="173956179">
                                  <w:marLeft w:val="0"/>
                                  <w:marRight w:val="0"/>
                                  <w:marTop w:val="0"/>
                                  <w:marBottom w:val="0"/>
                                  <w:divBdr>
                                    <w:top w:val="none" w:sz="0" w:space="0" w:color="auto"/>
                                    <w:left w:val="none" w:sz="0" w:space="0" w:color="auto"/>
                                    <w:bottom w:val="none" w:sz="0" w:space="0" w:color="auto"/>
                                    <w:right w:val="none" w:sz="0" w:space="0" w:color="auto"/>
                                  </w:divBdr>
                                  <w:divsChild>
                                    <w:div w:id="137989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113510">
      <w:bodyDiv w:val="1"/>
      <w:marLeft w:val="0"/>
      <w:marRight w:val="0"/>
      <w:marTop w:val="0"/>
      <w:marBottom w:val="0"/>
      <w:divBdr>
        <w:top w:val="none" w:sz="0" w:space="0" w:color="auto"/>
        <w:left w:val="none" w:sz="0" w:space="0" w:color="auto"/>
        <w:bottom w:val="none" w:sz="0" w:space="0" w:color="auto"/>
        <w:right w:val="none" w:sz="0" w:space="0" w:color="auto"/>
      </w:divBdr>
    </w:div>
    <w:div w:id="925766912">
      <w:bodyDiv w:val="1"/>
      <w:marLeft w:val="0"/>
      <w:marRight w:val="0"/>
      <w:marTop w:val="0"/>
      <w:marBottom w:val="0"/>
      <w:divBdr>
        <w:top w:val="none" w:sz="0" w:space="0" w:color="auto"/>
        <w:left w:val="none" w:sz="0" w:space="0" w:color="auto"/>
        <w:bottom w:val="none" w:sz="0" w:space="0" w:color="auto"/>
        <w:right w:val="none" w:sz="0" w:space="0" w:color="auto"/>
      </w:divBdr>
    </w:div>
    <w:div w:id="926426374">
      <w:bodyDiv w:val="1"/>
      <w:marLeft w:val="0"/>
      <w:marRight w:val="0"/>
      <w:marTop w:val="0"/>
      <w:marBottom w:val="0"/>
      <w:divBdr>
        <w:top w:val="none" w:sz="0" w:space="0" w:color="auto"/>
        <w:left w:val="none" w:sz="0" w:space="0" w:color="auto"/>
        <w:bottom w:val="none" w:sz="0" w:space="0" w:color="auto"/>
        <w:right w:val="none" w:sz="0" w:space="0" w:color="auto"/>
      </w:divBdr>
    </w:div>
    <w:div w:id="929461824">
      <w:bodyDiv w:val="1"/>
      <w:marLeft w:val="0"/>
      <w:marRight w:val="0"/>
      <w:marTop w:val="0"/>
      <w:marBottom w:val="0"/>
      <w:divBdr>
        <w:top w:val="none" w:sz="0" w:space="0" w:color="auto"/>
        <w:left w:val="none" w:sz="0" w:space="0" w:color="auto"/>
        <w:bottom w:val="none" w:sz="0" w:space="0" w:color="auto"/>
        <w:right w:val="none" w:sz="0" w:space="0" w:color="auto"/>
      </w:divBdr>
      <w:divsChild>
        <w:div w:id="427701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1279117">
      <w:bodyDiv w:val="1"/>
      <w:marLeft w:val="0"/>
      <w:marRight w:val="0"/>
      <w:marTop w:val="0"/>
      <w:marBottom w:val="0"/>
      <w:divBdr>
        <w:top w:val="none" w:sz="0" w:space="0" w:color="auto"/>
        <w:left w:val="none" w:sz="0" w:space="0" w:color="auto"/>
        <w:bottom w:val="none" w:sz="0" w:space="0" w:color="auto"/>
        <w:right w:val="none" w:sz="0" w:space="0" w:color="auto"/>
      </w:divBdr>
      <w:divsChild>
        <w:div w:id="1486627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2469070">
      <w:bodyDiv w:val="1"/>
      <w:marLeft w:val="0"/>
      <w:marRight w:val="0"/>
      <w:marTop w:val="0"/>
      <w:marBottom w:val="0"/>
      <w:divBdr>
        <w:top w:val="none" w:sz="0" w:space="0" w:color="auto"/>
        <w:left w:val="none" w:sz="0" w:space="0" w:color="auto"/>
        <w:bottom w:val="none" w:sz="0" w:space="0" w:color="auto"/>
        <w:right w:val="none" w:sz="0" w:space="0" w:color="auto"/>
      </w:divBdr>
    </w:div>
    <w:div w:id="932470631">
      <w:bodyDiv w:val="1"/>
      <w:marLeft w:val="0"/>
      <w:marRight w:val="0"/>
      <w:marTop w:val="0"/>
      <w:marBottom w:val="0"/>
      <w:divBdr>
        <w:top w:val="none" w:sz="0" w:space="0" w:color="auto"/>
        <w:left w:val="none" w:sz="0" w:space="0" w:color="auto"/>
        <w:bottom w:val="none" w:sz="0" w:space="0" w:color="auto"/>
        <w:right w:val="none" w:sz="0" w:space="0" w:color="auto"/>
      </w:divBdr>
      <w:divsChild>
        <w:div w:id="1309164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072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0070225">
      <w:bodyDiv w:val="1"/>
      <w:marLeft w:val="0"/>
      <w:marRight w:val="0"/>
      <w:marTop w:val="0"/>
      <w:marBottom w:val="0"/>
      <w:divBdr>
        <w:top w:val="none" w:sz="0" w:space="0" w:color="auto"/>
        <w:left w:val="none" w:sz="0" w:space="0" w:color="auto"/>
        <w:bottom w:val="none" w:sz="0" w:space="0" w:color="auto"/>
        <w:right w:val="none" w:sz="0" w:space="0" w:color="auto"/>
      </w:divBdr>
    </w:div>
    <w:div w:id="940721826">
      <w:bodyDiv w:val="1"/>
      <w:marLeft w:val="0"/>
      <w:marRight w:val="0"/>
      <w:marTop w:val="0"/>
      <w:marBottom w:val="0"/>
      <w:divBdr>
        <w:top w:val="none" w:sz="0" w:space="0" w:color="auto"/>
        <w:left w:val="none" w:sz="0" w:space="0" w:color="auto"/>
        <w:bottom w:val="none" w:sz="0" w:space="0" w:color="auto"/>
        <w:right w:val="none" w:sz="0" w:space="0" w:color="auto"/>
      </w:divBdr>
    </w:div>
    <w:div w:id="943147654">
      <w:bodyDiv w:val="1"/>
      <w:marLeft w:val="0"/>
      <w:marRight w:val="0"/>
      <w:marTop w:val="0"/>
      <w:marBottom w:val="0"/>
      <w:divBdr>
        <w:top w:val="none" w:sz="0" w:space="0" w:color="auto"/>
        <w:left w:val="none" w:sz="0" w:space="0" w:color="auto"/>
        <w:bottom w:val="none" w:sz="0" w:space="0" w:color="auto"/>
        <w:right w:val="none" w:sz="0" w:space="0" w:color="auto"/>
      </w:divBdr>
      <w:divsChild>
        <w:div w:id="43140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738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9974168">
      <w:bodyDiv w:val="1"/>
      <w:marLeft w:val="0"/>
      <w:marRight w:val="0"/>
      <w:marTop w:val="0"/>
      <w:marBottom w:val="0"/>
      <w:divBdr>
        <w:top w:val="none" w:sz="0" w:space="0" w:color="auto"/>
        <w:left w:val="none" w:sz="0" w:space="0" w:color="auto"/>
        <w:bottom w:val="none" w:sz="0" w:space="0" w:color="auto"/>
        <w:right w:val="none" w:sz="0" w:space="0" w:color="auto"/>
      </w:divBdr>
    </w:div>
    <w:div w:id="961154263">
      <w:bodyDiv w:val="1"/>
      <w:marLeft w:val="0"/>
      <w:marRight w:val="0"/>
      <w:marTop w:val="0"/>
      <w:marBottom w:val="0"/>
      <w:divBdr>
        <w:top w:val="none" w:sz="0" w:space="0" w:color="auto"/>
        <w:left w:val="none" w:sz="0" w:space="0" w:color="auto"/>
        <w:bottom w:val="none" w:sz="0" w:space="0" w:color="auto"/>
        <w:right w:val="none" w:sz="0" w:space="0" w:color="auto"/>
      </w:divBdr>
    </w:div>
    <w:div w:id="961500492">
      <w:bodyDiv w:val="1"/>
      <w:marLeft w:val="0"/>
      <w:marRight w:val="0"/>
      <w:marTop w:val="0"/>
      <w:marBottom w:val="0"/>
      <w:divBdr>
        <w:top w:val="none" w:sz="0" w:space="0" w:color="auto"/>
        <w:left w:val="none" w:sz="0" w:space="0" w:color="auto"/>
        <w:bottom w:val="none" w:sz="0" w:space="0" w:color="auto"/>
        <w:right w:val="none" w:sz="0" w:space="0" w:color="auto"/>
      </w:divBdr>
    </w:div>
    <w:div w:id="963271899">
      <w:bodyDiv w:val="1"/>
      <w:marLeft w:val="0"/>
      <w:marRight w:val="0"/>
      <w:marTop w:val="0"/>
      <w:marBottom w:val="0"/>
      <w:divBdr>
        <w:top w:val="none" w:sz="0" w:space="0" w:color="auto"/>
        <w:left w:val="none" w:sz="0" w:space="0" w:color="auto"/>
        <w:bottom w:val="none" w:sz="0" w:space="0" w:color="auto"/>
        <w:right w:val="none" w:sz="0" w:space="0" w:color="auto"/>
      </w:divBdr>
    </w:div>
    <w:div w:id="965626990">
      <w:bodyDiv w:val="1"/>
      <w:marLeft w:val="0"/>
      <w:marRight w:val="0"/>
      <w:marTop w:val="0"/>
      <w:marBottom w:val="0"/>
      <w:divBdr>
        <w:top w:val="none" w:sz="0" w:space="0" w:color="auto"/>
        <w:left w:val="none" w:sz="0" w:space="0" w:color="auto"/>
        <w:bottom w:val="none" w:sz="0" w:space="0" w:color="auto"/>
        <w:right w:val="none" w:sz="0" w:space="0" w:color="auto"/>
      </w:divBdr>
      <w:divsChild>
        <w:div w:id="20741563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299524">
          <w:blockQuote w:val="1"/>
          <w:marLeft w:val="720"/>
          <w:marRight w:val="720"/>
          <w:marTop w:val="100"/>
          <w:marBottom w:val="100"/>
          <w:divBdr>
            <w:top w:val="none" w:sz="0" w:space="0" w:color="auto"/>
            <w:left w:val="none" w:sz="0" w:space="0" w:color="auto"/>
            <w:bottom w:val="none" w:sz="0" w:space="0" w:color="auto"/>
            <w:right w:val="none" w:sz="0" w:space="0" w:color="auto"/>
          </w:divBdr>
        </w:div>
        <w:div w:id="7046587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54857">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8022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2673422">
          <w:blockQuote w:val="1"/>
          <w:marLeft w:val="720"/>
          <w:marRight w:val="720"/>
          <w:marTop w:val="100"/>
          <w:marBottom w:val="100"/>
          <w:divBdr>
            <w:top w:val="none" w:sz="0" w:space="0" w:color="auto"/>
            <w:left w:val="none" w:sz="0" w:space="0" w:color="auto"/>
            <w:bottom w:val="none" w:sz="0" w:space="0" w:color="auto"/>
            <w:right w:val="none" w:sz="0" w:space="0" w:color="auto"/>
          </w:divBdr>
        </w:div>
        <w:div w:id="1806896964">
          <w:blockQuote w:val="1"/>
          <w:marLeft w:val="720"/>
          <w:marRight w:val="720"/>
          <w:marTop w:val="100"/>
          <w:marBottom w:val="100"/>
          <w:divBdr>
            <w:top w:val="none" w:sz="0" w:space="0" w:color="auto"/>
            <w:left w:val="none" w:sz="0" w:space="0" w:color="auto"/>
            <w:bottom w:val="none" w:sz="0" w:space="0" w:color="auto"/>
            <w:right w:val="none" w:sz="0" w:space="0" w:color="auto"/>
          </w:divBdr>
        </w:div>
        <w:div w:id="8992945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9556885">
          <w:blockQuote w:val="1"/>
          <w:marLeft w:val="720"/>
          <w:marRight w:val="720"/>
          <w:marTop w:val="100"/>
          <w:marBottom w:val="100"/>
          <w:divBdr>
            <w:top w:val="none" w:sz="0" w:space="0" w:color="auto"/>
            <w:left w:val="none" w:sz="0" w:space="0" w:color="auto"/>
            <w:bottom w:val="none" w:sz="0" w:space="0" w:color="auto"/>
            <w:right w:val="none" w:sz="0" w:space="0" w:color="auto"/>
          </w:divBdr>
        </w:div>
        <w:div w:id="614335702">
          <w:blockQuote w:val="1"/>
          <w:marLeft w:val="720"/>
          <w:marRight w:val="720"/>
          <w:marTop w:val="100"/>
          <w:marBottom w:val="100"/>
          <w:divBdr>
            <w:top w:val="none" w:sz="0" w:space="0" w:color="auto"/>
            <w:left w:val="none" w:sz="0" w:space="0" w:color="auto"/>
            <w:bottom w:val="none" w:sz="0" w:space="0" w:color="auto"/>
            <w:right w:val="none" w:sz="0" w:space="0" w:color="auto"/>
          </w:divBdr>
        </w:div>
        <w:div w:id="503201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813398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406685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24364171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819705">
          <w:blockQuote w:val="1"/>
          <w:marLeft w:val="720"/>
          <w:marRight w:val="720"/>
          <w:marTop w:val="100"/>
          <w:marBottom w:val="100"/>
          <w:divBdr>
            <w:top w:val="none" w:sz="0" w:space="0" w:color="auto"/>
            <w:left w:val="none" w:sz="0" w:space="0" w:color="auto"/>
            <w:bottom w:val="none" w:sz="0" w:space="0" w:color="auto"/>
            <w:right w:val="none" w:sz="0" w:space="0" w:color="auto"/>
          </w:divBdr>
        </w:div>
        <w:div w:id="977144941">
          <w:blockQuote w:val="1"/>
          <w:marLeft w:val="720"/>
          <w:marRight w:val="720"/>
          <w:marTop w:val="100"/>
          <w:marBottom w:val="100"/>
          <w:divBdr>
            <w:top w:val="none" w:sz="0" w:space="0" w:color="auto"/>
            <w:left w:val="none" w:sz="0" w:space="0" w:color="auto"/>
            <w:bottom w:val="none" w:sz="0" w:space="0" w:color="auto"/>
            <w:right w:val="none" w:sz="0" w:space="0" w:color="auto"/>
          </w:divBdr>
        </w:div>
        <w:div w:id="799305443">
          <w:blockQuote w:val="1"/>
          <w:marLeft w:val="720"/>
          <w:marRight w:val="720"/>
          <w:marTop w:val="100"/>
          <w:marBottom w:val="100"/>
          <w:divBdr>
            <w:top w:val="none" w:sz="0" w:space="0" w:color="auto"/>
            <w:left w:val="none" w:sz="0" w:space="0" w:color="auto"/>
            <w:bottom w:val="none" w:sz="0" w:space="0" w:color="auto"/>
            <w:right w:val="none" w:sz="0" w:space="0" w:color="auto"/>
          </w:divBdr>
        </w:div>
        <w:div w:id="726414766">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052093">
          <w:blockQuote w:val="1"/>
          <w:marLeft w:val="720"/>
          <w:marRight w:val="720"/>
          <w:marTop w:val="100"/>
          <w:marBottom w:val="100"/>
          <w:divBdr>
            <w:top w:val="none" w:sz="0" w:space="0" w:color="auto"/>
            <w:left w:val="none" w:sz="0" w:space="0" w:color="auto"/>
            <w:bottom w:val="none" w:sz="0" w:space="0" w:color="auto"/>
            <w:right w:val="none" w:sz="0" w:space="0" w:color="auto"/>
          </w:divBdr>
        </w:div>
        <w:div w:id="883635891">
          <w:blockQuote w:val="1"/>
          <w:marLeft w:val="720"/>
          <w:marRight w:val="720"/>
          <w:marTop w:val="100"/>
          <w:marBottom w:val="100"/>
          <w:divBdr>
            <w:top w:val="none" w:sz="0" w:space="0" w:color="auto"/>
            <w:left w:val="none" w:sz="0" w:space="0" w:color="auto"/>
            <w:bottom w:val="none" w:sz="0" w:space="0" w:color="auto"/>
            <w:right w:val="none" w:sz="0" w:space="0" w:color="auto"/>
          </w:divBdr>
        </w:div>
        <w:div w:id="2319357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7853704">
      <w:bodyDiv w:val="1"/>
      <w:marLeft w:val="0"/>
      <w:marRight w:val="0"/>
      <w:marTop w:val="0"/>
      <w:marBottom w:val="0"/>
      <w:divBdr>
        <w:top w:val="none" w:sz="0" w:space="0" w:color="auto"/>
        <w:left w:val="none" w:sz="0" w:space="0" w:color="auto"/>
        <w:bottom w:val="none" w:sz="0" w:space="0" w:color="auto"/>
        <w:right w:val="none" w:sz="0" w:space="0" w:color="auto"/>
      </w:divBdr>
    </w:div>
    <w:div w:id="968704553">
      <w:bodyDiv w:val="1"/>
      <w:marLeft w:val="0"/>
      <w:marRight w:val="0"/>
      <w:marTop w:val="0"/>
      <w:marBottom w:val="0"/>
      <w:divBdr>
        <w:top w:val="none" w:sz="0" w:space="0" w:color="auto"/>
        <w:left w:val="none" w:sz="0" w:space="0" w:color="auto"/>
        <w:bottom w:val="none" w:sz="0" w:space="0" w:color="auto"/>
        <w:right w:val="none" w:sz="0" w:space="0" w:color="auto"/>
      </w:divBdr>
    </w:div>
    <w:div w:id="971523155">
      <w:bodyDiv w:val="1"/>
      <w:marLeft w:val="0"/>
      <w:marRight w:val="0"/>
      <w:marTop w:val="0"/>
      <w:marBottom w:val="0"/>
      <w:divBdr>
        <w:top w:val="none" w:sz="0" w:space="0" w:color="auto"/>
        <w:left w:val="none" w:sz="0" w:space="0" w:color="auto"/>
        <w:bottom w:val="none" w:sz="0" w:space="0" w:color="auto"/>
        <w:right w:val="none" w:sz="0" w:space="0" w:color="auto"/>
      </w:divBdr>
    </w:div>
    <w:div w:id="971718266">
      <w:bodyDiv w:val="1"/>
      <w:marLeft w:val="0"/>
      <w:marRight w:val="0"/>
      <w:marTop w:val="0"/>
      <w:marBottom w:val="0"/>
      <w:divBdr>
        <w:top w:val="none" w:sz="0" w:space="0" w:color="auto"/>
        <w:left w:val="none" w:sz="0" w:space="0" w:color="auto"/>
        <w:bottom w:val="none" w:sz="0" w:space="0" w:color="auto"/>
        <w:right w:val="none" w:sz="0" w:space="0" w:color="auto"/>
      </w:divBdr>
    </w:div>
    <w:div w:id="972443752">
      <w:bodyDiv w:val="1"/>
      <w:marLeft w:val="0"/>
      <w:marRight w:val="0"/>
      <w:marTop w:val="0"/>
      <w:marBottom w:val="0"/>
      <w:divBdr>
        <w:top w:val="none" w:sz="0" w:space="0" w:color="auto"/>
        <w:left w:val="none" w:sz="0" w:space="0" w:color="auto"/>
        <w:bottom w:val="none" w:sz="0" w:space="0" w:color="auto"/>
        <w:right w:val="none" w:sz="0" w:space="0" w:color="auto"/>
      </w:divBdr>
      <w:divsChild>
        <w:div w:id="1401446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3482743">
      <w:bodyDiv w:val="1"/>
      <w:marLeft w:val="0"/>
      <w:marRight w:val="0"/>
      <w:marTop w:val="0"/>
      <w:marBottom w:val="0"/>
      <w:divBdr>
        <w:top w:val="none" w:sz="0" w:space="0" w:color="auto"/>
        <w:left w:val="none" w:sz="0" w:space="0" w:color="auto"/>
        <w:bottom w:val="none" w:sz="0" w:space="0" w:color="auto"/>
        <w:right w:val="none" w:sz="0" w:space="0" w:color="auto"/>
      </w:divBdr>
      <w:divsChild>
        <w:div w:id="6506419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4066591">
      <w:bodyDiv w:val="1"/>
      <w:marLeft w:val="0"/>
      <w:marRight w:val="0"/>
      <w:marTop w:val="0"/>
      <w:marBottom w:val="0"/>
      <w:divBdr>
        <w:top w:val="none" w:sz="0" w:space="0" w:color="auto"/>
        <w:left w:val="none" w:sz="0" w:space="0" w:color="auto"/>
        <w:bottom w:val="none" w:sz="0" w:space="0" w:color="auto"/>
        <w:right w:val="none" w:sz="0" w:space="0" w:color="auto"/>
      </w:divBdr>
      <w:divsChild>
        <w:div w:id="392048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1620505">
      <w:bodyDiv w:val="1"/>
      <w:marLeft w:val="0"/>
      <w:marRight w:val="0"/>
      <w:marTop w:val="0"/>
      <w:marBottom w:val="0"/>
      <w:divBdr>
        <w:top w:val="none" w:sz="0" w:space="0" w:color="auto"/>
        <w:left w:val="none" w:sz="0" w:space="0" w:color="auto"/>
        <w:bottom w:val="none" w:sz="0" w:space="0" w:color="auto"/>
        <w:right w:val="none" w:sz="0" w:space="0" w:color="auto"/>
      </w:divBdr>
      <w:divsChild>
        <w:div w:id="20749627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2198034">
      <w:bodyDiv w:val="1"/>
      <w:marLeft w:val="0"/>
      <w:marRight w:val="0"/>
      <w:marTop w:val="0"/>
      <w:marBottom w:val="0"/>
      <w:divBdr>
        <w:top w:val="none" w:sz="0" w:space="0" w:color="auto"/>
        <w:left w:val="none" w:sz="0" w:space="0" w:color="auto"/>
        <w:bottom w:val="none" w:sz="0" w:space="0" w:color="auto"/>
        <w:right w:val="none" w:sz="0" w:space="0" w:color="auto"/>
      </w:divBdr>
    </w:div>
    <w:div w:id="982468770">
      <w:bodyDiv w:val="1"/>
      <w:marLeft w:val="0"/>
      <w:marRight w:val="0"/>
      <w:marTop w:val="0"/>
      <w:marBottom w:val="0"/>
      <w:divBdr>
        <w:top w:val="none" w:sz="0" w:space="0" w:color="auto"/>
        <w:left w:val="none" w:sz="0" w:space="0" w:color="auto"/>
        <w:bottom w:val="none" w:sz="0" w:space="0" w:color="auto"/>
        <w:right w:val="none" w:sz="0" w:space="0" w:color="auto"/>
      </w:divBdr>
      <w:divsChild>
        <w:div w:id="3346540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176105">
          <w:blockQuote w:val="1"/>
          <w:marLeft w:val="720"/>
          <w:marRight w:val="720"/>
          <w:marTop w:val="100"/>
          <w:marBottom w:val="100"/>
          <w:divBdr>
            <w:top w:val="none" w:sz="0" w:space="0" w:color="auto"/>
            <w:left w:val="none" w:sz="0" w:space="0" w:color="auto"/>
            <w:bottom w:val="none" w:sz="0" w:space="0" w:color="auto"/>
            <w:right w:val="none" w:sz="0" w:space="0" w:color="auto"/>
          </w:divBdr>
        </w:div>
        <w:div w:id="22264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4255393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44755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200470">
          <w:blockQuote w:val="1"/>
          <w:marLeft w:val="720"/>
          <w:marRight w:val="720"/>
          <w:marTop w:val="100"/>
          <w:marBottom w:val="100"/>
          <w:divBdr>
            <w:top w:val="none" w:sz="0" w:space="0" w:color="auto"/>
            <w:left w:val="none" w:sz="0" w:space="0" w:color="auto"/>
            <w:bottom w:val="none" w:sz="0" w:space="0" w:color="auto"/>
            <w:right w:val="none" w:sz="0" w:space="0" w:color="auto"/>
          </w:divBdr>
        </w:div>
        <w:div w:id="9482447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70025">
          <w:blockQuote w:val="1"/>
          <w:marLeft w:val="720"/>
          <w:marRight w:val="720"/>
          <w:marTop w:val="100"/>
          <w:marBottom w:val="100"/>
          <w:divBdr>
            <w:top w:val="none" w:sz="0" w:space="0" w:color="auto"/>
            <w:left w:val="none" w:sz="0" w:space="0" w:color="auto"/>
            <w:bottom w:val="none" w:sz="0" w:space="0" w:color="auto"/>
            <w:right w:val="none" w:sz="0" w:space="0" w:color="auto"/>
          </w:divBdr>
        </w:div>
        <w:div w:id="34819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6920">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4182">
          <w:blockQuote w:val="1"/>
          <w:marLeft w:val="720"/>
          <w:marRight w:val="720"/>
          <w:marTop w:val="100"/>
          <w:marBottom w:val="100"/>
          <w:divBdr>
            <w:top w:val="none" w:sz="0" w:space="0" w:color="auto"/>
            <w:left w:val="none" w:sz="0" w:space="0" w:color="auto"/>
            <w:bottom w:val="none" w:sz="0" w:space="0" w:color="auto"/>
            <w:right w:val="none" w:sz="0" w:space="0" w:color="auto"/>
          </w:divBdr>
        </w:div>
        <w:div w:id="611713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88936208">
          <w:blockQuote w:val="1"/>
          <w:marLeft w:val="720"/>
          <w:marRight w:val="720"/>
          <w:marTop w:val="100"/>
          <w:marBottom w:val="100"/>
          <w:divBdr>
            <w:top w:val="none" w:sz="0" w:space="0" w:color="auto"/>
            <w:left w:val="none" w:sz="0" w:space="0" w:color="auto"/>
            <w:bottom w:val="none" w:sz="0" w:space="0" w:color="auto"/>
            <w:right w:val="none" w:sz="0" w:space="0" w:color="auto"/>
          </w:divBdr>
        </w:div>
        <w:div w:id="7764102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859897">
          <w:blockQuote w:val="1"/>
          <w:marLeft w:val="720"/>
          <w:marRight w:val="720"/>
          <w:marTop w:val="100"/>
          <w:marBottom w:val="100"/>
          <w:divBdr>
            <w:top w:val="none" w:sz="0" w:space="0" w:color="auto"/>
            <w:left w:val="none" w:sz="0" w:space="0" w:color="auto"/>
            <w:bottom w:val="none" w:sz="0" w:space="0" w:color="auto"/>
            <w:right w:val="none" w:sz="0" w:space="0" w:color="auto"/>
          </w:divBdr>
        </w:div>
        <w:div w:id="37820980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857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788713">
          <w:blockQuote w:val="1"/>
          <w:marLeft w:val="720"/>
          <w:marRight w:val="720"/>
          <w:marTop w:val="100"/>
          <w:marBottom w:val="100"/>
          <w:divBdr>
            <w:top w:val="none" w:sz="0" w:space="0" w:color="auto"/>
            <w:left w:val="none" w:sz="0" w:space="0" w:color="auto"/>
            <w:bottom w:val="none" w:sz="0" w:space="0" w:color="auto"/>
            <w:right w:val="none" w:sz="0" w:space="0" w:color="auto"/>
          </w:divBdr>
        </w:div>
        <w:div w:id="9416888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851670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41341">
          <w:blockQuote w:val="1"/>
          <w:marLeft w:val="720"/>
          <w:marRight w:val="720"/>
          <w:marTop w:val="100"/>
          <w:marBottom w:val="100"/>
          <w:divBdr>
            <w:top w:val="none" w:sz="0" w:space="0" w:color="auto"/>
            <w:left w:val="none" w:sz="0" w:space="0" w:color="auto"/>
            <w:bottom w:val="none" w:sz="0" w:space="0" w:color="auto"/>
            <w:right w:val="none" w:sz="0" w:space="0" w:color="auto"/>
          </w:divBdr>
        </w:div>
        <w:div w:id="565181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728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614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2622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85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487670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80629627">
          <w:blockQuote w:val="1"/>
          <w:marLeft w:val="720"/>
          <w:marRight w:val="720"/>
          <w:marTop w:val="100"/>
          <w:marBottom w:val="100"/>
          <w:divBdr>
            <w:top w:val="none" w:sz="0" w:space="0" w:color="auto"/>
            <w:left w:val="none" w:sz="0" w:space="0" w:color="auto"/>
            <w:bottom w:val="none" w:sz="0" w:space="0" w:color="auto"/>
            <w:right w:val="none" w:sz="0" w:space="0" w:color="auto"/>
          </w:divBdr>
        </w:div>
        <w:div w:id="254292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907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61453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34268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164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3124001">
      <w:bodyDiv w:val="1"/>
      <w:marLeft w:val="0"/>
      <w:marRight w:val="0"/>
      <w:marTop w:val="0"/>
      <w:marBottom w:val="0"/>
      <w:divBdr>
        <w:top w:val="none" w:sz="0" w:space="0" w:color="auto"/>
        <w:left w:val="none" w:sz="0" w:space="0" w:color="auto"/>
        <w:bottom w:val="none" w:sz="0" w:space="0" w:color="auto"/>
        <w:right w:val="none" w:sz="0" w:space="0" w:color="auto"/>
      </w:divBdr>
      <w:divsChild>
        <w:div w:id="1466774186">
          <w:marLeft w:val="0"/>
          <w:marRight w:val="0"/>
          <w:marTop w:val="0"/>
          <w:marBottom w:val="0"/>
          <w:divBdr>
            <w:top w:val="none" w:sz="0" w:space="0" w:color="auto"/>
            <w:left w:val="none" w:sz="0" w:space="0" w:color="auto"/>
            <w:bottom w:val="none" w:sz="0" w:space="0" w:color="auto"/>
            <w:right w:val="none" w:sz="0" w:space="0" w:color="auto"/>
          </w:divBdr>
          <w:divsChild>
            <w:div w:id="2111310394">
              <w:marLeft w:val="0"/>
              <w:marRight w:val="0"/>
              <w:marTop w:val="0"/>
              <w:marBottom w:val="0"/>
              <w:divBdr>
                <w:top w:val="none" w:sz="0" w:space="0" w:color="auto"/>
                <w:left w:val="none" w:sz="0" w:space="0" w:color="auto"/>
                <w:bottom w:val="none" w:sz="0" w:space="0" w:color="auto"/>
                <w:right w:val="none" w:sz="0" w:space="0" w:color="auto"/>
              </w:divBdr>
              <w:divsChild>
                <w:div w:id="185153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580221">
      <w:bodyDiv w:val="1"/>
      <w:marLeft w:val="0"/>
      <w:marRight w:val="0"/>
      <w:marTop w:val="0"/>
      <w:marBottom w:val="0"/>
      <w:divBdr>
        <w:top w:val="none" w:sz="0" w:space="0" w:color="auto"/>
        <w:left w:val="none" w:sz="0" w:space="0" w:color="auto"/>
        <w:bottom w:val="none" w:sz="0" w:space="0" w:color="auto"/>
        <w:right w:val="none" w:sz="0" w:space="0" w:color="auto"/>
      </w:divBdr>
      <w:divsChild>
        <w:div w:id="48649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4241989">
      <w:bodyDiv w:val="1"/>
      <w:marLeft w:val="0"/>
      <w:marRight w:val="0"/>
      <w:marTop w:val="0"/>
      <w:marBottom w:val="0"/>
      <w:divBdr>
        <w:top w:val="none" w:sz="0" w:space="0" w:color="auto"/>
        <w:left w:val="none" w:sz="0" w:space="0" w:color="auto"/>
        <w:bottom w:val="none" w:sz="0" w:space="0" w:color="auto"/>
        <w:right w:val="none" w:sz="0" w:space="0" w:color="auto"/>
      </w:divBdr>
      <w:divsChild>
        <w:div w:id="2062629900">
          <w:marLeft w:val="0"/>
          <w:marRight w:val="0"/>
          <w:marTop w:val="0"/>
          <w:marBottom w:val="225"/>
          <w:divBdr>
            <w:top w:val="none" w:sz="0" w:space="0" w:color="auto"/>
            <w:left w:val="none" w:sz="0" w:space="0" w:color="auto"/>
            <w:bottom w:val="none" w:sz="0" w:space="0" w:color="auto"/>
            <w:right w:val="none" w:sz="0" w:space="0" w:color="auto"/>
          </w:divBdr>
        </w:div>
      </w:divsChild>
    </w:div>
    <w:div w:id="985353375">
      <w:bodyDiv w:val="1"/>
      <w:marLeft w:val="0"/>
      <w:marRight w:val="0"/>
      <w:marTop w:val="0"/>
      <w:marBottom w:val="0"/>
      <w:divBdr>
        <w:top w:val="none" w:sz="0" w:space="0" w:color="auto"/>
        <w:left w:val="none" w:sz="0" w:space="0" w:color="auto"/>
        <w:bottom w:val="none" w:sz="0" w:space="0" w:color="auto"/>
        <w:right w:val="none" w:sz="0" w:space="0" w:color="auto"/>
      </w:divBdr>
    </w:div>
    <w:div w:id="986855372">
      <w:bodyDiv w:val="1"/>
      <w:marLeft w:val="0"/>
      <w:marRight w:val="0"/>
      <w:marTop w:val="0"/>
      <w:marBottom w:val="0"/>
      <w:divBdr>
        <w:top w:val="none" w:sz="0" w:space="0" w:color="auto"/>
        <w:left w:val="none" w:sz="0" w:space="0" w:color="auto"/>
        <w:bottom w:val="none" w:sz="0" w:space="0" w:color="auto"/>
        <w:right w:val="none" w:sz="0" w:space="0" w:color="auto"/>
      </w:divBdr>
    </w:div>
    <w:div w:id="987904939">
      <w:bodyDiv w:val="1"/>
      <w:marLeft w:val="0"/>
      <w:marRight w:val="0"/>
      <w:marTop w:val="0"/>
      <w:marBottom w:val="0"/>
      <w:divBdr>
        <w:top w:val="none" w:sz="0" w:space="0" w:color="auto"/>
        <w:left w:val="none" w:sz="0" w:space="0" w:color="auto"/>
        <w:bottom w:val="none" w:sz="0" w:space="0" w:color="auto"/>
        <w:right w:val="none" w:sz="0" w:space="0" w:color="auto"/>
      </w:divBdr>
    </w:div>
    <w:div w:id="992484014">
      <w:bodyDiv w:val="1"/>
      <w:marLeft w:val="0"/>
      <w:marRight w:val="0"/>
      <w:marTop w:val="0"/>
      <w:marBottom w:val="0"/>
      <w:divBdr>
        <w:top w:val="none" w:sz="0" w:space="0" w:color="auto"/>
        <w:left w:val="none" w:sz="0" w:space="0" w:color="auto"/>
        <w:bottom w:val="none" w:sz="0" w:space="0" w:color="auto"/>
        <w:right w:val="none" w:sz="0" w:space="0" w:color="auto"/>
      </w:divBdr>
      <w:divsChild>
        <w:div w:id="897547054">
          <w:marLeft w:val="0"/>
          <w:marRight w:val="0"/>
          <w:marTop w:val="0"/>
          <w:marBottom w:val="225"/>
          <w:divBdr>
            <w:top w:val="none" w:sz="0" w:space="0" w:color="auto"/>
            <w:left w:val="none" w:sz="0" w:space="0" w:color="auto"/>
            <w:bottom w:val="none" w:sz="0" w:space="0" w:color="auto"/>
            <w:right w:val="none" w:sz="0" w:space="0" w:color="auto"/>
          </w:divBdr>
        </w:div>
      </w:divsChild>
    </w:div>
    <w:div w:id="993679723">
      <w:bodyDiv w:val="1"/>
      <w:marLeft w:val="0"/>
      <w:marRight w:val="0"/>
      <w:marTop w:val="0"/>
      <w:marBottom w:val="0"/>
      <w:divBdr>
        <w:top w:val="none" w:sz="0" w:space="0" w:color="auto"/>
        <w:left w:val="none" w:sz="0" w:space="0" w:color="auto"/>
        <w:bottom w:val="none" w:sz="0" w:space="0" w:color="auto"/>
        <w:right w:val="none" w:sz="0" w:space="0" w:color="auto"/>
      </w:divBdr>
    </w:div>
    <w:div w:id="994072718">
      <w:bodyDiv w:val="1"/>
      <w:marLeft w:val="0"/>
      <w:marRight w:val="0"/>
      <w:marTop w:val="0"/>
      <w:marBottom w:val="0"/>
      <w:divBdr>
        <w:top w:val="none" w:sz="0" w:space="0" w:color="auto"/>
        <w:left w:val="none" w:sz="0" w:space="0" w:color="auto"/>
        <w:bottom w:val="none" w:sz="0" w:space="0" w:color="auto"/>
        <w:right w:val="none" w:sz="0" w:space="0" w:color="auto"/>
      </w:divBdr>
      <w:divsChild>
        <w:div w:id="1097822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4379972">
      <w:bodyDiv w:val="1"/>
      <w:marLeft w:val="0"/>
      <w:marRight w:val="0"/>
      <w:marTop w:val="0"/>
      <w:marBottom w:val="0"/>
      <w:divBdr>
        <w:top w:val="none" w:sz="0" w:space="0" w:color="auto"/>
        <w:left w:val="none" w:sz="0" w:space="0" w:color="auto"/>
        <w:bottom w:val="none" w:sz="0" w:space="0" w:color="auto"/>
        <w:right w:val="none" w:sz="0" w:space="0" w:color="auto"/>
      </w:divBdr>
    </w:div>
    <w:div w:id="995762098">
      <w:bodyDiv w:val="1"/>
      <w:marLeft w:val="0"/>
      <w:marRight w:val="0"/>
      <w:marTop w:val="0"/>
      <w:marBottom w:val="0"/>
      <w:divBdr>
        <w:top w:val="none" w:sz="0" w:space="0" w:color="auto"/>
        <w:left w:val="none" w:sz="0" w:space="0" w:color="auto"/>
        <w:bottom w:val="none" w:sz="0" w:space="0" w:color="auto"/>
        <w:right w:val="none" w:sz="0" w:space="0" w:color="auto"/>
      </w:divBdr>
      <w:divsChild>
        <w:div w:id="4541824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792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9849206">
      <w:bodyDiv w:val="1"/>
      <w:marLeft w:val="0"/>
      <w:marRight w:val="0"/>
      <w:marTop w:val="0"/>
      <w:marBottom w:val="0"/>
      <w:divBdr>
        <w:top w:val="none" w:sz="0" w:space="0" w:color="auto"/>
        <w:left w:val="none" w:sz="0" w:space="0" w:color="auto"/>
        <w:bottom w:val="none" w:sz="0" w:space="0" w:color="auto"/>
        <w:right w:val="none" w:sz="0" w:space="0" w:color="auto"/>
      </w:divBdr>
    </w:div>
    <w:div w:id="1000935507">
      <w:bodyDiv w:val="1"/>
      <w:marLeft w:val="0"/>
      <w:marRight w:val="0"/>
      <w:marTop w:val="0"/>
      <w:marBottom w:val="0"/>
      <w:divBdr>
        <w:top w:val="none" w:sz="0" w:space="0" w:color="auto"/>
        <w:left w:val="none" w:sz="0" w:space="0" w:color="auto"/>
        <w:bottom w:val="none" w:sz="0" w:space="0" w:color="auto"/>
        <w:right w:val="none" w:sz="0" w:space="0" w:color="auto"/>
      </w:divBdr>
    </w:div>
    <w:div w:id="1003162407">
      <w:bodyDiv w:val="1"/>
      <w:marLeft w:val="0"/>
      <w:marRight w:val="0"/>
      <w:marTop w:val="0"/>
      <w:marBottom w:val="0"/>
      <w:divBdr>
        <w:top w:val="none" w:sz="0" w:space="0" w:color="auto"/>
        <w:left w:val="none" w:sz="0" w:space="0" w:color="auto"/>
        <w:bottom w:val="none" w:sz="0" w:space="0" w:color="auto"/>
        <w:right w:val="none" w:sz="0" w:space="0" w:color="auto"/>
      </w:divBdr>
      <w:divsChild>
        <w:div w:id="1894078728">
          <w:marLeft w:val="0"/>
          <w:marRight w:val="0"/>
          <w:marTop w:val="0"/>
          <w:marBottom w:val="0"/>
          <w:divBdr>
            <w:top w:val="none" w:sz="0" w:space="0" w:color="auto"/>
            <w:left w:val="none" w:sz="0" w:space="0" w:color="auto"/>
            <w:bottom w:val="none" w:sz="0" w:space="0" w:color="auto"/>
            <w:right w:val="none" w:sz="0" w:space="0" w:color="auto"/>
          </w:divBdr>
          <w:divsChild>
            <w:div w:id="428159566">
              <w:marLeft w:val="0"/>
              <w:marRight w:val="0"/>
              <w:marTop w:val="0"/>
              <w:marBottom w:val="0"/>
              <w:divBdr>
                <w:top w:val="none" w:sz="0" w:space="0" w:color="auto"/>
                <w:left w:val="none" w:sz="0" w:space="0" w:color="auto"/>
                <w:bottom w:val="none" w:sz="0" w:space="0" w:color="auto"/>
                <w:right w:val="none" w:sz="0" w:space="0" w:color="auto"/>
              </w:divBdr>
              <w:divsChild>
                <w:div w:id="1511946075">
                  <w:marLeft w:val="0"/>
                  <w:marRight w:val="0"/>
                  <w:marTop w:val="0"/>
                  <w:marBottom w:val="0"/>
                  <w:divBdr>
                    <w:top w:val="none" w:sz="0" w:space="0" w:color="auto"/>
                    <w:left w:val="none" w:sz="0" w:space="0" w:color="auto"/>
                    <w:bottom w:val="none" w:sz="0" w:space="0" w:color="auto"/>
                    <w:right w:val="none" w:sz="0" w:space="0" w:color="auto"/>
                  </w:divBdr>
                  <w:divsChild>
                    <w:div w:id="1898080386">
                      <w:marLeft w:val="0"/>
                      <w:marRight w:val="0"/>
                      <w:marTop w:val="0"/>
                      <w:marBottom w:val="0"/>
                      <w:divBdr>
                        <w:top w:val="none" w:sz="0" w:space="0" w:color="auto"/>
                        <w:left w:val="none" w:sz="0" w:space="0" w:color="auto"/>
                        <w:bottom w:val="none" w:sz="0" w:space="0" w:color="auto"/>
                        <w:right w:val="none" w:sz="0" w:space="0" w:color="auto"/>
                      </w:divBdr>
                      <w:divsChild>
                        <w:div w:id="713895061">
                          <w:marLeft w:val="0"/>
                          <w:marRight w:val="0"/>
                          <w:marTop w:val="0"/>
                          <w:marBottom w:val="0"/>
                          <w:divBdr>
                            <w:top w:val="none" w:sz="0" w:space="0" w:color="auto"/>
                            <w:left w:val="none" w:sz="0" w:space="0" w:color="auto"/>
                            <w:bottom w:val="none" w:sz="0" w:space="0" w:color="auto"/>
                            <w:right w:val="none" w:sz="0" w:space="0" w:color="auto"/>
                          </w:divBdr>
                          <w:divsChild>
                            <w:div w:id="1441947746">
                              <w:marLeft w:val="0"/>
                              <w:marRight w:val="0"/>
                              <w:marTop w:val="0"/>
                              <w:marBottom w:val="0"/>
                              <w:divBdr>
                                <w:top w:val="none" w:sz="0" w:space="0" w:color="auto"/>
                                <w:left w:val="none" w:sz="0" w:space="0" w:color="auto"/>
                                <w:bottom w:val="none" w:sz="0" w:space="0" w:color="auto"/>
                                <w:right w:val="none" w:sz="0" w:space="0" w:color="auto"/>
                              </w:divBdr>
                              <w:divsChild>
                                <w:div w:id="1431388627">
                                  <w:marLeft w:val="0"/>
                                  <w:marRight w:val="0"/>
                                  <w:marTop w:val="0"/>
                                  <w:marBottom w:val="0"/>
                                  <w:divBdr>
                                    <w:top w:val="none" w:sz="0" w:space="0" w:color="auto"/>
                                    <w:left w:val="none" w:sz="0" w:space="0" w:color="auto"/>
                                    <w:bottom w:val="none" w:sz="0" w:space="0" w:color="auto"/>
                                    <w:right w:val="none" w:sz="0" w:space="0" w:color="auto"/>
                                  </w:divBdr>
                                  <w:divsChild>
                                    <w:div w:id="83468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135810">
      <w:bodyDiv w:val="1"/>
      <w:marLeft w:val="0"/>
      <w:marRight w:val="0"/>
      <w:marTop w:val="0"/>
      <w:marBottom w:val="0"/>
      <w:divBdr>
        <w:top w:val="none" w:sz="0" w:space="0" w:color="auto"/>
        <w:left w:val="none" w:sz="0" w:space="0" w:color="auto"/>
        <w:bottom w:val="none" w:sz="0" w:space="0" w:color="auto"/>
        <w:right w:val="none" w:sz="0" w:space="0" w:color="auto"/>
      </w:divBdr>
    </w:div>
    <w:div w:id="1008674708">
      <w:bodyDiv w:val="1"/>
      <w:marLeft w:val="0"/>
      <w:marRight w:val="0"/>
      <w:marTop w:val="0"/>
      <w:marBottom w:val="0"/>
      <w:divBdr>
        <w:top w:val="none" w:sz="0" w:space="0" w:color="auto"/>
        <w:left w:val="none" w:sz="0" w:space="0" w:color="auto"/>
        <w:bottom w:val="none" w:sz="0" w:space="0" w:color="auto"/>
        <w:right w:val="none" w:sz="0" w:space="0" w:color="auto"/>
      </w:divBdr>
    </w:div>
    <w:div w:id="1009143627">
      <w:bodyDiv w:val="1"/>
      <w:marLeft w:val="0"/>
      <w:marRight w:val="0"/>
      <w:marTop w:val="0"/>
      <w:marBottom w:val="0"/>
      <w:divBdr>
        <w:top w:val="none" w:sz="0" w:space="0" w:color="auto"/>
        <w:left w:val="none" w:sz="0" w:space="0" w:color="auto"/>
        <w:bottom w:val="none" w:sz="0" w:space="0" w:color="auto"/>
        <w:right w:val="none" w:sz="0" w:space="0" w:color="auto"/>
      </w:divBdr>
      <w:divsChild>
        <w:div w:id="805195746">
          <w:marLeft w:val="0"/>
          <w:marRight w:val="0"/>
          <w:marTop w:val="0"/>
          <w:marBottom w:val="0"/>
          <w:divBdr>
            <w:top w:val="none" w:sz="0" w:space="0" w:color="auto"/>
            <w:left w:val="none" w:sz="0" w:space="0" w:color="auto"/>
            <w:bottom w:val="none" w:sz="0" w:space="0" w:color="auto"/>
            <w:right w:val="none" w:sz="0" w:space="0" w:color="auto"/>
          </w:divBdr>
          <w:divsChild>
            <w:div w:id="915019055">
              <w:marLeft w:val="0"/>
              <w:marRight w:val="0"/>
              <w:marTop w:val="0"/>
              <w:marBottom w:val="0"/>
              <w:divBdr>
                <w:top w:val="none" w:sz="0" w:space="0" w:color="auto"/>
                <w:left w:val="none" w:sz="0" w:space="0" w:color="auto"/>
                <w:bottom w:val="none" w:sz="0" w:space="0" w:color="auto"/>
                <w:right w:val="none" w:sz="0" w:space="0" w:color="auto"/>
              </w:divBdr>
              <w:divsChild>
                <w:div w:id="1530608589">
                  <w:marLeft w:val="0"/>
                  <w:marRight w:val="0"/>
                  <w:marTop w:val="0"/>
                  <w:marBottom w:val="0"/>
                  <w:divBdr>
                    <w:top w:val="none" w:sz="0" w:space="0" w:color="auto"/>
                    <w:left w:val="none" w:sz="0" w:space="0" w:color="auto"/>
                    <w:bottom w:val="none" w:sz="0" w:space="0" w:color="auto"/>
                    <w:right w:val="none" w:sz="0" w:space="0" w:color="auto"/>
                  </w:divBdr>
                  <w:divsChild>
                    <w:div w:id="486867026">
                      <w:marLeft w:val="0"/>
                      <w:marRight w:val="0"/>
                      <w:marTop w:val="0"/>
                      <w:marBottom w:val="0"/>
                      <w:divBdr>
                        <w:top w:val="none" w:sz="0" w:space="0" w:color="auto"/>
                        <w:left w:val="none" w:sz="0" w:space="0" w:color="auto"/>
                        <w:bottom w:val="none" w:sz="0" w:space="0" w:color="auto"/>
                        <w:right w:val="none" w:sz="0" w:space="0" w:color="auto"/>
                      </w:divBdr>
                      <w:divsChild>
                        <w:div w:id="271976579">
                          <w:marLeft w:val="0"/>
                          <w:marRight w:val="0"/>
                          <w:marTop w:val="0"/>
                          <w:marBottom w:val="0"/>
                          <w:divBdr>
                            <w:top w:val="none" w:sz="0" w:space="0" w:color="auto"/>
                            <w:left w:val="none" w:sz="0" w:space="0" w:color="auto"/>
                            <w:bottom w:val="none" w:sz="0" w:space="0" w:color="auto"/>
                            <w:right w:val="none" w:sz="0" w:space="0" w:color="auto"/>
                          </w:divBdr>
                          <w:divsChild>
                            <w:div w:id="349064781">
                              <w:marLeft w:val="0"/>
                              <w:marRight w:val="0"/>
                              <w:marTop w:val="0"/>
                              <w:marBottom w:val="0"/>
                              <w:divBdr>
                                <w:top w:val="none" w:sz="0" w:space="0" w:color="auto"/>
                                <w:left w:val="none" w:sz="0" w:space="0" w:color="auto"/>
                                <w:bottom w:val="none" w:sz="0" w:space="0" w:color="auto"/>
                                <w:right w:val="none" w:sz="0" w:space="0" w:color="auto"/>
                              </w:divBdr>
                              <w:divsChild>
                                <w:div w:id="1864513283">
                                  <w:marLeft w:val="0"/>
                                  <w:marRight w:val="0"/>
                                  <w:marTop w:val="0"/>
                                  <w:marBottom w:val="0"/>
                                  <w:divBdr>
                                    <w:top w:val="none" w:sz="0" w:space="0" w:color="auto"/>
                                    <w:left w:val="none" w:sz="0" w:space="0" w:color="auto"/>
                                    <w:bottom w:val="none" w:sz="0" w:space="0" w:color="auto"/>
                                    <w:right w:val="none" w:sz="0" w:space="0" w:color="auto"/>
                                  </w:divBdr>
                                  <w:divsChild>
                                    <w:div w:id="1510217302">
                                      <w:marLeft w:val="0"/>
                                      <w:marRight w:val="0"/>
                                      <w:marTop w:val="0"/>
                                      <w:marBottom w:val="0"/>
                                      <w:divBdr>
                                        <w:top w:val="none" w:sz="0" w:space="0" w:color="auto"/>
                                        <w:left w:val="none" w:sz="0" w:space="0" w:color="auto"/>
                                        <w:bottom w:val="none" w:sz="0" w:space="0" w:color="auto"/>
                                        <w:right w:val="none" w:sz="0" w:space="0" w:color="auto"/>
                                      </w:divBdr>
                                      <w:divsChild>
                                        <w:div w:id="15467919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4452064">
      <w:bodyDiv w:val="1"/>
      <w:marLeft w:val="0"/>
      <w:marRight w:val="0"/>
      <w:marTop w:val="0"/>
      <w:marBottom w:val="0"/>
      <w:divBdr>
        <w:top w:val="none" w:sz="0" w:space="0" w:color="auto"/>
        <w:left w:val="none" w:sz="0" w:space="0" w:color="auto"/>
        <w:bottom w:val="none" w:sz="0" w:space="0" w:color="auto"/>
        <w:right w:val="none" w:sz="0" w:space="0" w:color="auto"/>
      </w:divBdr>
    </w:div>
    <w:div w:id="1015232828">
      <w:bodyDiv w:val="1"/>
      <w:marLeft w:val="0"/>
      <w:marRight w:val="0"/>
      <w:marTop w:val="0"/>
      <w:marBottom w:val="0"/>
      <w:divBdr>
        <w:top w:val="none" w:sz="0" w:space="0" w:color="auto"/>
        <w:left w:val="none" w:sz="0" w:space="0" w:color="auto"/>
        <w:bottom w:val="none" w:sz="0" w:space="0" w:color="auto"/>
        <w:right w:val="none" w:sz="0" w:space="0" w:color="auto"/>
      </w:divBdr>
      <w:divsChild>
        <w:div w:id="58989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613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34628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268127">
      <w:bodyDiv w:val="1"/>
      <w:marLeft w:val="0"/>
      <w:marRight w:val="0"/>
      <w:marTop w:val="0"/>
      <w:marBottom w:val="0"/>
      <w:divBdr>
        <w:top w:val="none" w:sz="0" w:space="0" w:color="auto"/>
        <w:left w:val="none" w:sz="0" w:space="0" w:color="auto"/>
        <w:bottom w:val="none" w:sz="0" w:space="0" w:color="auto"/>
        <w:right w:val="none" w:sz="0" w:space="0" w:color="auto"/>
      </w:divBdr>
    </w:div>
    <w:div w:id="1016349757">
      <w:bodyDiv w:val="1"/>
      <w:marLeft w:val="0"/>
      <w:marRight w:val="0"/>
      <w:marTop w:val="0"/>
      <w:marBottom w:val="0"/>
      <w:divBdr>
        <w:top w:val="none" w:sz="0" w:space="0" w:color="auto"/>
        <w:left w:val="none" w:sz="0" w:space="0" w:color="auto"/>
        <w:bottom w:val="none" w:sz="0" w:space="0" w:color="auto"/>
        <w:right w:val="none" w:sz="0" w:space="0" w:color="auto"/>
      </w:divBdr>
    </w:div>
    <w:div w:id="1017780005">
      <w:bodyDiv w:val="1"/>
      <w:marLeft w:val="0"/>
      <w:marRight w:val="0"/>
      <w:marTop w:val="0"/>
      <w:marBottom w:val="0"/>
      <w:divBdr>
        <w:top w:val="none" w:sz="0" w:space="0" w:color="auto"/>
        <w:left w:val="none" w:sz="0" w:space="0" w:color="auto"/>
        <w:bottom w:val="none" w:sz="0" w:space="0" w:color="auto"/>
        <w:right w:val="none" w:sz="0" w:space="0" w:color="auto"/>
      </w:divBdr>
      <w:divsChild>
        <w:div w:id="496652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9236750">
      <w:bodyDiv w:val="1"/>
      <w:marLeft w:val="0"/>
      <w:marRight w:val="0"/>
      <w:marTop w:val="0"/>
      <w:marBottom w:val="0"/>
      <w:divBdr>
        <w:top w:val="none" w:sz="0" w:space="0" w:color="auto"/>
        <w:left w:val="none" w:sz="0" w:space="0" w:color="auto"/>
        <w:bottom w:val="none" w:sz="0" w:space="0" w:color="auto"/>
        <w:right w:val="none" w:sz="0" w:space="0" w:color="auto"/>
      </w:divBdr>
    </w:div>
    <w:div w:id="1020278032">
      <w:bodyDiv w:val="1"/>
      <w:marLeft w:val="0"/>
      <w:marRight w:val="0"/>
      <w:marTop w:val="0"/>
      <w:marBottom w:val="0"/>
      <w:divBdr>
        <w:top w:val="none" w:sz="0" w:space="0" w:color="auto"/>
        <w:left w:val="none" w:sz="0" w:space="0" w:color="auto"/>
        <w:bottom w:val="none" w:sz="0" w:space="0" w:color="auto"/>
        <w:right w:val="none" w:sz="0" w:space="0" w:color="auto"/>
      </w:divBdr>
    </w:div>
    <w:div w:id="1021973787">
      <w:bodyDiv w:val="1"/>
      <w:marLeft w:val="0"/>
      <w:marRight w:val="0"/>
      <w:marTop w:val="0"/>
      <w:marBottom w:val="0"/>
      <w:divBdr>
        <w:top w:val="none" w:sz="0" w:space="0" w:color="auto"/>
        <w:left w:val="none" w:sz="0" w:space="0" w:color="auto"/>
        <w:bottom w:val="none" w:sz="0" w:space="0" w:color="auto"/>
        <w:right w:val="none" w:sz="0" w:space="0" w:color="auto"/>
      </w:divBdr>
      <w:divsChild>
        <w:div w:id="1821192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3482831">
      <w:bodyDiv w:val="1"/>
      <w:marLeft w:val="0"/>
      <w:marRight w:val="0"/>
      <w:marTop w:val="0"/>
      <w:marBottom w:val="0"/>
      <w:divBdr>
        <w:top w:val="none" w:sz="0" w:space="0" w:color="auto"/>
        <w:left w:val="none" w:sz="0" w:space="0" w:color="auto"/>
        <w:bottom w:val="none" w:sz="0" w:space="0" w:color="auto"/>
        <w:right w:val="none" w:sz="0" w:space="0" w:color="auto"/>
      </w:divBdr>
    </w:div>
    <w:div w:id="1023554344">
      <w:bodyDiv w:val="1"/>
      <w:marLeft w:val="0"/>
      <w:marRight w:val="0"/>
      <w:marTop w:val="0"/>
      <w:marBottom w:val="0"/>
      <w:divBdr>
        <w:top w:val="none" w:sz="0" w:space="0" w:color="auto"/>
        <w:left w:val="none" w:sz="0" w:space="0" w:color="auto"/>
        <w:bottom w:val="none" w:sz="0" w:space="0" w:color="auto"/>
        <w:right w:val="none" w:sz="0" w:space="0" w:color="auto"/>
      </w:divBdr>
    </w:div>
    <w:div w:id="1027175248">
      <w:bodyDiv w:val="1"/>
      <w:marLeft w:val="0"/>
      <w:marRight w:val="0"/>
      <w:marTop w:val="0"/>
      <w:marBottom w:val="0"/>
      <w:divBdr>
        <w:top w:val="none" w:sz="0" w:space="0" w:color="auto"/>
        <w:left w:val="none" w:sz="0" w:space="0" w:color="auto"/>
        <w:bottom w:val="none" w:sz="0" w:space="0" w:color="auto"/>
        <w:right w:val="none" w:sz="0" w:space="0" w:color="auto"/>
      </w:divBdr>
    </w:div>
    <w:div w:id="1034118638">
      <w:bodyDiv w:val="1"/>
      <w:marLeft w:val="0"/>
      <w:marRight w:val="0"/>
      <w:marTop w:val="0"/>
      <w:marBottom w:val="0"/>
      <w:divBdr>
        <w:top w:val="none" w:sz="0" w:space="0" w:color="auto"/>
        <w:left w:val="none" w:sz="0" w:space="0" w:color="auto"/>
        <w:bottom w:val="none" w:sz="0" w:space="0" w:color="auto"/>
        <w:right w:val="none" w:sz="0" w:space="0" w:color="auto"/>
      </w:divBdr>
    </w:div>
    <w:div w:id="1036009857">
      <w:bodyDiv w:val="1"/>
      <w:marLeft w:val="0"/>
      <w:marRight w:val="0"/>
      <w:marTop w:val="0"/>
      <w:marBottom w:val="0"/>
      <w:divBdr>
        <w:top w:val="none" w:sz="0" w:space="0" w:color="auto"/>
        <w:left w:val="none" w:sz="0" w:space="0" w:color="auto"/>
        <w:bottom w:val="none" w:sz="0" w:space="0" w:color="auto"/>
        <w:right w:val="none" w:sz="0" w:space="0" w:color="auto"/>
      </w:divBdr>
    </w:div>
    <w:div w:id="1037586609">
      <w:bodyDiv w:val="1"/>
      <w:marLeft w:val="0"/>
      <w:marRight w:val="0"/>
      <w:marTop w:val="0"/>
      <w:marBottom w:val="0"/>
      <w:divBdr>
        <w:top w:val="none" w:sz="0" w:space="0" w:color="auto"/>
        <w:left w:val="none" w:sz="0" w:space="0" w:color="auto"/>
        <w:bottom w:val="none" w:sz="0" w:space="0" w:color="auto"/>
        <w:right w:val="none" w:sz="0" w:space="0" w:color="auto"/>
      </w:divBdr>
    </w:div>
    <w:div w:id="1044139818">
      <w:bodyDiv w:val="1"/>
      <w:marLeft w:val="0"/>
      <w:marRight w:val="0"/>
      <w:marTop w:val="0"/>
      <w:marBottom w:val="0"/>
      <w:divBdr>
        <w:top w:val="none" w:sz="0" w:space="0" w:color="auto"/>
        <w:left w:val="none" w:sz="0" w:space="0" w:color="auto"/>
        <w:bottom w:val="none" w:sz="0" w:space="0" w:color="auto"/>
        <w:right w:val="none" w:sz="0" w:space="0" w:color="auto"/>
      </w:divBdr>
      <w:divsChild>
        <w:div w:id="1194614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4450605">
      <w:bodyDiv w:val="1"/>
      <w:marLeft w:val="0"/>
      <w:marRight w:val="0"/>
      <w:marTop w:val="0"/>
      <w:marBottom w:val="0"/>
      <w:divBdr>
        <w:top w:val="none" w:sz="0" w:space="0" w:color="auto"/>
        <w:left w:val="none" w:sz="0" w:space="0" w:color="auto"/>
        <w:bottom w:val="none" w:sz="0" w:space="0" w:color="auto"/>
        <w:right w:val="none" w:sz="0" w:space="0" w:color="auto"/>
      </w:divBdr>
    </w:div>
    <w:div w:id="1050109176">
      <w:bodyDiv w:val="1"/>
      <w:marLeft w:val="0"/>
      <w:marRight w:val="0"/>
      <w:marTop w:val="0"/>
      <w:marBottom w:val="0"/>
      <w:divBdr>
        <w:top w:val="none" w:sz="0" w:space="0" w:color="auto"/>
        <w:left w:val="none" w:sz="0" w:space="0" w:color="auto"/>
        <w:bottom w:val="none" w:sz="0" w:space="0" w:color="auto"/>
        <w:right w:val="none" w:sz="0" w:space="0" w:color="auto"/>
      </w:divBdr>
    </w:div>
    <w:div w:id="1054308761">
      <w:bodyDiv w:val="1"/>
      <w:marLeft w:val="0"/>
      <w:marRight w:val="0"/>
      <w:marTop w:val="0"/>
      <w:marBottom w:val="0"/>
      <w:divBdr>
        <w:top w:val="none" w:sz="0" w:space="0" w:color="auto"/>
        <w:left w:val="none" w:sz="0" w:space="0" w:color="auto"/>
        <w:bottom w:val="none" w:sz="0" w:space="0" w:color="auto"/>
        <w:right w:val="none" w:sz="0" w:space="0" w:color="auto"/>
      </w:divBdr>
      <w:divsChild>
        <w:div w:id="748969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6243888">
      <w:bodyDiv w:val="1"/>
      <w:marLeft w:val="0"/>
      <w:marRight w:val="0"/>
      <w:marTop w:val="0"/>
      <w:marBottom w:val="0"/>
      <w:divBdr>
        <w:top w:val="none" w:sz="0" w:space="0" w:color="auto"/>
        <w:left w:val="none" w:sz="0" w:space="0" w:color="auto"/>
        <w:bottom w:val="none" w:sz="0" w:space="0" w:color="auto"/>
        <w:right w:val="none" w:sz="0" w:space="0" w:color="auto"/>
      </w:divBdr>
    </w:div>
    <w:div w:id="1063719297">
      <w:bodyDiv w:val="1"/>
      <w:marLeft w:val="0"/>
      <w:marRight w:val="0"/>
      <w:marTop w:val="0"/>
      <w:marBottom w:val="0"/>
      <w:divBdr>
        <w:top w:val="none" w:sz="0" w:space="0" w:color="auto"/>
        <w:left w:val="none" w:sz="0" w:space="0" w:color="auto"/>
        <w:bottom w:val="none" w:sz="0" w:space="0" w:color="auto"/>
        <w:right w:val="none" w:sz="0" w:space="0" w:color="auto"/>
      </w:divBdr>
      <w:divsChild>
        <w:div w:id="10943235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759752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75743">
          <w:blockQuote w:val="1"/>
          <w:marLeft w:val="720"/>
          <w:marRight w:val="720"/>
          <w:marTop w:val="100"/>
          <w:marBottom w:val="100"/>
          <w:divBdr>
            <w:top w:val="none" w:sz="0" w:space="0" w:color="auto"/>
            <w:left w:val="none" w:sz="0" w:space="0" w:color="auto"/>
            <w:bottom w:val="none" w:sz="0" w:space="0" w:color="auto"/>
            <w:right w:val="none" w:sz="0" w:space="0" w:color="auto"/>
          </w:divBdr>
        </w:div>
        <w:div w:id="6728058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51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4835157">
      <w:bodyDiv w:val="1"/>
      <w:marLeft w:val="0"/>
      <w:marRight w:val="0"/>
      <w:marTop w:val="0"/>
      <w:marBottom w:val="0"/>
      <w:divBdr>
        <w:top w:val="none" w:sz="0" w:space="0" w:color="auto"/>
        <w:left w:val="none" w:sz="0" w:space="0" w:color="auto"/>
        <w:bottom w:val="none" w:sz="0" w:space="0" w:color="auto"/>
        <w:right w:val="none" w:sz="0" w:space="0" w:color="auto"/>
      </w:divBdr>
      <w:divsChild>
        <w:div w:id="428163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9155251">
      <w:bodyDiv w:val="1"/>
      <w:marLeft w:val="0"/>
      <w:marRight w:val="0"/>
      <w:marTop w:val="0"/>
      <w:marBottom w:val="0"/>
      <w:divBdr>
        <w:top w:val="none" w:sz="0" w:space="0" w:color="auto"/>
        <w:left w:val="none" w:sz="0" w:space="0" w:color="auto"/>
        <w:bottom w:val="none" w:sz="0" w:space="0" w:color="auto"/>
        <w:right w:val="none" w:sz="0" w:space="0" w:color="auto"/>
      </w:divBdr>
      <w:divsChild>
        <w:div w:id="548541409">
          <w:marLeft w:val="0"/>
          <w:marRight w:val="0"/>
          <w:marTop w:val="0"/>
          <w:marBottom w:val="0"/>
          <w:divBdr>
            <w:top w:val="none" w:sz="0" w:space="0" w:color="auto"/>
            <w:left w:val="none" w:sz="0" w:space="0" w:color="auto"/>
            <w:bottom w:val="none" w:sz="0" w:space="0" w:color="auto"/>
            <w:right w:val="none" w:sz="0" w:space="0" w:color="auto"/>
          </w:divBdr>
        </w:div>
      </w:divsChild>
    </w:div>
    <w:div w:id="1070151120">
      <w:bodyDiv w:val="1"/>
      <w:marLeft w:val="0"/>
      <w:marRight w:val="0"/>
      <w:marTop w:val="0"/>
      <w:marBottom w:val="0"/>
      <w:divBdr>
        <w:top w:val="none" w:sz="0" w:space="0" w:color="auto"/>
        <w:left w:val="none" w:sz="0" w:space="0" w:color="auto"/>
        <w:bottom w:val="none" w:sz="0" w:space="0" w:color="auto"/>
        <w:right w:val="none" w:sz="0" w:space="0" w:color="auto"/>
      </w:divBdr>
    </w:div>
    <w:div w:id="1072266835">
      <w:bodyDiv w:val="1"/>
      <w:marLeft w:val="0"/>
      <w:marRight w:val="0"/>
      <w:marTop w:val="0"/>
      <w:marBottom w:val="0"/>
      <w:divBdr>
        <w:top w:val="none" w:sz="0" w:space="0" w:color="auto"/>
        <w:left w:val="none" w:sz="0" w:space="0" w:color="auto"/>
        <w:bottom w:val="none" w:sz="0" w:space="0" w:color="auto"/>
        <w:right w:val="none" w:sz="0" w:space="0" w:color="auto"/>
      </w:divBdr>
    </w:div>
    <w:div w:id="1073239651">
      <w:bodyDiv w:val="1"/>
      <w:marLeft w:val="0"/>
      <w:marRight w:val="0"/>
      <w:marTop w:val="0"/>
      <w:marBottom w:val="0"/>
      <w:divBdr>
        <w:top w:val="none" w:sz="0" w:space="0" w:color="auto"/>
        <w:left w:val="none" w:sz="0" w:space="0" w:color="auto"/>
        <w:bottom w:val="none" w:sz="0" w:space="0" w:color="auto"/>
        <w:right w:val="none" w:sz="0" w:space="0" w:color="auto"/>
      </w:divBdr>
    </w:div>
    <w:div w:id="1076125460">
      <w:bodyDiv w:val="1"/>
      <w:marLeft w:val="0"/>
      <w:marRight w:val="0"/>
      <w:marTop w:val="0"/>
      <w:marBottom w:val="0"/>
      <w:divBdr>
        <w:top w:val="none" w:sz="0" w:space="0" w:color="auto"/>
        <w:left w:val="none" w:sz="0" w:space="0" w:color="auto"/>
        <w:bottom w:val="none" w:sz="0" w:space="0" w:color="auto"/>
        <w:right w:val="none" w:sz="0" w:space="0" w:color="auto"/>
      </w:divBdr>
    </w:div>
    <w:div w:id="1076318945">
      <w:bodyDiv w:val="1"/>
      <w:marLeft w:val="0"/>
      <w:marRight w:val="0"/>
      <w:marTop w:val="0"/>
      <w:marBottom w:val="0"/>
      <w:divBdr>
        <w:top w:val="none" w:sz="0" w:space="0" w:color="auto"/>
        <w:left w:val="none" w:sz="0" w:space="0" w:color="auto"/>
        <w:bottom w:val="none" w:sz="0" w:space="0" w:color="auto"/>
        <w:right w:val="none" w:sz="0" w:space="0" w:color="auto"/>
      </w:divBdr>
    </w:div>
    <w:div w:id="1077941713">
      <w:bodyDiv w:val="1"/>
      <w:marLeft w:val="0"/>
      <w:marRight w:val="0"/>
      <w:marTop w:val="0"/>
      <w:marBottom w:val="0"/>
      <w:divBdr>
        <w:top w:val="none" w:sz="0" w:space="0" w:color="auto"/>
        <w:left w:val="none" w:sz="0" w:space="0" w:color="auto"/>
        <w:bottom w:val="none" w:sz="0" w:space="0" w:color="auto"/>
        <w:right w:val="none" w:sz="0" w:space="0" w:color="auto"/>
      </w:divBdr>
    </w:div>
    <w:div w:id="1084955942">
      <w:bodyDiv w:val="1"/>
      <w:marLeft w:val="0"/>
      <w:marRight w:val="0"/>
      <w:marTop w:val="0"/>
      <w:marBottom w:val="0"/>
      <w:divBdr>
        <w:top w:val="none" w:sz="0" w:space="0" w:color="auto"/>
        <w:left w:val="none" w:sz="0" w:space="0" w:color="auto"/>
        <w:bottom w:val="none" w:sz="0" w:space="0" w:color="auto"/>
        <w:right w:val="none" w:sz="0" w:space="0" w:color="auto"/>
      </w:divBdr>
      <w:divsChild>
        <w:div w:id="214284412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126210">
          <w:blockQuote w:val="1"/>
          <w:marLeft w:val="720"/>
          <w:marRight w:val="720"/>
          <w:marTop w:val="100"/>
          <w:marBottom w:val="100"/>
          <w:divBdr>
            <w:top w:val="none" w:sz="0" w:space="0" w:color="auto"/>
            <w:left w:val="none" w:sz="0" w:space="0" w:color="auto"/>
            <w:bottom w:val="none" w:sz="0" w:space="0" w:color="auto"/>
            <w:right w:val="none" w:sz="0" w:space="0" w:color="auto"/>
          </w:divBdr>
        </w:div>
        <w:div w:id="65044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5165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926218">
          <w:blockQuote w:val="1"/>
          <w:marLeft w:val="720"/>
          <w:marRight w:val="720"/>
          <w:marTop w:val="100"/>
          <w:marBottom w:val="100"/>
          <w:divBdr>
            <w:top w:val="none" w:sz="0" w:space="0" w:color="auto"/>
            <w:left w:val="none" w:sz="0" w:space="0" w:color="auto"/>
            <w:bottom w:val="none" w:sz="0" w:space="0" w:color="auto"/>
            <w:right w:val="none" w:sz="0" w:space="0" w:color="auto"/>
          </w:divBdr>
        </w:div>
        <w:div w:id="872380623">
          <w:blockQuote w:val="1"/>
          <w:marLeft w:val="720"/>
          <w:marRight w:val="720"/>
          <w:marTop w:val="100"/>
          <w:marBottom w:val="100"/>
          <w:divBdr>
            <w:top w:val="none" w:sz="0" w:space="0" w:color="auto"/>
            <w:left w:val="none" w:sz="0" w:space="0" w:color="auto"/>
            <w:bottom w:val="none" w:sz="0" w:space="0" w:color="auto"/>
            <w:right w:val="none" w:sz="0" w:space="0" w:color="auto"/>
          </w:divBdr>
        </w:div>
        <w:div w:id="918826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4373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30425">
          <w:blockQuote w:val="1"/>
          <w:marLeft w:val="720"/>
          <w:marRight w:val="720"/>
          <w:marTop w:val="100"/>
          <w:marBottom w:val="100"/>
          <w:divBdr>
            <w:top w:val="none" w:sz="0" w:space="0" w:color="auto"/>
            <w:left w:val="none" w:sz="0" w:space="0" w:color="auto"/>
            <w:bottom w:val="none" w:sz="0" w:space="0" w:color="auto"/>
            <w:right w:val="none" w:sz="0" w:space="0" w:color="auto"/>
          </w:divBdr>
        </w:div>
        <w:div w:id="9780769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171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286688">
          <w:blockQuote w:val="1"/>
          <w:marLeft w:val="720"/>
          <w:marRight w:val="720"/>
          <w:marTop w:val="100"/>
          <w:marBottom w:val="100"/>
          <w:divBdr>
            <w:top w:val="none" w:sz="0" w:space="0" w:color="auto"/>
            <w:left w:val="none" w:sz="0" w:space="0" w:color="auto"/>
            <w:bottom w:val="none" w:sz="0" w:space="0" w:color="auto"/>
            <w:right w:val="none" w:sz="0" w:space="0" w:color="auto"/>
          </w:divBdr>
        </w:div>
        <w:div w:id="481771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435335">
          <w:blockQuote w:val="1"/>
          <w:marLeft w:val="720"/>
          <w:marRight w:val="720"/>
          <w:marTop w:val="100"/>
          <w:marBottom w:val="100"/>
          <w:divBdr>
            <w:top w:val="none" w:sz="0" w:space="0" w:color="auto"/>
            <w:left w:val="none" w:sz="0" w:space="0" w:color="auto"/>
            <w:bottom w:val="none" w:sz="0" w:space="0" w:color="auto"/>
            <w:right w:val="none" w:sz="0" w:space="0" w:color="auto"/>
          </w:divBdr>
        </w:div>
        <w:div w:id="454830681">
          <w:blockQuote w:val="1"/>
          <w:marLeft w:val="720"/>
          <w:marRight w:val="720"/>
          <w:marTop w:val="100"/>
          <w:marBottom w:val="100"/>
          <w:divBdr>
            <w:top w:val="none" w:sz="0" w:space="0" w:color="auto"/>
            <w:left w:val="none" w:sz="0" w:space="0" w:color="auto"/>
            <w:bottom w:val="none" w:sz="0" w:space="0" w:color="auto"/>
            <w:right w:val="none" w:sz="0" w:space="0" w:color="auto"/>
          </w:divBdr>
        </w:div>
        <w:div w:id="937715133">
          <w:blockQuote w:val="1"/>
          <w:marLeft w:val="720"/>
          <w:marRight w:val="720"/>
          <w:marTop w:val="100"/>
          <w:marBottom w:val="100"/>
          <w:divBdr>
            <w:top w:val="none" w:sz="0" w:space="0" w:color="auto"/>
            <w:left w:val="none" w:sz="0" w:space="0" w:color="auto"/>
            <w:bottom w:val="none" w:sz="0" w:space="0" w:color="auto"/>
            <w:right w:val="none" w:sz="0" w:space="0" w:color="auto"/>
          </w:divBdr>
        </w:div>
        <w:div w:id="856888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164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6538699">
      <w:bodyDiv w:val="1"/>
      <w:marLeft w:val="0"/>
      <w:marRight w:val="0"/>
      <w:marTop w:val="0"/>
      <w:marBottom w:val="0"/>
      <w:divBdr>
        <w:top w:val="none" w:sz="0" w:space="0" w:color="auto"/>
        <w:left w:val="none" w:sz="0" w:space="0" w:color="auto"/>
        <w:bottom w:val="none" w:sz="0" w:space="0" w:color="auto"/>
        <w:right w:val="none" w:sz="0" w:space="0" w:color="auto"/>
      </w:divBdr>
    </w:div>
    <w:div w:id="1088775497">
      <w:bodyDiv w:val="1"/>
      <w:marLeft w:val="0"/>
      <w:marRight w:val="0"/>
      <w:marTop w:val="0"/>
      <w:marBottom w:val="0"/>
      <w:divBdr>
        <w:top w:val="none" w:sz="0" w:space="0" w:color="auto"/>
        <w:left w:val="none" w:sz="0" w:space="0" w:color="auto"/>
        <w:bottom w:val="none" w:sz="0" w:space="0" w:color="auto"/>
        <w:right w:val="none" w:sz="0" w:space="0" w:color="auto"/>
      </w:divBdr>
    </w:div>
    <w:div w:id="1093741595">
      <w:bodyDiv w:val="1"/>
      <w:marLeft w:val="0"/>
      <w:marRight w:val="0"/>
      <w:marTop w:val="0"/>
      <w:marBottom w:val="0"/>
      <w:divBdr>
        <w:top w:val="none" w:sz="0" w:space="0" w:color="auto"/>
        <w:left w:val="none" w:sz="0" w:space="0" w:color="auto"/>
        <w:bottom w:val="none" w:sz="0" w:space="0" w:color="auto"/>
        <w:right w:val="none" w:sz="0" w:space="0" w:color="auto"/>
      </w:divBdr>
      <w:divsChild>
        <w:div w:id="797648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715520">
      <w:bodyDiv w:val="1"/>
      <w:marLeft w:val="0"/>
      <w:marRight w:val="0"/>
      <w:marTop w:val="0"/>
      <w:marBottom w:val="0"/>
      <w:divBdr>
        <w:top w:val="none" w:sz="0" w:space="0" w:color="auto"/>
        <w:left w:val="none" w:sz="0" w:space="0" w:color="auto"/>
        <w:bottom w:val="none" w:sz="0" w:space="0" w:color="auto"/>
        <w:right w:val="none" w:sz="0" w:space="0" w:color="auto"/>
      </w:divBdr>
    </w:div>
    <w:div w:id="1101142912">
      <w:bodyDiv w:val="1"/>
      <w:marLeft w:val="0"/>
      <w:marRight w:val="0"/>
      <w:marTop w:val="0"/>
      <w:marBottom w:val="0"/>
      <w:divBdr>
        <w:top w:val="none" w:sz="0" w:space="0" w:color="auto"/>
        <w:left w:val="none" w:sz="0" w:space="0" w:color="auto"/>
        <w:bottom w:val="none" w:sz="0" w:space="0" w:color="auto"/>
        <w:right w:val="none" w:sz="0" w:space="0" w:color="auto"/>
      </w:divBdr>
      <w:divsChild>
        <w:div w:id="218134198">
          <w:marLeft w:val="0"/>
          <w:marRight w:val="0"/>
          <w:marTop w:val="0"/>
          <w:marBottom w:val="0"/>
          <w:divBdr>
            <w:top w:val="none" w:sz="0" w:space="0" w:color="auto"/>
            <w:left w:val="none" w:sz="0" w:space="0" w:color="auto"/>
            <w:bottom w:val="none" w:sz="0" w:space="0" w:color="auto"/>
            <w:right w:val="none" w:sz="0" w:space="0" w:color="auto"/>
          </w:divBdr>
          <w:divsChild>
            <w:div w:id="164620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39516">
      <w:bodyDiv w:val="1"/>
      <w:marLeft w:val="0"/>
      <w:marRight w:val="0"/>
      <w:marTop w:val="0"/>
      <w:marBottom w:val="0"/>
      <w:divBdr>
        <w:top w:val="none" w:sz="0" w:space="0" w:color="auto"/>
        <w:left w:val="none" w:sz="0" w:space="0" w:color="auto"/>
        <w:bottom w:val="none" w:sz="0" w:space="0" w:color="auto"/>
        <w:right w:val="none" w:sz="0" w:space="0" w:color="auto"/>
      </w:divBdr>
    </w:div>
    <w:div w:id="1106459863">
      <w:bodyDiv w:val="1"/>
      <w:marLeft w:val="0"/>
      <w:marRight w:val="0"/>
      <w:marTop w:val="0"/>
      <w:marBottom w:val="0"/>
      <w:divBdr>
        <w:top w:val="none" w:sz="0" w:space="0" w:color="auto"/>
        <w:left w:val="none" w:sz="0" w:space="0" w:color="auto"/>
        <w:bottom w:val="none" w:sz="0" w:space="0" w:color="auto"/>
        <w:right w:val="none" w:sz="0" w:space="0" w:color="auto"/>
      </w:divBdr>
      <w:divsChild>
        <w:div w:id="1229733784">
          <w:marLeft w:val="0"/>
          <w:marRight w:val="0"/>
          <w:marTop w:val="300"/>
          <w:marBottom w:val="150"/>
          <w:divBdr>
            <w:top w:val="none" w:sz="0" w:space="0" w:color="auto"/>
            <w:left w:val="none" w:sz="0" w:space="0" w:color="auto"/>
            <w:bottom w:val="none" w:sz="0" w:space="0" w:color="auto"/>
            <w:right w:val="none" w:sz="0" w:space="0" w:color="auto"/>
          </w:divBdr>
        </w:div>
      </w:divsChild>
    </w:div>
    <w:div w:id="1107038747">
      <w:bodyDiv w:val="1"/>
      <w:marLeft w:val="0"/>
      <w:marRight w:val="0"/>
      <w:marTop w:val="0"/>
      <w:marBottom w:val="0"/>
      <w:divBdr>
        <w:top w:val="none" w:sz="0" w:space="0" w:color="auto"/>
        <w:left w:val="none" w:sz="0" w:space="0" w:color="auto"/>
        <w:bottom w:val="none" w:sz="0" w:space="0" w:color="auto"/>
        <w:right w:val="none" w:sz="0" w:space="0" w:color="auto"/>
      </w:divBdr>
    </w:div>
    <w:div w:id="1107459819">
      <w:bodyDiv w:val="1"/>
      <w:marLeft w:val="0"/>
      <w:marRight w:val="0"/>
      <w:marTop w:val="0"/>
      <w:marBottom w:val="0"/>
      <w:divBdr>
        <w:top w:val="none" w:sz="0" w:space="0" w:color="auto"/>
        <w:left w:val="none" w:sz="0" w:space="0" w:color="auto"/>
        <w:bottom w:val="none" w:sz="0" w:space="0" w:color="auto"/>
        <w:right w:val="none" w:sz="0" w:space="0" w:color="auto"/>
      </w:divBdr>
      <w:divsChild>
        <w:div w:id="2129812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7849542">
      <w:bodyDiv w:val="1"/>
      <w:marLeft w:val="0"/>
      <w:marRight w:val="0"/>
      <w:marTop w:val="0"/>
      <w:marBottom w:val="0"/>
      <w:divBdr>
        <w:top w:val="none" w:sz="0" w:space="0" w:color="auto"/>
        <w:left w:val="none" w:sz="0" w:space="0" w:color="auto"/>
        <w:bottom w:val="none" w:sz="0" w:space="0" w:color="auto"/>
        <w:right w:val="none" w:sz="0" w:space="0" w:color="auto"/>
      </w:divBdr>
    </w:div>
    <w:div w:id="1109276825">
      <w:bodyDiv w:val="1"/>
      <w:marLeft w:val="0"/>
      <w:marRight w:val="0"/>
      <w:marTop w:val="0"/>
      <w:marBottom w:val="0"/>
      <w:divBdr>
        <w:top w:val="none" w:sz="0" w:space="0" w:color="auto"/>
        <w:left w:val="none" w:sz="0" w:space="0" w:color="auto"/>
        <w:bottom w:val="none" w:sz="0" w:space="0" w:color="auto"/>
        <w:right w:val="none" w:sz="0" w:space="0" w:color="auto"/>
      </w:divBdr>
      <w:divsChild>
        <w:div w:id="1079520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2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1969464">
      <w:bodyDiv w:val="1"/>
      <w:marLeft w:val="0"/>
      <w:marRight w:val="0"/>
      <w:marTop w:val="0"/>
      <w:marBottom w:val="0"/>
      <w:divBdr>
        <w:top w:val="none" w:sz="0" w:space="0" w:color="auto"/>
        <w:left w:val="none" w:sz="0" w:space="0" w:color="auto"/>
        <w:bottom w:val="none" w:sz="0" w:space="0" w:color="auto"/>
        <w:right w:val="none" w:sz="0" w:space="0" w:color="auto"/>
      </w:divBdr>
    </w:div>
    <w:div w:id="1112939424">
      <w:bodyDiv w:val="1"/>
      <w:marLeft w:val="0"/>
      <w:marRight w:val="0"/>
      <w:marTop w:val="0"/>
      <w:marBottom w:val="0"/>
      <w:divBdr>
        <w:top w:val="none" w:sz="0" w:space="0" w:color="auto"/>
        <w:left w:val="none" w:sz="0" w:space="0" w:color="auto"/>
        <w:bottom w:val="none" w:sz="0" w:space="0" w:color="auto"/>
        <w:right w:val="none" w:sz="0" w:space="0" w:color="auto"/>
      </w:divBdr>
      <w:divsChild>
        <w:div w:id="109543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897502">
          <w:blockQuote w:val="1"/>
          <w:marLeft w:val="720"/>
          <w:marRight w:val="720"/>
          <w:marTop w:val="100"/>
          <w:marBottom w:val="100"/>
          <w:divBdr>
            <w:top w:val="none" w:sz="0" w:space="0" w:color="auto"/>
            <w:left w:val="none" w:sz="0" w:space="0" w:color="auto"/>
            <w:bottom w:val="none" w:sz="0" w:space="0" w:color="auto"/>
            <w:right w:val="none" w:sz="0" w:space="0" w:color="auto"/>
          </w:divBdr>
        </w:div>
        <w:div w:id="4052269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7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1594434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3132856">
      <w:bodyDiv w:val="1"/>
      <w:marLeft w:val="0"/>
      <w:marRight w:val="0"/>
      <w:marTop w:val="0"/>
      <w:marBottom w:val="0"/>
      <w:divBdr>
        <w:top w:val="none" w:sz="0" w:space="0" w:color="auto"/>
        <w:left w:val="none" w:sz="0" w:space="0" w:color="auto"/>
        <w:bottom w:val="none" w:sz="0" w:space="0" w:color="auto"/>
        <w:right w:val="none" w:sz="0" w:space="0" w:color="auto"/>
      </w:divBdr>
    </w:div>
    <w:div w:id="1115178581">
      <w:bodyDiv w:val="1"/>
      <w:marLeft w:val="0"/>
      <w:marRight w:val="0"/>
      <w:marTop w:val="0"/>
      <w:marBottom w:val="0"/>
      <w:divBdr>
        <w:top w:val="none" w:sz="0" w:space="0" w:color="auto"/>
        <w:left w:val="none" w:sz="0" w:space="0" w:color="auto"/>
        <w:bottom w:val="none" w:sz="0" w:space="0" w:color="auto"/>
        <w:right w:val="none" w:sz="0" w:space="0" w:color="auto"/>
      </w:divBdr>
    </w:div>
    <w:div w:id="1116288258">
      <w:bodyDiv w:val="1"/>
      <w:marLeft w:val="0"/>
      <w:marRight w:val="0"/>
      <w:marTop w:val="0"/>
      <w:marBottom w:val="0"/>
      <w:divBdr>
        <w:top w:val="none" w:sz="0" w:space="0" w:color="auto"/>
        <w:left w:val="none" w:sz="0" w:space="0" w:color="auto"/>
        <w:bottom w:val="none" w:sz="0" w:space="0" w:color="auto"/>
        <w:right w:val="none" w:sz="0" w:space="0" w:color="auto"/>
      </w:divBdr>
    </w:div>
    <w:div w:id="1117140274">
      <w:bodyDiv w:val="1"/>
      <w:marLeft w:val="0"/>
      <w:marRight w:val="0"/>
      <w:marTop w:val="0"/>
      <w:marBottom w:val="0"/>
      <w:divBdr>
        <w:top w:val="none" w:sz="0" w:space="0" w:color="auto"/>
        <w:left w:val="none" w:sz="0" w:space="0" w:color="auto"/>
        <w:bottom w:val="none" w:sz="0" w:space="0" w:color="auto"/>
        <w:right w:val="none" w:sz="0" w:space="0" w:color="auto"/>
      </w:divBdr>
    </w:div>
    <w:div w:id="1119883403">
      <w:bodyDiv w:val="1"/>
      <w:marLeft w:val="0"/>
      <w:marRight w:val="0"/>
      <w:marTop w:val="0"/>
      <w:marBottom w:val="0"/>
      <w:divBdr>
        <w:top w:val="none" w:sz="0" w:space="0" w:color="auto"/>
        <w:left w:val="none" w:sz="0" w:space="0" w:color="auto"/>
        <w:bottom w:val="none" w:sz="0" w:space="0" w:color="auto"/>
        <w:right w:val="none" w:sz="0" w:space="0" w:color="auto"/>
      </w:divBdr>
      <w:divsChild>
        <w:div w:id="386416416">
          <w:marLeft w:val="0"/>
          <w:marRight w:val="0"/>
          <w:marTop w:val="0"/>
          <w:marBottom w:val="0"/>
          <w:divBdr>
            <w:top w:val="none" w:sz="0" w:space="0" w:color="auto"/>
            <w:left w:val="none" w:sz="0" w:space="0" w:color="auto"/>
            <w:bottom w:val="none" w:sz="0" w:space="0" w:color="auto"/>
            <w:right w:val="none" w:sz="0" w:space="0" w:color="auto"/>
          </w:divBdr>
        </w:div>
      </w:divsChild>
    </w:div>
    <w:div w:id="1120881545">
      <w:bodyDiv w:val="1"/>
      <w:marLeft w:val="0"/>
      <w:marRight w:val="0"/>
      <w:marTop w:val="0"/>
      <w:marBottom w:val="0"/>
      <w:divBdr>
        <w:top w:val="none" w:sz="0" w:space="0" w:color="auto"/>
        <w:left w:val="none" w:sz="0" w:space="0" w:color="auto"/>
        <w:bottom w:val="none" w:sz="0" w:space="0" w:color="auto"/>
        <w:right w:val="none" w:sz="0" w:space="0" w:color="auto"/>
      </w:divBdr>
      <w:divsChild>
        <w:div w:id="484050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5697105">
          <w:blockQuote w:val="1"/>
          <w:marLeft w:val="720"/>
          <w:marRight w:val="720"/>
          <w:marTop w:val="100"/>
          <w:marBottom w:val="100"/>
          <w:divBdr>
            <w:top w:val="none" w:sz="0" w:space="0" w:color="auto"/>
            <w:left w:val="none" w:sz="0" w:space="0" w:color="auto"/>
            <w:bottom w:val="none" w:sz="0" w:space="0" w:color="auto"/>
            <w:right w:val="none" w:sz="0" w:space="0" w:color="auto"/>
          </w:divBdr>
        </w:div>
        <w:div w:id="998659391">
          <w:blockQuote w:val="1"/>
          <w:marLeft w:val="720"/>
          <w:marRight w:val="720"/>
          <w:marTop w:val="100"/>
          <w:marBottom w:val="100"/>
          <w:divBdr>
            <w:top w:val="none" w:sz="0" w:space="0" w:color="auto"/>
            <w:left w:val="none" w:sz="0" w:space="0" w:color="auto"/>
            <w:bottom w:val="none" w:sz="0" w:space="0" w:color="auto"/>
            <w:right w:val="none" w:sz="0" w:space="0" w:color="auto"/>
          </w:divBdr>
        </w:div>
        <w:div w:id="77868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1799137">
      <w:bodyDiv w:val="1"/>
      <w:marLeft w:val="0"/>
      <w:marRight w:val="0"/>
      <w:marTop w:val="0"/>
      <w:marBottom w:val="0"/>
      <w:divBdr>
        <w:top w:val="none" w:sz="0" w:space="0" w:color="auto"/>
        <w:left w:val="none" w:sz="0" w:space="0" w:color="auto"/>
        <w:bottom w:val="none" w:sz="0" w:space="0" w:color="auto"/>
        <w:right w:val="none" w:sz="0" w:space="0" w:color="auto"/>
      </w:divBdr>
      <w:divsChild>
        <w:div w:id="792358950">
          <w:blockQuote w:val="1"/>
          <w:marLeft w:val="720"/>
          <w:marRight w:val="720"/>
          <w:marTop w:val="100"/>
          <w:marBottom w:val="100"/>
          <w:divBdr>
            <w:top w:val="none" w:sz="0" w:space="0" w:color="auto"/>
            <w:left w:val="none" w:sz="0" w:space="0" w:color="auto"/>
            <w:bottom w:val="none" w:sz="0" w:space="0" w:color="auto"/>
            <w:right w:val="none" w:sz="0" w:space="0" w:color="auto"/>
          </w:divBdr>
        </w:div>
        <w:div w:id="84327997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5923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2551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224218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02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98202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491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533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9106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7504144">
      <w:bodyDiv w:val="1"/>
      <w:marLeft w:val="0"/>
      <w:marRight w:val="0"/>
      <w:marTop w:val="0"/>
      <w:marBottom w:val="0"/>
      <w:divBdr>
        <w:top w:val="none" w:sz="0" w:space="0" w:color="auto"/>
        <w:left w:val="none" w:sz="0" w:space="0" w:color="auto"/>
        <w:bottom w:val="none" w:sz="0" w:space="0" w:color="auto"/>
        <w:right w:val="none" w:sz="0" w:space="0" w:color="auto"/>
      </w:divBdr>
    </w:div>
    <w:div w:id="1128205919">
      <w:bodyDiv w:val="1"/>
      <w:marLeft w:val="0"/>
      <w:marRight w:val="0"/>
      <w:marTop w:val="0"/>
      <w:marBottom w:val="0"/>
      <w:divBdr>
        <w:top w:val="none" w:sz="0" w:space="0" w:color="auto"/>
        <w:left w:val="none" w:sz="0" w:space="0" w:color="auto"/>
        <w:bottom w:val="none" w:sz="0" w:space="0" w:color="auto"/>
        <w:right w:val="none" w:sz="0" w:space="0" w:color="auto"/>
      </w:divBdr>
    </w:div>
    <w:div w:id="1133249197">
      <w:bodyDiv w:val="1"/>
      <w:marLeft w:val="0"/>
      <w:marRight w:val="0"/>
      <w:marTop w:val="0"/>
      <w:marBottom w:val="0"/>
      <w:divBdr>
        <w:top w:val="none" w:sz="0" w:space="0" w:color="auto"/>
        <w:left w:val="none" w:sz="0" w:space="0" w:color="auto"/>
        <w:bottom w:val="none" w:sz="0" w:space="0" w:color="auto"/>
        <w:right w:val="none" w:sz="0" w:space="0" w:color="auto"/>
      </w:divBdr>
    </w:div>
    <w:div w:id="1136489543">
      <w:bodyDiv w:val="1"/>
      <w:marLeft w:val="0"/>
      <w:marRight w:val="0"/>
      <w:marTop w:val="0"/>
      <w:marBottom w:val="0"/>
      <w:divBdr>
        <w:top w:val="none" w:sz="0" w:space="0" w:color="auto"/>
        <w:left w:val="none" w:sz="0" w:space="0" w:color="auto"/>
        <w:bottom w:val="none" w:sz="0" w:space="0" w:color="auto"/>
        <w:right w:val="none" w:sz="0" w:space="0" w:color="auto"/>
      </w:divBdr>
    </w:div>
    <w:div w:id="1137377435">
      <w:bodyDiv w:val="1"/>
      <w:marLeft w:val="0"/>
      <w:marRight w:val="0"/>
      <w:marTop w:val="0"/>
      <w:marBottom w:val="0"/>
      <w:divBdr>
        <w:top w:val="none" w:sz="0" w:space="0" w:color="auto"/>
        <w:left w:val="none" w:sz="0" w:space="0" w:color="auto"/>
        <w:bottom w:val="none" w:sz="0" w:space="0" w:color="auto"/>
        <w:right w:val="none" w:sz="0" w:space="0" w:color="auto"/>
      </w:divBdr>
    </w:div>
    <w:div w:id="1139033669">
      <w:bodyDiv w:val="1"/>
      <w:marLeft w:val="0"/>
      <w:marRight w:val="0"/>
      <w:marTop w:val="0"/>
      <w:marBottom w:val="0"/>
      <w:divBdr>
        <w:top w:val="none" w:sz="0" w:space="0" w:color="auto"/>
        <w:left w:val="none" w:sz="0" w:space="0" w:color="auto"/>
        <w:bottom w:val="none" w:sz="0" w:space="0" w:color="auto"/>
        <w:right w:val="none" w:sz="0" w:space="0" w:color="auto"/>
      </w:divBdr>
    </w:div>
    <w:div w:id="1143501001">
      <w:bodyDiv w:val="1"/>
      <w:marLeft w:val="0"/>
      <w:marRight w:val="0"/>
      <w:marTop w:val="0"/>
      <w:marBottom w:val="0"/>
      <w:divBdr>
        <w:top w:val="none" w:sz="0" w:space="0" w:color="auto"/>
        <w:left w:val="none" w:sz="0" w:space="0" w:color="auto"/>
        <w:bottom w:val="none" w:sz="0" w:space="0" w:color="auto"/>
        <w:right w:val="none" w:sz="0" w:space="0" w:color="auto"/>
      </w:divBdr>
      <w:divsChild>
        <w:div w:id="1963732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69131">
      <w:bodyDiv w:val="1"/>
      <w:marLeft w:val="0"/>
      <w:marRight w:val="0"/>
      <w:marTop w:val="0"/>
      <w:marBottom w:val="0"/>
      <w:divBdr>
        <w:top w:val="none" w:sz="0" w:space="0" w:color="auto"/>
        <w:left w:val="none" w:sz="0" w:space="0" w:color="auto"/>
        <w:bottom w:val="none" w:sz="0" w:space="0" w:color="auto"/>
        <w:right w:val="none" w:sz="0" w:space="0" w:color="auto"/>
      </w:divBdr>
      <w:divsChild>
        <w:div w:id="1579823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749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1556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77561">
          <w:blockQuote w:val="1"/>
          <w:marLeft w:val="720"/>
          <w:marRight w:val="720"/>
          <w:marTop w:val="100"/>
          <w:marBottom w:val="100"/>
          <w:divBdr>
            <w:top w:val="none" w:sz="0" w:space="0" w:color="auto"/>
            <w:left w:val="none" w:sz="0" w:space="0" w:color="auto"/>
            <w:bottom w:val="none" w:sz="0" w:space="0" w:color="auto"/>
            <w:right w:val="none" w:sz="0" w:space="0" w:color="auto"/>
          </w:divBdr>
        </w:div>
        <w:div w:id="662514254">
          <w:blockQuote w:val="1"/>
          <w:marLeft w:val="720"/>
          <w:marRight w:val="720"/>
          <w:marTop w:val="100"/>
          <w:marBottom w:val="100"/>
          <w:divBdr>
            <w:top w:val="none" w:sz="0" w:space="0" w:color="auto"/>
            <w:left w:val="none" w:sz="0" w:space="0" w:color="auto"/>
            <w:bottom w:val="none" w:sz="0" w:space="0" w:color="auto"/>
            <w:right w:val="none" w:sz="0" w:space="0" w:color="auto"/>
          </w:divBdr>
        </w:div>
        <w:div w:id="407768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0585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336690897">
          <w:blockQuote w:val="1"/>
          <w:marLeft w:val="720"/>
          <w:marRight w:val="720"/>
          <w:marTop w:val="100"/>
          <w:marBottom w:val="100"/>
          <w:divBdr>
            <w:top w:val="none" w:sz="0" w:space="0" w:color="auto"/>
            <w:left w:val="none" w:sz="0" w:space="0" w:color="auto"/>
            <w:bottom w:val="none" w:sz="0" w:space="0" w:color="auto"/>
            <w:right w:val="none" w:sz="0" w:space="0" w:color="auto"/>
          </w:divBdr>
        </w:div>
        <w:div w:id="936017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141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82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4828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59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253588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718775">
          <w:blockQuote w:val="1"/>
          <w:marLeft w:val="720"/>
          <w:marRight w:val="720"/>
          <w:marTop w:val="100"/>
          <w:marBottom w:val="100"/>
          <w:divBdr>
            <w:top w:val="none" w:sz="0" w:space="0" w:color="auto"/>
            <w:left w:val="none" w:sz="0" w:space="0" w:color="auto"/>
            <w:bottom w:val="none" w:sz="0" w:space="0" w:color="auto"/>
            <w:right w:val="none" w:sz="0" w:space="0" w:color="auto"/>
          </w:divBdr>
        </w:div>
        <w:div w:id="733312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5073219">
      <w:bodyDiv w:val="1"/>
      <w:marLeft w:val="0"/>
      <w:marRight w:val="0"/>
      <w:marTop w:val="0"/>
      <w:marBottom w:val="0"/>
      <w:divBdr>
        <w:top w:val="none" w:sz="0" w:space="0" w:color="auto"/>
        <w:left w:val="none" w:sz="0" w:space="0" w:color="auto"/>
        <w:bottom w:val="none" w:sz="0" w:space="0" w:color="auto"/>
        <w:right w:val="none" w:sz="0" w:space="0" w:color="auto"/>
      </w:divBdr>
    </w:div>
    <w:div w:id="1162237587">
      <w:bodyDiv w:val="1"/>
      <w:marLeft w:val="0"/>
      <w:marRight w:val="0"/>
      <w:marTop w:val="0"/>
      <w:marBottom w:val="0"/>
      <w:divBdr>
        <w:top w:val="none" w:sz="0" w:space="0" w:color="auto"/>
        <w:left w:val="none" w:sz="0" w:space="0" w:color="auto"/>
        <w:bottom w:val="none" w:sz="0" w:space="0" w:color="auto"/>
        <w:right w:val="none" w:sz="0" w:space="0" w:color="auto"/>
      </w:divBdr>
    </w:div>
    <w:div w:id="1162354943">
      <w:bodyDiv w:val="1"/>
      <w:marLeft w:val="0"/>
      <w:marRight w:val="0"/>
      <w:marTop w:val="0"/>
      <w:marBottom w:val="0"/>
      <w:divBdr>
        <w:top w:val="none" w:sz="0" w:space="0" w:color="auto"/>
        <w:left w:val="none" w:sz="0" w:space="0" w:color="auto"/>
        <w:bottom w:val="none" w:sz="0" w:space="0" w:color="auto"/>
        <w:right w:val="none" w:sz="0" w:space="0" w:color="auto"/>
      </w:divBdr>
      <w:divsChild>
        <w:div w:id="1902641471">
          <w:marLeft w:val="0"/>
          <w:marRight w:val="0"/>
          <w:marTop w:val="0"/>
          <w:marBottom w:val="0"/>
          <w:divBdr>
            <w:top w:val="none" w:sz="0" w:space="0" w:color="auto"/>
            <w:left w:val="none" w:sz="0" w:space="0" w:color="auto"/>
            <w:bottom w:val="none" w:sz="0" w:space="0" w:color="auto"/>
            <w:right w:val="none" w:sz="0" w:space="0" w:color="auto"/>
          </w:divBdr>
          <w:divsChild>
            <w:div w:id="251550202">
              <w:marLeft w:val="0"/>
              <w:marRight w:val="0"/>
              <w:marTop w:val="0"/>
              <w:marBottom w:val="0"/>
              <w:divBdr>
                <w:top w:val="none" w:sz="0" w:space="0" w:color="auto"/>
                <w:left w:val="none" w:sz="0" w:space="0" w:color="auto"/>
                <w:bottom w:val="none" w:sz="0" w:space="0" w:color="auto"/>
                <w:right w:val="none" w:sz="0" w:space="0" w:color="auto"/>
              </w:divBdr>
              <w:divsChild>
                <w:div w:id="126893948">
                  <w:marLeft w:val="0"/>
                  <w:marRight w:val="0"/>
                  <w:marTop w:val="0"/>
                  <w:marBottom w:val="0"/>
                  <w:divBdr>
                    <w:top w:val="none" w:sz="0" w:space="0" w:color="auto"/>
                    <w:left w:val="none" w:sz="0" w:space="0" w:color="auto"/>
                    <w:bottom w:val="none" w:sz="0" w:space="0" w:color="auto"/>
                    <w:right w:val="none" w:sz="0" w:space="0" w:color="auto"/>
                  </w:divBdr>
                  <w:divsChild>
                    <w:div w:id="2046902497">
                      <w:marLeft w:val="0"/>
                      <w:marRight w:val="0"/>
                      <w:marTop w:val="0"/>
                      <w:marBottom w:val="0"/>
                      <w:divBdr>
                        <w:top w:val="none" w:sz="0" w:space="0" w:color="auto"/>
                        <w:left w:val="none" w:sz="0" w:space="0" w:color="auto"/>
                        <w:bottom w:val="none" w:sz="0" w:space="0" w:color="auto"/>
                        <w:right w:val="none" w:sz="0" w:space="0" w:color="auto"/>
                      </w:divBdr>
                      <w:divsChild>
                        <w:div w:id="1456215441">
                          <w:marLeft w:val="0"/>
                          <w:marRight w:val="0"/>
                          <w:marTop w:val="0"/>
                          <w:marBottom w:val="0"/>
                          <w:divBdr>
                            <w:top w:val="none" w:sz="0" w:space="0" w:color="auto"/>
                            <w:left w:val="none" w:sz="0" w:space="0" w:color="auto"/>
                            <w:bottom w:val="none" w:sz="0" w:space="0" w:color="auto"/>
                            <w:right w:val="none" w:sz="0" w:space="0" w:color="auto"/>
                          </w:divBdr>
                          <w:divsChild>
                            <w:div w:id="1500533725">
                              <w:marLeft w:val="0"/>
                              <w:marRight w:val="0"/>
                              <w:marTop w:val="0"/>
                              <w:marBottom w:val="0"/>
                              <w:divBdr>
                                <w:top w:val="none" w:sz="0" w:space="0" w:color="auto"/>
                                <w:left w:val="none" w:sz="0" w:space="0" w:color="auto"/>
                                <w:bottom w:val="none" w:sz="0" w:space="0" w:color="auto"/>
                                <w:right w:val="none" w:sz="0" w:space="0" w:color="auto"/>
                              </w:divBdr>
                              <w:divsChild>
                                <w:div w:id="2029788605">
                                  <w:marLeft w:val="0"/>
                                  <w:marRight w:val="0"/>
                                  <w:marTop w:val="0"/>
                                  <w:marBottom w:val="0"/>
                                  <w:divBdr>
                                    <w:top w:val="none" w:sz="0" w:space="0" w:color="auto"/>
                                    <w:left w:val="none" w:sz="0" w:space="0" w:color="auto"/>
                                    <w:bottom w:val="none" w:sz="0" w:space="0" w:color="auto"/>
                                    <w:right w:val="none" w:sz="0" w:space="0" w:color="auto"/>
                                  </w:divBdr>
                                  <w:divsChild>
                                    <w:div w:id="75714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890197">
      <w:bodyDiv w:val="1"/>
      <w:marLeft w:val="0"/>
      <w:marRight w:val="0"/>
      <w:marTop w:val="0"/>
      <w:marBottom w:val="0"/>
      <w:divBdr>
        <w:top w:val="none" w:sz="0" w:space="0" w:color="auto"/>
        <w:left w:val="none" w:sz="0" w:space="0" w:color="auto"/>
        <w:bottom w:val="none" w:sz="0" w:space="0" w:color="auto"/>
        <w:right w:val="none" w:sz="0" w:space="0" w:color="auto"/>
      </w:divBdr>
      <w:divsChild>
        <w:div w:id="526909709">
          <w:marLeft w:val="0"/>
          <w:marRight w:val="0"/>
          <w:marTop w:val="0"/>
          <w:marBottom w:val="225"/>
          <w:divBdr>
            <w:top w:val="none" w:sz="0" w:space="0" w:color="auto"/>
            <w:left w:val="none" w:sz="0" w:space="0" w:color="auto"/>
            <w:bottom w:val="none" w:sz="0" w:space="0" w:color="auto"/>
            <w:right w:val="none" w:sz="0" w:space="0" w:color="auto"/>
          </w:divBdr>
        </w:div>
      </w:divsChild>
    </w:div>
    <w:div w:id="1165172208">
      <w:bodyDiv w:val="1"/>
      <w:marLeft w:val="0"/>
      <w:marRight w:val="0"/>
      <w:marTop w:val="0"/>
      <w:marBottom w:val="0"/>
      <w:divBdr>
        <w:top w:val="none" w:sz="0" w:space="0" w:color="auto"/>
        <w:left w:val="none" w:sz="0" w:space="0" w:color="auto"/>
        <w:bottom w:val="none" w:sz="0" w:space="0" w:color="auto"/>
        <w:right w:val="none" w:sz="0" w:space="0" w:color="auto"/>
      </w:divBdr>
    </w:div>
    <w:div w:id="1165826405">
      <w:bodyDiv w:val="1"/>
      <w:marLeft w:val="0"/>
      <w:marRight w:val="0"/>
      <w:marTop w:val="0"/>
      <w:marBottom w:val="0"/>
      <w:divBdr>
        <w:top w:val="none" w:sz="0" w:space="0" w:color="auto"/>
        <w:left w:val="none" w:sz="0" w:space="0" w:color="auto"/>
        <w:bottom w:val="none" w:sz="0" w:space="0" w:color="auto"/>
        <w:right w:val="none" w:sz="0" w:space="0" w:color="auto"/>
      </w:divBdr>
    </w:div>
    <w:div w:id="1167790390">
      <w:bodyDiv w:val="1"/>
      <w:marLeft w:val="0"/>
      <w:marRight w:val="0"/>
      <w:marTop w:val="0"/>
      <w:marBottom w:val="0"/>
      <w:divBdr>
        <w:top w:val="none" w:sz="0" w:space="0" w:color="auto"/>
        <w:left w:val="none" w:sz="0" w:space="0" w:color="auto"/>
        <w:bottom w:val="none" w:sz="0" w:space="0" w:color="auto"/>
        <w:right w:val="none" w:sz="0" w:space="0" w:color="auto"/>
      </w:divBdr>
    </w:div>
    <w:div w:id="1168594168">
      <w:bodyDiv w:val="1"/>
      <w:marLeft w:val="0"/>
      <w:marRight w:val="0"/>
      <w:marTop w:val="0"/>
      <w:marBottom w:val="0"/>
      <w:divBdr>
        <w:top w:val="none" w:sz="0" w:space="0" w:color="auto"/>
        <w:left w:val="none" w:sz="0" w:space="0" w:color="auto"/>
        <w:bottom w:val="none" w:sz="0" w:space="0" w:color="auto"/>
        <w:right w:val="none" w:sz="0" w:space="0" w:color="auto"/>
      </w:divBdr>
      <w:divsChild>
        <w:div w:id="1276594068">
          <w:blockQuote w:val="1"/>
          <w:marLeft w:val="720"/>
          <w:marRight w:val="720"/>
          <w:marTop w:val="100"/>
          <w:marBottom w:val="100"/>
          <w:divBdr>
            <w:top w:val="none" w:sz="0" w:space="0" w:color="auto"/>
            <w:left w:val="none" w:sz="0" w:space="0" w:color="auto"/>
            <w:bottom w:val="none" w:sz="0" w:space="0" w:color="auto"/>
            <w:right w:val="none" w:sz="0" w:space="0" w:color="auto"/>
          </w:divBdr>
        </w:div>
        <w:div w:id="4843942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6348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9637774">
      <w:bodyDiv w:val="1"/>
      <w:marLeft w:val="0"/>
      <w:marRight w:val="0"/>
      <w:marTop w:val="0"/>
      <w:marBottom w:val="0"/>
      <w:divBdr>
        <w:top w:val="none" w:sz="0" w:space="0" w:color="auto"/>
        <w:left w:val="none" w:sz="0" w:space="0" w:color="auto"/>
        <w:bottom w:val="none" w:sz="0" w:space="0" w:color="auto"/>
        <w:right w:val="none" w:sz="0" w:space="0" w:color="auto"/>
      </w:divBdr>
    </w:div>
    <w:div w:id="1170679914">
      <w:bodyDiv w:val="1"/>
      <w:marLeft w:val="0"/>
      <w:marRight w:val="0"/>
      <w:marTop w:val="0"/>
      <w:marBottom w:val="0"/>
      <w:divBdr>
        <w:top w:val="none" w:sz="0" w:space="0" w:color="auto"/>
        <w:left w:val="none" w:sz="0" w:space="0" w:color="auto"/>
        <w:bottom w:val="none" w:sz="0" w:space="0" w:color="auto"/>
        <w:right w:val="none" w:sz="0" w:space="0" w:color="auto"/>
      </w:divBdr>
    </w:div>
    <w:div w:id="1171601379">
      <w:bodyDiv w:val="1"/>
      <w:marLeft w:val="0"/>
      <w:marRight w:val="0"/>
      <w:marTop w:val="0"/>
      <w:marBottom w:val="0"/>
      <w:divBdr>
        <w:top w:val="none" w:sz="0" w:space="0" w:color="auto"/>
        <w:left w:val="none" w:sz="0" w:space="0" w:color="auto"/>
        <w:bottom w:val="none" w:sz="0" w:space="0" w:color="auto"/>
        <w:right w:val="none" w:sz="0" w:space="0" w:color="auto"/>
      </w:divBdr>
    </w:div>
    <w:div w:id="1173108059">
      <w:bodyDiv w:val="1"/>
      <w:marLeft w:val="0"/>
      <w:marRight w:val="0"/>
      <w:marTop w:val="0"/>
      <w:marBottom w:val="0"/>
      <w:divBdr>
        <w:top w:val="none" w:sz="0" w:space="0" w:color="auto"/>
        <w:left w:val="none" w:sz="0" w:space="0" w:color="auto"/>
        <w:bottom w:val="none" w:sz="0" w:space="0" w:color="auto"/>
        <w:right w:val="none" w:sz="0" w:space="0" w:color="auto"/>
      </w:divBdr>
      <w:divsChild>
        <w:div w:id="2041542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7505547">
      <w:bodyDiv w:val="1"/>
      <w:marLeft w:val="0"/>
      <w:marRight w:val="0"/>
      <w:marTop w:val="0"/>
      <w:marBottom w:val="0"/>
      <w:divBdr>
        <w:top w:val="none" w:sz="0" w:space="0" w:color="auto"/>
        <w:left w:val="none" w:sz="0" w:space="0" w:color="auto"/>
        <w:bottom w:val="none" w:sz="0" w:space="0" w:color="auto"/>
        <w:right w:val="none" w:sz="0" w:space="0" w:color="auto"/>
      </w:divBdr>
      <w:divsChild>
        <w:div w:id="383409611">
          <w:marLeft w:val="0"/>
          <w:marRight w:val="0"/>
          <w:marTop w:val="0"/>
          <w:marBottom w:val="0"/>
          <w:divBdr>
            <w:top w:val="none" w:sz="0" w:space="0" w:color="auto"/>
            <w:left w:val="none" w:sz="0" w:space="0" w:color="auto"/>
            <w:bottom w:val="none" w:sz="0" w:space="0" w:color="auto"/>
            <w:right w:val="none" w:sz="0" w:space="0" w:color="auto"/>
          </w:divBdr>
          <w:divsChild>
            <w:div w:id="1054891752">
              <w:marLeft w:val="0"/>
              <w:marRight w:val="0"/>
              <w:marTop w:val="0"/>
              <w:marBottom w:val="0"/>
              <w:divBdr>
                <w:top w:val="none" w:sz="0" w:space="0" w:color="auto"/>
                <w:left w:val="none" w:sz="0" w:space="0" w:color="auto"/>
                <w:bottom w:val="none" w:sz="0" w:space="0" w:color="auto"/>
                <w:right w:val="none" w:sz="0" w:space="0" w:color="auto"/>
              </w:divBdr>
              <w:divsChild>
                <w:div w:id="983268389">
                  <w:marLeft w:val="0"/>
                  <w:marRight w:val="0"/>
                  <w:marTop w:val="0"/>
                  <w:marBottom w:val="0"/>
                  <w:divBdr>
                    <w:top w:val="none" w:sz="0" w:space="0" w:color="auto"/>
                    <w:left w:val="none" w:sz="0" w:space="0" w:color="auto"/>
                    <w:bottom w:val="none" w:sz="0" w:space="0" w:color="auto"/>
                    <w:right w:val="none" w:sz="0" w:space="0" w:color="auto"/>
                  </w:divBdr>
                  <w:divsChild>
                    <w:div w:id="19202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739696">
      <w:bodyDiv w:val="1"/>
      <w:marLeft w:val="0"/>
      <w:marRight w:val="0"/>
      <w:marTop w:val="0"/>
      <w:marBottom w:val="0"/>
      <w:divBdr>
        <w:top w:val="none" w:sz="0" w:space="0" w:color="auto"/>
        <w:left w:val="none" w:sz="0" w:space="0" w:color="auto"/>
        <w:bottom w:val="none" w:sz="0" w:space="0" w:color="auto"/>
        <w:right w:val="none" w:sz="0" w:space="0" w:color="auto"/>
      </w:divBdr>
    </w:div>
    <w:div w:id="1181435143">
      <w:bodyDiv w:val="1"/>
      <w:marLeft w:val="0"/>
      <w:marRight w:val="0"/>
      <w:marTop w:val="0"/>
      <w:marBottom w:val="0"/>
      <w:divBdr>
        <w:top w:val="none" w:sz="0" w:space="0" w:color="auto"/>
        <w:left w:val="none" w:sz="0" w:space="0" w:color="auto"/>
        <w:bottom w:val="none" w:sz="0" w:space="0" w:color="auto"/>
        <w:right w:val="none" w:sz="0" w:space="0" w:color="auto"/>
      </w:divBdr>
    </w:div>
    <w:div w:id="1181698459">
      <w:bodyDiv w:val="1"/>
      <w:marLeft w:val="0"/>
      <w:marRight w:val="0"/>
      <w:marTop w:val="0"/>
      <w:marBottom w:val="0"/>
      <w:divBdr>
        <w:top w:val="none" w:sz="0" w:space="0" w:color="auto"/>
        <w:left w:val="none" w:sz="0" w:space="0" w:color="auto"/>
        <w:bottom w:val="none" w:sz="0" w:space="0" w:color="auto"/>
        <w:right w:val="none" w:sz="0" w:space="0" w:color="auto"/>
      </w:divBdr>
      <w:divsChild>
        <w:div w:id="1815683892">
          <w:marLeft w:val="0"/>
          <w:marRight w:val="0"/>
          <w:marTop w:val="0"/>
          <w:marBottom w:val="225"/>
          <w:divBdr>
            <w:top w:val="none" w:sz="0" w:space="0" w:color="auto"/>
            <w:left w:val="none" w:sz="0" w:space="0" w:color="auto"/>
            <w:bottom w:val="none" w:sz="0" w:space="0" w:color="auto"/>
            <w:right w:val="none" w:sz="0" w:space="0" w:color="auto"/>
          </w:divBdr>
        </w:div>
        <w:div w:id="625742498">
          <w:marLeft w:val="0"/>
          <w:marRight w:val="0"/>
          <w:marTop w:val="0"/>
          <w:marBottom w:val="375"/>
          <w:divBdr>
            <w:top w:val="none" w:sz="0" w:space="0" w:color="auto"/>
            <w:left w:val="none" w:sz="0" w:space="0" w:color="auto"/>
            <w:bottom w:val="none" w:sz="0" w:space="0" w:color="auto"/>
            <w:right w:val="none" w:sz="0" w:space="0" w:color="auto"/>
          </w:divBdr>
        </w:div>
        <w:div w:id="141313524">
          <w:marLeft w:val="0"/>
          <w:marRight w:val="0"/>
          <w:marTop w:val="0"/>
          <w:marBottom w:val="0"/>
          <w:divBdr>
            <w:top w:val="none" w:sz="0" w:space="0" w:color="auto"/>
            <w:left w:val="none" w:sz="0" w:space="0" w:color="auto"/>
            <w:bottom w:val="none" w:sz="0" w:space="0" w:color="auto"/>
            <w:right w:val="none" w:sz="0" w:space="0" w:color="auto"/>
          </w:divBdr>
          <w:divsChild>
            <w:div w:id="1942907978">
              <w:marLeft w:val="0"/>
              <w:marRight w:val="0"/>
              <w:marTop w:val="0"/>
              <w:marBottom w:val="0"/>
              <w:divBdr>
                <w:top w:val="none" w:sz="0" w:space="0" w:color="auto"/>
                <w:left w:val="none" w:sz="0" w:space="0" w:color="auto"/>
                <w:bottom w:val="none" w:sz="0" w:space="0" w:color="auto"/>
                <w:right w:val="none" w:sz="0" w:space="0" w:color="auto"/>
              </w:divBdr>
              <w:divsChild>
                <w:div w:id="1575628746">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969451">
      <w:bodyDiv w:val="1"/>
      <w:marLeft w:val="0"/>
      <w:marRight w:val="0"/>
      <w:marTop w:val="0"/>
      <w:marBottom w:val="0"/>
      <w:divBdr>
        <w:top w:val="none" w:sz="0" w:space="0" w:color="auto"/>
        <w:left w:val="none" w:sz="0" w:space="0" w:color="auto"/>
        <w:bottom w:val="none" w:sz="0" w:space="0" w:color="auto"/>
        <w:right w:val="none" w:sz="0" w:space="0" w:color="auto"/>
      </w:divBdr>
    </w:div>
    <w:div w:id="1182159422">
      <w:bodyDiv w:val="1"/>
      <w:marLeft w:val="0"/>
      <w:marRight w:val="0"/>
      <w:marTop w:val="0"/>
      <w:marBottom w:val="0"/>
      <w:divBdr>
        <w:top w:val="none" w:sz="0" w:space="0" w:color="auto"/>
        <w:left w:val="none" w:sz="0" w:space="0" w:color="auto"/>
        <w:bottom w:val="none" w:sz="0" w:space="0" w:color="auto"/>
        <w:right w:val="none" w:sz="0" w:space="0" w:color="auto"/>
      </w:divBdr>
    </w:div>
    <w:div w:id="1186217337">
      <w:bodyDiv w:val="1"/>
      <w:marLeft w:val="0"/>
      <w:marRight w:val="0"/>
      <w:marTop w:val="0"/>
      <w:marBottom w:val="0"/>
      <w:divBdr>
        <w:top w:val="none" w:sz="0" w:space="0" w:color="auto"/>
        <w:left w:val="none" w:sz="0" w:space="0" w:color="auto"/>
        <w:bottom w:val="none" w:sz="0" w:space="0" w:color="auto"/>
        <w:right w:val="none" w:sz="0" w:space="0" w:color="auto"/>
      </w:divBdr>
    </w:div>
    <w:div w:id="1186405202">
      <w:bodyDiv w:val="1"/>
      <w:marLeft w:val="0"/>
      <w:marRight w:val="0"/>
      <w:marTop w:val="0"/>
      <w:marBottom w:val="0"/>
      <w:divBdr>
        <w:top w:val="none" w:sz="0" w:space="0" w:color="auto"/>
        <w:left w:val="none" w:sz="0" w:space="0" w:color="auto"/>
        <w:bottom w:val="none" w:sz="0" w:space="0" w:color="auto"/>
        <w:right w:val="none" w:sz="0" w:space="0" w:color="auto"/>
      </w:divBdr>
    </w:div>
    <w:div w:id="1187521300">
      <w:bodyDiv w:val="1"/>
      <w:marLeft w:val="0"/>
      <w:marRight w:val="0"/>
      <w:marTop w:val="0"/>
      <w:marBottom w:val="0"/>
      <w:divBdr>
        <w:top w:val="none" w:sz="0" w:space="0" w:color="auto"/>
        <w:left w:val="none" w:sz="0" w:space="0" w:color="auto"/>
        <w:bottom w:val="none" w:sz="0" w:space="0" w:color="auto"/>
        <w:right w:val="none" w:sz="0" w:space="0" w:color="auto"/>
      </w:divBdr>
    </w:div>
    <w:div w:id="1192300649">
      <w:bodyDiv w:val="1"/>
      <w:marLeft w:val="0"/>
      <w:marRight w:val="0"/>
      <w:marTop w:val="0"/>
      <w:marBottom w:val="0"/>
      <w:divBdr>
        <w:top w:val="none" w:sz="0" w:space="0" w:color="auto"/>
        <w:left w:val="none" w:sz="0" w:space="0" w:color="auto"/>
        <w:bottom w:val="none" w:sz="0" w:space="0" w:color="auto"/>
        <w:right w:val="none" w:sz="0" w:space="0" w:color="auto"/>
      </w:divBdr>
      <w:divsChild>
        <w:div w:id="1415668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3572620">
      <w:bodyDiv w:val="1"/>
      <w:marLeft w:val="0"/>
      <w:marRight w:val="0"/>
      <w:marTop w:val="0"/>
      <w:marBottom w:val="0"/>
      <w:divBdr>
        <w:top w:val="none" w:sz="0" w:space="0" w:color="auto"/>
        <w:left w:val="none" w:sz="0" w:space="0" w:color="auto"/>
        <w:bottom w:val="none" w:sz="0" w:space="0" w:color="auto"/>
        <w:right w:val="none" w:sz="0" w:space="0" w:color="auto"/>
      </w:divBdr>
    </w:div>
    <w:div w:id="1195850440">
      <w:bodyDiv w:val="1"/>
      <w:marLeft w:val="0"/>
      <w:marRight w:val="0"/>
      <w:marTop w:val="0"/>
      <w:marBottom w:val="0"/>
      <w:divBdr>
        <w:top w:val="none" w:sz="0" w:space="0" w:color="auto"/>
        <w:left w:val="none" w:sz="0" w:space="0" w:color="auto"/>
        <w:bottom w:val="none" w:sz="0" w:space="0" w:color="auto"/>
        <w:right w:val="none" w:sz="0" w:space="0" w:color="auto"/>
      </w:divBdr>
    </w:div>
    <w:div w:id="1207446426">
      <w:bodyDiv w:val="1"/>
      <w:marLeft w:val="0"/>
      <w:marRight w:val="0"/>
      <w:marTop w:val="0"/>
      <w:marBottom w:val="0"/>
      <w:divBdr>
        <w:top w:val="none" w:sz="0" w:space="0" w:color="auto"/>
        <w:left w:val="none" w:sz="0" w:space="0" w:color="auto"/>
        <w:bottom w:val="none" w:sz="0" w:space="0" w:color="auto"/>
        <w:right w:val="none" w:sz="0" w:space="0" w:color="auto"/>
      </w:divBdr>
      <w:divsChild>
        <w:div w:id="148689373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372168">
          <w:blockQuote w:val="1"/>
          <w:marLeft w:val="720"/>
          <w:marRight w:val="720"/>
          <w:marTop w:val="100"/>
          <w:marBottom w:val="100"/>
          <w:divBdr>
            <w:top w:val="none" w:sz="0" w:space="0" w:color="auto"/>
            <w:left w:val="none" w:sz="0" w:space="0" w:color="auto"/>
            <w:bottom w:val="none" w:sz="0" w:space="0" w:color="auto"/>
            <w:right w:val="none" w:sz="0" w:space="0" w:color="auto"/>
          </w:divBdr>
        </w:div>
        <w:div w:id="33804733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618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041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29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00899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0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8763697">
      <w:bodyDiv w:val="1"/>
      <w:marLeft w:val="0"/>
      <w:marRight w:val="0"/>
      <w:marTop w:val="0"/>
      <w:marBottom w:val="0"/>
      <w:divBdr>
        <w:top w:val="none" w:sz="0" w:space="0" w:color="auto"/>
        <w:left w:val="none" w:sz="0" w:space="0" w:color="auto"/>
        <w:bottom w:val="none" w:sz="0" w:space="0" w:color="auto"/>
        <w:right w:val="none" w:sz="0" w:space="0" w:color="auto"/>
      </w:divBdr>
    </w:div>
    <w:div w:id="1210846430">
      <w:bodyDiv w:val="1"/>
      <w:marLeft w:val="0"/>
      <w:marRight w:val="0"/>
      <w:marTop w:val="0"/>
      <w:marBottom w:val="0"/>
      <w:divBdr>
        <w:top w:val="none" w:sz="0" w:space="0" w:color="auto"/>
        <w:left w:val="none" w:sz="0" w:space="0" w:color="auto"/>
        <w:bottom w:val="none" w:sz="0" w:space="0" w:color="auto"/>
        <w:right w:val="none" w:sz="0" w:space="0" w:color="auto"/>
      </w:divBdr>
    </w:div>
    <w:div w:id="1211839959">
      <w:bodyDiv w:val="1"/>
      <w:marLeft w:val="0"/>
      <w:marRight w:val="0"/>
      <w:marTop w:val="0"/>
      <w:marBottom w:val="0"/>
      <w:divBdr>
        <w:top w:val="none" w:sz="0" w:space="0" w:color="auto"/>
        <w:left w:val="none" w:sz="0" w:space="0" w:color="auto"/>
        <w:bottom w:val="none" w:sz="0" w:space="0" w:color="auto"/>
        <w:right w:val="none" w:sz="0" w:space="0" w:color="auto"/>
      </w:divBdr>
      <w:divsChild>
        <w:div w:id="546919348">
          <w:marLeft w:val="0"/>
          <w:marRight w:val="0"/>
          <w:marTop w:val="0"/>
          <w:marBottom w:val="0"/>
          <w:divBdr>
            <w:top w:val="none" w:sz="0" w:space="0" w:color="auto"/>
            <w:left w:val="none" w:sz="0" w:space="0" w:color="auto"/>
            <w:bottom w:val="none" w:sz="0" w:space="0" w:color="auto"/>
            <w:right w:val="none" w:sz="0" w:space="0" w:color="auto"/>
          </w:divBdr>
          <w:divsChild>
            <w:div w:id="434519399">
              <w:marLeft w:val="0"/>
              <w:marRight w:val="0"/>
              <w:marTop w:val="480"/>
              <w:marBottom w:val="480"/>
              <w:divBdr>
                <w:top w:val="none" w:sz="0" w:space="0" w:color="auto"/>
                <w:left w:val="none" w:sz="0" w:space="0" w:color="auto"/>
                <w:bottom w:val="none" w:sz="0" w:space="0" w:color="auto"/>
                <w:right w:val="none" w:sz="0" w:space="0" w:color="auto"/>
              </w:divBdr>
              <w:divsChild>
                <w:div w:id="2076705479">
                  <w:marLeft w:val="0"/>
                  <w:marRight w:val="0"/>
                  <w:marTop w:val="0"/>
                  <w:marBottom w:val="0"/>
                  <w:divBdr>
                    <w:top w:val="none" w:sz="0" w:space="0" w:color="auto"/>
                    <w:left w:val="none" w:sz="0" w:space="0" w:color="auto"/>
                    <w:bottom w:val="none" w:sz="0" w:space="0" w:color="auto"/>
                    <w:right w:val="none" w:sz="0" w:space="0" w:color="auto"/>
                  </w:divBdr>
                  <w:divsChild>
                    <w:div w:id="331567909">
                      <w:marLeft w:val="0"/>
                      <w:marRight w:val="0"/>
                      <w:marTop w:val="0"/>
                      <w:marBottom w:val="0"/>
                      <w:divBdr>
                        <w:top w:val="none" w:sz="0" w:space="0" w:color="auto"/>
                        <w:left w:val="none" w:sz="0" w:space="0" w:color="auto"/>
                        <w:bottom w:val="none" w:sz="0" w:space="0" w:color="auto"/>
                        <w:right w:val="none" w:sz="0" w:space="0" w:color="auto"/>
                      </w:divBdr>
                    </w:div>
                    <w:div w:id="1912613234">
                      <w:marLeft w:val="0"/>
                      <w:marRight w:val="0"/>
                      <w:marTop w:val="0"/>
                      <w:marBottom w:val="0"/>
                      <w:divBdr>
                        <w:top w:val="none" w:sz="0" w:space="0" w:color="auto"/>
                        <w:left w:val="none" w:sz="0" w:space="0" w:color="auto"/>
                        <w:bottom w:val="none" w:sz="0" w:space="0" w:color="auto"/>
                        <w:right w:val="none" w:sz="0" w:space="0" w:color="auto"/>
                      </w:divBdr>
                      <w:divsChild>
                        <w:div w:id="1394111470">
                          <w:marLeft w:val="0"/>
                          <w:marRight w:val="0"/>
                          <w:marTop w:val="255"/>
                          <w:marBottom w:val="420"/>
                          <w:divBdr>
                            <w:top w:val="none" w:sz="0" w:space="0" w:color="auto"/>
                            <w:left w:val="none" w:sz="0" w:space="0" w:color="auto"/>
                            <w:bottom w:val="none" w:sz="0" w:space="0" w:color="auto"/>
                            <w:right w:val="none" w:sz="0" w:space="0" w:color="auto"/>
                          </w:divBdr>
                        </w:div>
                        <w:div w:id="734397703">
                          <w:marLeft w:val="0"/>
                          <w:marRight w:val="0"/>
                          <w:marTop w:val="0"/>
                          <w:marBottom w:val="0"/>
                          <w:divBdr>
                            <w:top w:val="none" w:sz="0" w:space="0" w:color="auto"/>
                            <w:left w:val="none" w:sz="0" w:space="0" w:color="auto"/>
                            <w:bottom w:val="none" w:sz="0" w:space="0" w:color="auto"/>
                            <w:right w:val="none" w:sz="0" w:space="0" w:color="auto"/>
                          </w:divBdr>
                          <w:divsChild>
                            <w:div w:id="22834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2693212">
      <w:bodyDiv w:val="1"/>
      <w:marLeft w:val="0"/>
      <w:marRight w:val="0"/>
      <w:marTop w:val="0"/>
      <w:marBottom w:val="0"/>
      <w:divBdr>
        <w:top w:val="none" w:sz="0" w:space="0" w:color="auto"/>
        <w:left w:val="none" w:sz="0" w:space="0" w:color="auto"/>
        <w:bottom w:val="none" w:sz="0" w:space="0" w:color="auto"/>
        <w:right w:val="none" w:sz="0" w:space="0" w:color="auto"/>
      </w:divBdr>
    </w:div>
    <w:div w:id="1214194285">
      <w:bodyDiv w:val="1"/>
      <w:marLeft w:val="0"/>
      <w:marRight w:val="0"/>
      <w:marTop w:val="0"/>
      <w:marBottom w:val="0"/>
      <w:divBdr>
        <w:top w:val="none" w:sz="0" w:space="0" w:color="auto"/>
        <w:left w:val="none" w:sz="0" w:space="0" w:color="auto"/>
        <w:bottom w:val="none" w:sz="0" w:space="0" w:color="auto"/>
        <w:right w:val="none" w:sz="0" w:space="0" w:color="auto"/>
      </w:divBdr>
      <w:divsChild>
        <w:div w:id="1462530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07828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8090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576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105903">
          <w:blockQuote w:val="1"/>
          <w:marLeft w:val="720"/>
          <w:marRight w:val="720"/>
          <w:marTop w:val="100"/>
          <w:marBottom w:val="100"/>
          <w:divBdr>
            <w:top w:val="none" w:sz="0" w:space="0" w:color="auto"/>
            <w:left w:val="none" w:sz="0" w:space="0" w:color="auto"/>
            <w:bottom w:val="none" w:sz="0" w:space="0" w:color="auto"/>
            <w:right w:val="none" w:sz="0" w:space="0" w:color="auto"/>
          </w:divBdr>
        </w:div>
        <w:div w:id="379861080">
          <w:blockQuote w:val="1"/>
          <w:marLeft w:val="720"/>
          <w:marRight w:val="720"/>
          <w:marTop w:val="100"/>
          <w:marBottom w:val="100"/>
          <w:divBdr>
            <w:top w:val="none" w:sz="0" w:space="0" w:color="auto"/>
            <w:left w:val="none" w:sz="0" w:space="0" w:color="auto"/>
            <w:bottom w:val="none" w:sz="0" w:space="0" w:color="auto"/>
            <w:right w:val="none" w:sz="0" w:space="0" w:color="auto"/>
          </w:divBdr>
        </w:div>
        <w:div w:id="558134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145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359688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849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02281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42520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486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4846722">
      <w:bodyDiv w:val="1"/>
      <w:marLeft w:val="0"/>
      <w:marRight w:val="0"/>
      <w:marTop w:val="0"/>
      <w:marBottom w:val="0"/>
      <w:divBdr>
        <w:top w:val="none" w:sz="0" w:space="0" w:color="auto"/>
        <w:left w:val="none" w:sz="0" w:space="0" w:color="auto"/>
        <w:bottom w:val="none" w:sz="0" w:space="0" w:color="auto"/>
        <w:right w:val="none" w:sz="0" w:space="0" w:color="auto"/>
      </w:divBdr>
    </w:div>
    <w:div w:id="1215848884">
      <w:bodyDiv w:val="1"/>
      <w:marLeft w:val="0"/>
      <w:marRight w:val="0"/>
      <w:marTop w:val="0"/>
      <w:marBottom w:val="0"/>
      <w:divBdr>
        <w:top w:val="none" w:sz="0" w:space="0" w:color="auto"/>
        <w:left w:val="none" w:sz="0" w:space="0" w:color="auto"/>
        <w:bottom w:val="none" w:sz="0" w:space="0" w:color="auto"/>
        <w:right w:val="none" w:sz="0" w:space="0" w:color="auto"/>
      </w:divBdr>
    </w:div>
    <w:div w:id="1216552357">
      <w:bodyDiv w:val="1"/>
      <w:marLeft w:val="0"/>
      <w:marRight w:val="0"/>
      <w:marTop w:val="0"/>
      <w:marBottom w:val="0"/>
      <w:divBdr>
        <w:top w:val="none" w:sz="0" w:space="0" w:color="auto"/>
        <w:left w:val="none" w:sz="0" w:space="0" w:color="auto"/>
        <w:bottom w:val="none" w:sz="0" w:space="0" w:color="auto"/>
        <w:right w:val="none" w:sz="0" w:space="0" w:color="auto"/>
      </w:divBdr>
      <w:divsChild>
        <w:div w:id="565265938">
          <w:marLeft w:val="0"/>
          <w:marRight w:val="0"/>
          <w:marTop w:val="0"/>
          <w:marBottom w:val="0"/>
          <w:divBdr>
            <w:top w:val="none" w:sz="0" w:space="0" w:color="auto"/>
            <w:left w:val="none" w:sz="0" w:space="0" w:color="auto"/>
            <w:bottom w:val="none" w:sz="0" w:space="0" w:color="auto"/>
            <w:right w:val="none" w:sz="0" w:space="0" w:color="auto"/>
          </w:divBdr>
          <w:divsChild>
            <w:div w:id="54016282">
              <w:marLeft w:val="0"/>
              <w:marRight w:val="0"/>
              <w:marTop w:val="0"/>
              <w:marBottom w:val="0"/>
              <w:divBdr>
                <w:top w:val="none" w:sz="0" w:space="0" w:color="auto"/>
                <w:left w:val="none" w:sz="0" w:space="0" w:color="auto"/>
                <w:bottom w:val="none" w:sz="0" w:space="0" w:color="auto"/>
                <w:right w:val="none" w:sz="0" w:space="0" w:color="auto"/>
              </w:divBdr>
              <w:divsChild>
                <w:div w:id="91019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460784">
      <w:bodyDiv w:val="1"/>
      <w:marLeft w:val="0"/>
      <w:marRight w:val="0"/>
      <w:marTop w:val="0"/>
      <w:marBottom w:val="0"/>
      <w:divBdr>
        <w:top w:val="none" w:sz="0" w:space="0" w:color="auto"/>
        <w:left w:val="none" w:sz="0" w:space="0" w:color="auto"/>
        <w:bottom w:val="none" w:sz="0" w:space="0" w:color="auto"/>
        <w:right w:val="none" w:sz="0" w:space="0" w:color="auto"/>
      </w:divBdr>
    </w:div>
    <w:div w:id="1230193350">
      <w:bodyDiv w:val="1"/>
      <w:marLeft w:val="0"/>
      <w:marRight w:val="0"/>
      <w:marTop w:val="0"/>
      <w:marBottom w:val="0"/>
      <w:divBdr>
        <w:top w:val="none" w:sz="0" w:space="0" w:color="auto"/>
        <w:left w:val="none" w:sz="0" w:space="0" w:color="auto"/>
        <w:bottom w:val="none" w:sz="0" w:space="0" w:color="auto"/>
        <w:right w:val="none" w:sz="0" w:space="0" w:color="auto"/>
      </w:divBdr>
    </w:div>
    <w:div w:id="1231036175">
      <w:bodyDiv w:val="1"/>
      <w:marLeft w:val="0"/>
      <w:marRight w:val="0"/>
      <w:marTop w:val="0"/>
      <w:marBottom w:val="0"/>
      <w:divBdr>
        <w:top w:val="none" w:sz="0" w:space="0" w:color="auto"/>
        <w:left w:val="none" w:sz="0" w:space="0" w:color="auto"/>
        <w:bottom w:val="none" w:sz="0" w:space="0" w:color="auto"/>
        <w:right w:val="none" w:sz="0" w:space="0" w:color="auto"/>
      </w:divBdr>
    </w:div>
    <w:div w:id="1233347711">
      <w:bodyDiv w:val="1"/>
      <w:marLeft w:val="0"/>
      <w:marRight w:val="0"/>
      <w:marTop w:val="0"/>
      <w:marBottom w:val="0"/>
      <w:divBdr>
        <w:top w:val="none" w:sz="0" w:space="0" w:color="auto"/>
        <w:left w:val="none" w:sz="0" w:space="0" w:color="auto"/>
        <w:bottom w:val="none" w:sz="0" w:space="0" w:color="auto"/>
        <w:right w:val="none" w:sz="0" w:space="0" w:color="auto"/>
      </w:divBdr>
      <w:divsChild>
        <w:div w:id="246962671">
          <w:marLeft w:val="0"/>
          <w:marRight w:val="0"/>
          <w:marTop w:val="0"/>
          <w:marBottom w:val="0"/>
          <w:divBdr>
            <w:top w:val="none" w:sz="0" w:space="0" w:color="auto"/>
            <w:left w:val="none" w:sz="0" w:space="0" w:color="auto"/>
            <w:bottom w:val="none" w:sz="0" w:space="0" w:color="auto"/>
            <w:right w:val="none" w:sz="0" w:space="0" w:color="auto"/>
          </w:divBdr>
        </w:div>
      </w:divsChild>
    </w:div>
    <w:div w:id="1234586427">
      <w:bodyDiv w:val="1"/>
      <w:marLeft w:val="0"/>
      <w:marRight w:val="0"/>
      <w:marTop w:val="0"/>
      <w:marBottom w:val="0"/>
      <w:divBdr>
        <w:top w:val="none" w:sz="0" w:space="0" w:color="auto"/>
        <w:left w:val="none" w:sz="0" w:space="0" w:color="auto"/>
        <w:bottom w:val="none" w:sz="0" w:space="0" w:color="auto"/>
        <w:right w:val="none" w:sz="0" w:space="0" w:color="auto"/>
      </w:divBdr>
    </w:div>
    <w:div w:id="1237282506">
      <w:bodyDiv w:val="1"/>
      <w:marLeft w:val="0"/>
      <w:marRight w:val="0"/>
      <w:marTop w:val="0"/>
      <w:marBottom w:val="0"/>
      <w:divBdr>
        <w:top w:val="none" w:sz="0" w:space="0" w:color="auto"/>
        <w:left w:val="none" w:sz="0" w:space="0" w:color="auto"/>
        <w:bottom w:val="none" w:sz="0" w:space="0" w:color="auto"/>
        <w:right w:val="none" w:sz="0" w:space="0" w:color="auto"/>
      </w:divBdr>
    </w:div>
    <w:div w:id="1237471436">
      <w:bodyDiv w:val="1"/>
      <w:marLeft w:val="0"/>
      <w:marRight w:val="0"/>
      <w:marTop w:val="0"/>
      <w:marBottom w:val="0"/>
      <w:divBdr>
        <w:top w:val="none" w:sz="0" w:space="0" w:color="auto"/>
        <w:left w:val="none" w:sz="0" w:space="0" w:color="auto"/>
        <w:bottom w:val="none" w:sz="0" w:space="0" w:color="auto"/>
        <w:right w:val="none" w:sz="0" w:space="0" w:color="auto"/>
      </w:divBdr>
      <w:divsChild>
        <w:div w:id="481774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7743743">
      <w:bodyDiv w:val="1"/>
      <w:marLeft w:val="0"/>
      <w:marRight w:val="0"/>
      <w:marTop w:val="0"/>
      <w:marBottom w:val="0"/>
      <w:divBdr>
        <w:top w:val="none" w:sz="0" w:space="0" w:color="auto"/>
        <w:left w:val="none" w:sz="0" w:space="0" w:color="auto"/>
        <w:bottom w:val="none" w:sz="0" w:space="0" w:color="auto"/>
        <w:right w:val="none" w:sz="0" w:space="0" w:color="auto"/>
      </w:divBdr>
      <w:divsChild>
        <w:div w:id="537283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2638647">
      <w:bodyDiv w:val="1"/>
      <w:marLeft w:val="0"/>
      <w:marRight w:val="0"/>
      <w:marTop w:val="0"/>
      <w:marBottom w:val="0"/>
      <w:divBdr>
        <w:top w:val="none" w:sz="0" w:space="0" w:color="auto"/>
        <w:left w:val="none" w:sz="0" w:space="0" w:color="auto"/>
        <w:bottom w:val="none" w:sz="0" w:space="0" w:color="auto"/>
        <w:right w:val="none" w:sz="0" w:space="0" w:color="auto"/>
      </w:divBdr>
      <w:divsChild>
        <w:div w:id="31923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947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218460">
      <w:bodyDiv w:val="1"/>
      <w:marLeft w:val="0"/>
      <w:marRight w:val="0"/>
      <w:marTop w:val="0"/>
      <w:marBottom w:val="0"/>
      <w:divBdr>
        <w:top w:val="none" w:sz="0" w:space="0" w:color="auto"/>
        <w:left w:val="none" w:sz="0" w:space="0" w:color="auto"/>
        <w:bottom w:val="none" w:sz="0" w:space="0" w:color="auto"/>
        <w:right w:val="none" w:sz="0" w:space="0" w:color="auto"/>
      </w:divBdr>
      <w:divsChild>
        <w:div w:id="1949192209">
          <w:marLeft w:val="0"/>
          <w:marRight w:val="0"/>
          <w:marTop w:val="0"/>
          <w:marBottom w:val="0"/>
          <w:divBdr>
            <w:top w:val="none" w:sz="0" w:space="0" w:color="auto"/>
            <w:left w:val="none" w:sz="0" w:space="0" w:color="auto"/>
            <w:bottom w:val="none" w:sz="0" w:space="0" w:color="auto"/>
            <w:right w:val="none" w:sz="0" w:space="0" w:color="auto"/>
          </w:divBdr>
          <w:divsChild>
            <w:div w:id="1979337172">
              <w:marLeft w:val="0"/>
              <w:marRight w:val="0"/>
              <w:marTop w:val="0"/>
              <w:marBottom w:val="0"/>
              <w:divBdr>
                <w:top w:val="none" w:sz="0" w:space="0" w:color="auto"/>
                <w:left w:val="none" w:sz="0" w:space="0" w:color="auto"/>
                <w:bottom w:val="none" w:sz="0" w:space="0" w:color="auto"/>
                <w:right w:val="none" w:sz="0" w:space="0" w:color="auto"/>
              </w:divBdr>
              <w:divsChild>
                <w:div w:id="151784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679149">
      <w:bodyDiv w:val="1"/>
      <w:marLeft w:val="0"/>
      <w:marRight w:val="0"/>
      <w:marTop w:val="0"/>
      <w:marBottom w:val="0"/>
      <w:divBdr>
        <w:top w:val="none" w:sz="0" w:space="0" w:color="auto"/>
        <w:left w:val="none" w:sz="0" w:space="0" w:color="auto"/>
        <w:bottom w:val="none" w:sz="0" w:space="0" w:color="auto"/>
        <w:right w:val="none" w:sz="0" w:space="0" w:color="auto"/>
      </w:divBdr>
    </w:div>
    <w:div w:id="1247348543">
      <w:bodyDiv w:val="1"/>
      <w:marLeft w:val="0"/>
      <w:marRight w:val="0"/>
      <w:marTop w:val="0"/>
      <w:marBottom w:val="0"/>
      <w:divBdr>
        <w:top w:val="none" w:sz="0" w:space="0" w:color="auto"/>
        <w:left w:val="none" w:sz="0" w:space="0" w:color="auto"/>
        <w:bottom w:val="none" w:sz="0" w:space="0" w:color="auto"/>
        <w:right w:val="none" w:sz="0" w:space="0" w:color="auto"/>
      </w:divBdr>
      <w:divsChild>
        <w:div w:id="1730955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1087931">
      <w:bodyDiv w:val="1"/>
      <w:marLeft w:val="0"/>
      <w:marRight w:val="0"/>
      <w:marTop w:val="0"/>
      <w:marBottom w:val="0"/>
      <w:divBdr>
        <w:top w:val="none" w:sz="0" w:space="0" w:color="auto"/>
        <w:left w:val="none" w:sz="0" w:space="0" w:color="auto"/>
        <w:bottom w:val="none" w:sz="0" w:space="0" w:color="auto"/>
        <w:right w:val="none" w:sz="0" w:space="0" w:color="auto"/>
      </w:divBdr>
      <w:divsChild>
        <w:div w:id="823593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667709">
          <w:blockQuote w:val="1"/>
          <w:marLeft w:val="720"/>
          <w:marRight w:val="720"/>
          <w:marTop w:val="100"/>
          <w:marBottom w:val="100"/>
          <w:divBdr>
            <w:top w:val="none" w:sz="0" w:space="0" w:color="auto"/>
            <w:left w:val="none" w:sz="0" w:space="0" w:color="auto"/>
            <w:bottom w:val="none" w:sz="0" w:space="0" w:color="auto"/>
            <w:right w:val="none" w:sz="0" w:space="0" w:color="auto"/>
          </w:divBdr>
        </w:div>
        <w:div w:id="685014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2353801">
      <w:bodyDiv w:val="1"/>
      <w:marLeft w:val="0"/>
      <w:marRight w:val="0"/>
      <w:marTop w:val="0"/>
      <w:marBottom w:val="0"/>
      <w:divBdr>
        <w:top w:val="none" w:sz="0" w:space="0" w:color="auto"/>
        <w:left w:val="none" w:sz="0" w:space="0" w:color="auto"/>
        <w:bottom w:val="none" w:sz="0" w:space="0" w:color="auto"/>
        <w:right w:val="none" w:sz="0" w:space="0" w:color="auto"/>
      </w:divBdr>
      <w:divsChild>
        <w:div w:id="1146707729">
          <w:blockQuote w:val="1"/>
          <w:marLeft w:val="720"/>
          <w:marRight w:val="720"/>
          <w:marTop w:val="100"/>
          <w:marBottom w:val="100"/>
          <w:divBdr>
            <w:top w:val="none" w:sz="0" w:space="0" w:color="auto"/>
            <w:left w:val="none" w:sz="0" w:space="0" w:color="auto"/>
            <w:bottom w:val="none" w:sz="0" w:space="0" w:color="auto"/>
            <w:right w:val="none" w:sz="0" w:space="0" w:color="auto"/>
          </w:divBdr>
        </w:div>
        <w:div w:id="605234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8660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77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3588358">
      <w:bodyDiv w:val="1"/>
      <w:marLeft w:val="0"/>
      <w:marRight w:val="0"/>
      <w:marTop w:val="0"/>
      <w:marBottom w:val="0"/>
      <w:divBdr>
        <w:top w:val="none" w:sz="0" w:space="0" w:color="auto"/>
        <w:left w:val="none" w:sz="0" w:space="0" w:color="auto"/>
        <w:bottom w:val="none" w:sz="0" w:space="0" w:color="auto"/>
        <w:right w:val="none" w:sz="0" w:space="0" w:color="auto"/>
      </w:divBdr>
    </w:div>
    <w:div w:id="1254893933">
      <w:bodyDiv w:val="1"/>
      <w:marLeft w:val="0"/>
      <w:marRight w:val="0"/>
      <w:marTop w:val="0"/>
      <w:marBottom w:val="0"/>
      <w:divBdr>
        <w:top w:val="none" w:sz="0" w:space="0" w:color="auto"/>
        <w:left w:val="none" w:sz="0" w:space="0" w:color="auto"/>
        <w:bottom w:val="none" w:sz="0" w:space="0" w:color="auto"/>
        <w:right w:val="none" w:sz="0" w:space="0" w:color="auto"/>
      </w:divBdr>
      <w:divsChild>
        <w:div w:id="380793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985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444993">
      <w:bodyDiv w:val="1"/>
      <w:marLeft w:val="0"/>
      <w:marRight w:val="0"/>
      <w:marTop w:val="0"/>
      <w:marBottom w:val="0"/>
      <w:divBdr>
        <w:top w:val="none" w:sz="0" w:space="0" w:color="auto"/>
        <w:left w:val="none" w:sz="0" w:space="0" w:color="auto"/>
        <w:bottom w:val="none" w:sz="0" w:space="0" w:color="auto"/>
        <w:right w:val="none" w:sz="0" w:space="0" w:color="auto"/>
      </w:divBdr>
      <w:divsChild>
        <w:div w:id="711998035">
          <w:blockQuote w:val="1"/>
          <w:marLeft w:val="720"/>
          <w:marRight w:val="720"/>
          <w:marTop w:val="100"/>
          <w:marBottom w:val="100"/>
          <w:divBdr>
            <w:top w:val="none" w:sz="0" w:space="0" w:color="auto"/>
            <w:left w:val="none" w:sz="0" w:space="0" w:color="auto"/>
            <w:bottom w:val="none" w:sz="0" w:space="0" w:color="auto"/>
            <w:right w:val="none" w:sz="0" w:space="0" w:color="auto"/>
          </w:divBdr>
        </w:div>
        <w:div w:id="555626873">
          <w:blockQuote w:val="1"/>
          <w:marLeft w:val="720"/>
          <w:marRight w:val="720"/>
          <w:marTop w:val="100"/>
          <w:marBottom w:val="100"/>
          <w:divBdr>
            <w:top w:val="none" w:sz="0" w:space="0" w:color="auto"/>
            <w:left w:val="none" w:sz="0" w:space="0" w:color="auto"/>
            <w:bottom w:val="none" w:sz="0" w:space="0" w:color="auto"/>
            <w:right w:val="none" w:sz="0" w:space="0" w:color="auto"/>
          </w:divBdr>
        </w:div>
        <w:div w:id="553470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397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750398">
      <w:bodyDiv w:val="1"/>
      <w:marLeft w:val="0"/>
      <w:marRight w:val="0"/>
      <w:marTop w:val="0"/>
      <w:marBottom w:val="0"/>
      <w:divBdr>
        <w:top w:val="none" w:sz="0" w:space="0" w:color="auto"/>
        <w:left w:val="none" w:sz="0" w:space="0" w:color="auto"/>
        <w:bottom w:val="none" w:sz="0" w:space="0" w:color="auto"/>
        <w:right w:val="none" w:sz="0" w:space="0" w:color="auto"/>
      </w:divBdr>
      <w:divsChild>
        <w:div w:id="1059133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9798537">
      <w:bodyDiv w:val="1"/>
      <w:marLeft w:val="0"/>
      <w:marRight w:val="0"/>
      <w:marTop w:val="0"/>
      <w:marBottom w:val="0"/>
      <w:divBdr>
        <w:top w:val="none" w:sz="0" w:space="0" w:color="auto"/>
        <w:left w:val="none" w:sz="0" w:space="0" w:color="auto"/>
        <w:bottom w:val="none" w:sz="0" w:space="0" w:color="auto"/>
        <w:right w:val="none" w:sz="0" w:space="0" w:color="auto"/>
      </w:divBdr>
    </w:div>
    <w:div w:id="1260260538">
      <w:bodyDiv w:val="1"/>
      <w:marLeft w:val="0"/>
      <w:marRight w:val="0"/>
      <w:marTop w:val="0"/>
      <w:marBottom w:val="0"/>
      <w:divBdr>
        <w:top w:val="none" w:sz="0" w:space="0" w:color="auto"/>
        <w:left w:val="none" w:sz="0" w:space="0" w:color="auto"/>
        <w:bottom w:val="none" w:sz="0" w:space="0" w:color="auto"/>
        <w:right w:val="none" w:sz="0" w:space="0" w:color="auto"/>
      </w:divBdr>
      <w:divsChild>
        <w:div w:id="846990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404629">
      <w:bodyDiv w:val="1"/>
      <w:marLeft w:val="0"/>
      <w:marRight w:val="0"/>
      <w:marTop w:val="0"/>
      <w:marBottom w:val="0"/>
      <w:divBdr>
        <w:top w:val="none" w:sz="0" w:space="0" w:color="auto"/>
        <w:left w:val="none" w:sz="0" w:space="0" w:color="auto"/>
        <w:bottom w:val="none" w:sz="0" w:space="0" w:color="auto"/>
        <w:right w:val="none" w:sz="0" w:space="0" w:color="auto"/>
      </w:divBdr>
      <w:divsChild>
        <w:div w:id="698091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0904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8107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506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084">
          <w:blockQuote w:val="1"/>
          <w:marLeft w:val="720"/>
          <w:marRight w:val="720"/>
          <w:marTop w:val="100"/>
          <w:marBottom w:val="100"/>
          <w:divBdr>
            <w:top w:val="none" w:sz="0" w:space="0" w:color="auto"/>
            <w:left w:val="none" w:sz="0" w:space="0" w:color="auto"/>
            <w:bottom w:val="none" w:sz="0" w:space="0" w:color="auto"/>
            <w:right w:val="none" w:sz="0" w:space="0" w:color="auto"/>
          </w:divBdr>
        </w:div>
        <w:div w:id="3455945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437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548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305859">
          <w:blockQuote w:val="1"/>
          <w:marLeft w:val="720"/>
          <w:marRight w:val="720"/>
          <w:marTop w:val="100"/>
          <w:marBottom w:val="100"/>
          <w:divBdr>
            <w:top w:val="none" w:sz="0" w:space="0" w:color="auto"/>
            <w:left w:val="none" w:sz="0" w:space="0" w:color="auto"/>
            <w:bottom w:val="none" w:sz="0" w:space="0" w:color="auto"/>
            <w:right w:val="none" w:sz="0" w:space="0" w:color="auto"/>
          </w:divBdr>
        </w:div>
        <w:div w:id="5022792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6477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55206414">
          <w:blockQuote w:val="1"/>
          <w:marLeft w:val="720"/>
          <w:marRight w:val="720"/>
          <w:marTop w:val="100"/>
          <w:marBottom w:val="100"/>
          <w:divBdr>
            <w:top w:val="none" w:sz="0" w:space="0" w:color="auto"/>
            <w:left w:val="none" w:sz="0" w:space="0" w:color="auto"/>
            <w:bottom w:val="none" w:sz="0" w:space="0" w:color="auto"/>
            <w:right w:val="none" w:sz="0" w:space="0" w:color="auto"/>
          </w:divBdr>
        </w:div>
        <w:div w:id="720372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4836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067802">
          <w:blockQuote w:val="1"/>
          <w:marLeft w:val="720"/>
          <w:marRight w:val="720"/>
          <w:marTop w:val="100"/>
          <w:marBottom w:val="100"/>
          <w:divBdr>
            <w:top w:val="none" w:sz="0" w:space="0" w:color="auto"/>
            <w:left w:val="none" w:sz="0" w:space="0" w:color="auto"/>
            <w:bottom w:val="none" w:sz="0" w:space="0" w:color="auto"/>
            <w:right w:val="none" w:sz="0" w:space="0" w:color="auto"/>
          </w:divBdr>
        </w:div>
        <w:div w:id="889464662">
          <w:blockQuote w:val="1"/>
          <w:marLeft w:val="720"/>
          <w:marRight w:val="720"/>
          <w:marTop w:val="100"/>
          <w:marBottom w:val="100"/>
          <w:divBdr>
            <w:top w:val="none" w:sz="0" w:space="0" w:color="auto"/>
            <w:left w:val="none" w:sz="0" w:space="0" w:color="auto"/>
            <w:bottom w:val="none" w:sz="0" w:space="0" w:color="auto"/>
            <w:right w:val="none" w:sz="0" w:space="0" w:color="auto"/>
          </w:divBdr>
        </w:div>
        <w:div w:id="796531284">
          <w:blockQuote w:val="1"/>
          <w:marLeft w:val="720"/>
          <w:marRight w:val="720"/>
          <w:marTop w:val="100"/>
          <w:marBottom w:val="100"/>
          <w:divBdr>
            <w:top w:val="none" w:sz="0" w:space="0" w:color="auto"/>
            <w:left w:val="none" w:sz="0" w:space="0" w:color="auto"/>
            <w:bottom w:val="none" w:sz="0" w:space="0" w:color="auto"/>
            <w:right w:val="none" w:sz="0" w:space="0" w:color="auto"/>
          </w:divBdr>
        </w:div>
        <w:div w:id="593170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1984687">
      <w:bodyDiv w:val="1"/>
      <w:marLeft w:val="0"/>
      <w:marRight w:val="0"/>
      <w:marTop w:val="0"/>
      <w:marBottom w:val="0"/>
      <w:divBdr>
        <w:top w:val="none" w:sz="0" w:space="0" w:color="auto"/>
        <w:left w:val="none" w:sz="0" w:space="0" w:color="auto"/>
        <w:bottom w:val="none" w:sz="0" w:space="0" w:color="auto"/>
        <w:right w:val="none" w:sz="0" w:space="0" w:color="auto"/>
      </w:divBdr>
    </w:div>
    <w:div w:id="1262447365">
      <w:bodyDiv w:val="1"/>
      <w:marLeft w:val="0"/>
      <w:marRight w:val="0"/>
      <w:marTop w:val="0"/>
      <w:marBottom w:val="0"/>
      <w:divBdr>
        <w:top w:val="none" w:sz="0" w:space="0" w:color="auto"/>
        <w:left w:val="none" w:sz="0" w:space="0" w:color="auto"/>
        <w:bottom w:val="none" w:sz="0" w:space="0" w:color="auto"/>
        <w:right w:val="none" w:sz="0" w:space="0" w:color="auto"/>
      </w:divBdr>
    </w:div>
    <w:div w:id="1265846770">
      <w:bodyDiv w:val="1"/>
      <w:marLeft w:val="0"/>
      <w:marRight w:val="0"/>
      <w:marTop w:val="0"/>
      <w:marBottom w:val="0"/>
      <w:divBdr>
        <w:top w:val="none" w:sz="0" w:space="0" w:color="auto"/>
        <w:left w:val="none" w:sz="0" w:space="0" w:color="auto"/>
        <w:bottom w:val="none" w:sz="0" w:space="0" w:color="auto"/>
        <w:right w:val="none" w:sz="0" w:space="0" w:color="auto"/>
      </w:divBdr>
      <w:divsChild>
        <w:div w:id="911087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618425">
      <w:bodyDiv w:val="1"/>
      <w:marLeft w:val="0"/>
      <w:marRight w:val="0"/>
      <w:marTop w:val="0"/>
      <w:marBottom w:val="0"/>
      <w:divBdr>
        <w:top w:val="none" w:sz="0" w:space="0" w:color="auto"/>
        <w:left w:val="none" w:sz="0" w:space="0" w:color="auto"/>
        <w:bottom w:val="none" w:sz="0" w:space="0" w:color="auto"/>
        <w:right w:val="none" w:sz="0" w:space="0" w:color="auto"/>
      </w:divBdr>
    </w:div>
    <w:div w:id="1270310949">
      <w:bodyDiv w:val="1"/>
      <w:marLeft w:val="0"/>
      <w:marRight w:val="0"/>
      <w:marTop w:val="0"/>
      <w:marBottom w:val="0"/>
      <w:divBdr>
        <w:top w:val="none" w:sz="0" w:space="0" w:color="auto"/>
        <w:left w:val="none" w:sz="0" w:space="0" w:color="auto"/>
        <w:bottom w:val="none" w:sz="0" w:space="0" w:color="auto"/>
        <w:right w:val="none" w:sz="0" w:space="0" w:color="auto"/>
      </w:divBdr>
    </w:div>
    <w:div w:id="1275673450">
      <w:bodyDiv w:val="1"/>
      <w:marLeft w:val="0"/>
      <w:marRight w:val="0"/>
      <w:marTop w:val="0"/>
      <w:marBottom w:val="0"/>
      <w:divBdr>
        <w:top w:val="none" w:sz="0" w:space="0" w:color="auto"/>
        <w:left w:val="none" w:sz="0" w:space="0" w:color="auto"/>
        <w:bottom w:val="none" w:sz="0" w:space="0" w:color="auto"/>
        <w:right w:val="none" w:sz="0" w:space="0" w:color="auto"/>
      </w:divBdr>
    </w:div>
    <w:div w:id="1277372783">
      <w:bodyDiv w:val="1"/>
      <w:marLeft w:val="0"/>
      <w:marRight w:val="0"/>
      <w:marTop w:val="0"/>
      <w:marBottom w:val="0"/>
      <w:divBdr>
        <w:top w:val="none" w:sz="0" w:space="0" w:color="auto"/>
        <w:left w:val="none" w:sz="0" w:space="0" w:color="auto"/>
        <w:bottom w:val="none" w:sz="0" w:space="0" w:color="auto"/>
        <w:right w:val="none" w:sz="0" w:space="0" w:color="auto"/>
      </w:divBdr>
      <w:divsChild>
        <w:div w:id="213977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7981111">
      <w:bodyDiv w:val="1"/>
      <w:marLeft w:val="0"/>
      <w:marRight w:val="0"/>
      <w:marTop w:val="0"/>
      <w:marBottom w:val="0"/>
      <w:divBdr>
        <w:top w:val="none" w:sz="0" w:space="0" w:color="auto"/>
        <w:left w:val="none" w:sz="0" w:space="0" w:color="auto"/>
        <w:bottom w:val="none" w:sz="0" w:space="0" w:color="auto"/>
        <w:right w:val="none" w:sz="0" w:space="0" w:color="auto"/>
      </w:divBdr>
      <w:divsChild>
        <w:div w:id="795954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451864">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89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934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6543615">
          <w:blockQuote w:val="1"/>
          <w:marLeft w:val="720"/>
          <w:marRight w:val="720"/>
          <w:marTop w:val="100"/>
          <w:marBottom w:val="100"/>
          <w:divBdr>
            <w:top w:val="none" w:sz="0" w:space="0" w:color="auto"/>
            <w:left w:val="none" w:sz="0" w:space="0" w:color="auto"/>
            <w:bottom w:val="none" w:sz="0" w:space="0" w:color="auto"/>
            <w:right w:val="none" w:sz="0" w:space="0" w:color="auto"/>
          </w:divBdr>
        </w:div>
        <w:div w:id="64208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427778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1886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523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387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078179">
          <w:blockQuote w:val="1"/>
          <w:marLeft w:val="720"/>
          <w:marRight w:val="720"/>
          <w:marTop w:val="100"/>
          <w:marBottom w:val="100"/>
          <w:divBdr>
            <w:top w:val="none" w:sz="0" w:space="0" w:color="auto"/>
            <w:left w:val="none" w:sz="0" w:space="0" w:color="auto"/>
            <w:bottom w:val="none" w:sz="0" w:space="0" w:color="auto"/>
            <w:right w:val="none" w:sz="0" w:space="0" w:color="auto"/>
          </w:divBdr>
        </w:div>
        <w:div w:id="357587441">
          <w:blockQuote w:val="1"/>
          <w:marLeft w:val="720"/>
          <w:marRight w:val="720"/>
          <w:marTop w:val="100"/>
          <w:marBottom w:val="100"/>
          <w:divBdr>
            <w:top w:val="none" w:sz="0" w:space="0" w:color="auto"/>
            <w:left w:val="none" w:sz="0" w:space="0" w:color="auto"/>
            <w:bottom w:val="none" w:sz="0" w:space="0" w:color="auto"/>
            <w:right w:val="none" w:sz="0" w:space="0" w:color="auto"/>
          </w:divBdr>
        </w:div>
        <w:div w:id="459348178">
          <w:blockQuote w:val="1"/>
          <w:marLeft w:val="720"/>
          <w:marRight w:val="720"/>
          <w:marTop w:val="100"/>
          <w:marBottom w:val="100"/>
          <w:divBdr>
            <w:top w:val="none" w:sz="0" w:space="0" w:color="auto"/>
            <w:left w:val="none" w:sz="0" w:space="0" w:color="auto"/>
            <w:bottom w:val="none" w:sz="0" w:space="0" w:color="auto"/>
            <w:right w:val="none" w:sz="0" w:space="0" w:color="auto"/>
          </w:divBdr>
        </w:div>
        <w:div w:id="874930185">
          <w:blockQuote w:val="1"/>
          <w:marLeft w:val="720"/>
          <w:marRight w:val="720"/>
          <w:marTop w:val="100"/>
          <w:marBottom w:val="100"/>
          <w:divBdr>
            <w:top w:val="none" w:sz="0" w:space="0" w:color="auto"/>
            <w:left w:val="none" w:sz="0" w:space="0" w:color="auto"/>
            <w:bottom w:val="none" w:sz="0" w:space="0" w:color="auto"/>
            <w:right w:val="none" w:sz="0" w:space="0" w:color="auto"/>
          </w:divBdr>
        </w:div>
        <w:div w:id="585310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577626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482137">
          <w:blockQuote w:val="1"/>
          <w:marLeft w:val="720"/>
          <w:marRight w:val="720"/>
          <w:marTop w:val="100"/>
          <w:marBottom w:val="100"/>
          <w:divBdr>
            <w:top w:val="none" w:sz="0" w:space="0" w:color="auto"/>
            <w:left w:val="none" w:sz="0" w:space="0" w:color="auto"/>
            <w:bottom w:val="none" w:sz="0" w:space="0" w:color="auto"/>
            <w:right w:val="none" w:sz="0" w:space="0" w:color="auto"/>
          </w:divBdr>
        </w:div>
        <w:div w:id="44847505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831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38644218">
          <w:blockQuote w:val="1"/>
          <w:marLeft w:val="720"/>
          <w:marRight w:val="720"/>
          <w:marTop w:val="100"/>
          <w:marBottom w:val="100"/>
          <w:divBdr>
            <w:top w:val="none" w:sz="0" w:space="0" w:color="auto"/>
            <w:left w:val="none" w:sz="0" w:space="0" w:color="auto"/>
            <w:bottom w:val="none" w:sz="0" w:space="0" w:color="auto"/>
            <w:right w:val="none" w:sz="0" w:space="0" w:color="auto"/>
          </w:divBdr>
        </w:div>
        <w:div w:id="6467414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490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842004">
          <w:blockQuote w:val="1"/>
          <w:marLeft w:val="720"/>
          <w:marRight w:val="720"/>
          <w:marTop w:val="100"/>
          <w:marBottom w:val="100"/>
          <w:divBdr>
            <w:top w:val="none" w:sz="0" w:space="0" w:color="auto"/>
            <w:left w:val="none" w:sz="0" w:space="0" w:color="auto"/>
            <w:bottom w:val="none" w:sz="0" w:space="0" w:color="auto"/>
            <w:right w:val="none" w:sz="0" w:space="0" w:color="auto"/>
          </w:divBdr>
        </w:div>
        <w:div w:id="8015378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820">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3040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52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331539">
      <w:bodyDiv w:val="1"/>
      <w:marLeft w:val="0"/>
      <w:marRight w:val="0"/>
      <w:marTop w:val="0"/>
      <w:marBottom w:val="0"/>
      <w:divBdr>
        <w:top w:val="none" w:sz="0" w:space="0" w:color="auto"/>
        <w:left w:val="none" w:sz="0" w:space="0" w:color="auto"/>
        <w:bottom w:val="none" w:sz="0" w:space="0" w:color="auto"/>
        <w:right w:val="none" w:sz="0" w:space="0" w:color="auto"/>
      </w:divBdr>
    </w:div>
    <w:div w:id="1280071562">
      <w:bodyDiv w:val="1"/>
      <w:marLeft w:val="0"/>
      <w:marRight w:val="0"/>
      <w:marTop w:val="0"/>
      <w:marBottom w:val="0"/>
      <w:divBdr>
        <w:top w:val="none" w:sz="0" w:space="0" w:color="auto"/>
        <w:left w:val="none" w:sz="0" w:space="0" w:color="auto"/>
        <w:bottom w:val="none" w:sz="0" w:space="0" w:color="auto"/>
        <w:right w:val="none" w:sz="0" w:space="0" w:color="auto"/>
      </w:divBdr>
      <w:divsChild>
        <w:div w:id="1358772730">
          <w:marLeft w:val="0"/>
          <w:marRight w:val="0"/>
          <w:marTop w:val="0"/>
          <w:marBottom w:val="0"/>
          <w:divBdr>
            <w:top w:val="none" w:sz="0" w:space="0" w:color="auto"/>
            <w:left w:val="none" w:sz="0" w:space="0" w:color="auto"/>
            <w:bottom w:val="none" w:sz="0" w:space="0" w:color="auto"/>
            <w:right w:val="none" w:sz="0" w:space="0" w:color="auto"/>
          </w:divBdr>
        </w:div>
      </w:divsChild>
    </w:div>
    <w:div w:id="1280453568">
      <w:bodyDiv w:val="1"/>
      <w:marLeft w:val="0"/>
      <w:marRight w:val="0"/>
      <w:marTop w:val="0"/>
      <w:marBottom w:val="0"/>
      <w:divBdr>
        <w:top w:val="none" w:sz="0" w:space="0" w:color="auto"/>
        <w:left w:val="none" w:sz="0" w:space="0" w:color="auto"/>
        <w:bottom w:val="none" w:sz="0" w:space="0" w:color="auto"/>
        <w:right w:val="none" w:sz="0" w:space="0" w:color="auto"/>
      </w:divBdr>
      <w:divsChild>
        <w:div w:id="650670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94797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778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26402">
      <w:bodyDiv w:val="1"/>
      <w:marLeft w:val="0"/>
      <w:marRight w:val="0"/>
      <w:marTop w:val="0"/>
      <w:marBottom w:val="0"/>
      <w:divBdr>
        <w:top w:val="none" w:sz="0" w:space="0" w:color="auto"/>
        <w:left w:val="none" w:sz="0" w:space="0" w:color="auto"/>
        <w:bottom w:val="none" w:sz="0" w:space="0" w:color="auto"/>
        <w:right w:val="none" w:sz="0" w:space="0" w:color="auto"/>
      </w:divBdr>
    </w:div>
    <w:div w:id="1285497979">
      <w:bodyDiv w:val="1"/>
      <w:marLeft w:val="0"/>
      <w:marRight w:val="0"/>
      <w:marTop w:val="0"/>
      <w:marBottom w:val="0"/>
      <w:divBdr>
        <w:top w:val="none" w:sz="0" w:space="0" w:color="auto"/>
        <w:left w:val="none" w:sz="0" w:space="0" w:color="auto"/>
        <w:bottom w:val="none" w:sz="0" w:space="0" w:color="auto"/>
        <w:right w:val="none" w:sz="0" w:space="0" w:color="auto"/>
      </w:divBdr>
      <w:divsChild>
        <w:div w:id="1472357495">
          <w:marLeft w:val="0"/>
          <w:marRight w:val="0"/>
          <w:marTop w:val="0"/>
          <w:marBottom w:val="0"/>
          <w:divBdr>
            <w:top w:val="none" w:sz="0" w:space="0" w:color="auto"/>
            <w:left w:val="none" w:sz="0" w:space="0" w:color="auto"/>
            <w:bottom w:val="none" w:sz="0" w:space="0" w:color="auto"/>
            <w:right w:val="none" w:sz="0" w:space="0" w:color="auto"/>
          </w:divBdr>
          <w:divsChild>
            <w:div w:id="1355766826">
              <w:marLeft w:val="0"/>
              <w:marRight w:val="0"/>
              <w:marTop w:val="0"/>
              <w:marBottom w:val="0"/>
              <w:divBdr>
                <w:top w:val="none" w:sz="0" w:space="0" w:color="auto"/>
                <w:left w:val="none" w:sz="0" w:space="0" w:color="auto"/>
                <w:bottom w:val="none" w:sz="0" w:space="0" w:color="auto"/>
                <w:right w:val="none" w:sz="0" w:space="0" w:color="auto"/>
              </w:divBdr>
              <w:divsChild>
                <w:div w:id="50351822">
                  <w:marLeft w:val="0"/>
                  <w:marRight w:val="0"/>
                  <w:marTop w:val="0"/>
                  <w:marBottom w:val="0"/>
                  <w:divBdr>
                    <w:top w:val="none" w:sz="0" w:space="0" w:color="auto"/>
                    <w:left w:val="none" w:sz="0" w:space="0" w:color="auto"/>
                    <w:bottom w:val="none" w:sz="0" w:space="0" w:color="auto"/>
                    <w:right w:val="none" w:sz="0" w:space="0" w:color="auto"/>
                  </w:divBdr>
                  <w:divsChild>
                    <w:div w:id="1535577974">
                      <w:marLeft w:val="0"/>
                      <w:marRight w:val="0"/>
                      <w:marTop w:val="0"/>
                      <w:marBottom w:val="0"/>
                      <w:divBdr>
                        <w:top w:val="none" w:sz="0" w:space="0" w:color="auto"/>
                        <w:left w:val="none" w:sz="0" w:space="0" w:color="auto"/>
                        <w:bottom w:val="none" w:sz="0" w:space="0" w:color="auto"/>
                        <w:right w:val="none" w:sz="0" w:space="0" w:color="auto"/>
                      </w:divBdr>
                    </w:div>
                    <w:div w:id="1867986728">
                      <w:marLeft w:val="0"/>
                      <w:marRight w:val="0"/>
                      <w:marTop w:val="0"/>
                      <w:marBottom w:val="0"/>
                      <w:divBdr>
                        <w:top w:val="none" w:sz="0" w:space="0" w:color="auto"/>
                        <w:left w:val="none" w:sz="0" w:space="0" w:color="auto"/>
                        <w:bottom w:val="none" w:sz="0" w:space="0" w:color="auto"/>
                        <w:right w:val="none" w:sz="0" w:space="0" w:color="auto"/>
                      </w:divBdr>
                      <w:divsChild>
                        <w:div w:id="206899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427038">
      <w:bodyDiv w:val="1"/>
      <w:marLeft w:val="0"/>
      <w:marRight w:val="0"/>
      <w:marTop w:val="0"/>
      <w:marBottom w:val="0"/>
      <w:divBdr>
        <w:top w:val="none" w:sz="0" w:space="0" w:color="auto"/>
        <w:left w:val="none" w:sz="0" w:space="0" w:color="auto"/>
        <w:bottom w:val="none" w:sz="0" w:space="0" w:color="auto"/>
        <w:right w:val="none" w:sz="0" w:space="0" w:color="auto"/>
      </w:divBdr>
    </w:div>
    <w:div w:id="1291084095">
      <w:bodyDiv w:val="1"/>
      <w:marLeft w:val="0"/>
      <w:marRight w:val="0"/>
      <w:marTop w:val="0"/>
      <w:marBottom w:val="0"/>
      <w:divBdr>
        <w:top w:val="none" w:sz="0" w:space="0" w:color="auto"/>
        <w:left w:val="none" w:sz="0" w:space="0" w:color="auto"/>
        <w:bottom w:val="none" w:sz="0" w:space="0" w:color="auto"/>
        <w:right w:val="none" w:sz="0" w:space="0" w:color="auto"/>
      </w:divBdr>
      <w:divsChild>
        <w:div w:id="841627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37060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175826">
      <w:bodyDiv w:val="1"/>
      <w:marLeft w:val="0"/>
      <w:marRight w:val="0"/>
      <w:marTop w:val="0"/>
      <w:marBottom w:val="0"/>
      <w:divBdr>
        <w:top w:val="none" w:sz="0" w:space="0" w:color="auto"/>
        <w:left w:val="none" w:sz="0" w:space="0" w:color="auto"/>
        <w:bottom w:val="none" w:sz="0" w:space="0" w:color="auto"/>
        <w:right w:val="none" w:sz="0" w:space="0" w:color="auto"/>
      </w:divBdr>
    </w:div>
    <w:div w:id="1295015076">
      <w:bodyDiv w:val="1"/>
      <w:marLeft w:val="0"/>
      <w:marRight w:val="0"/>
      <w:marTop w:val="0"/>
      <w:marBottom w:val="0"/>
      <w:divBdr>
        <w:top w:val="none" w:sz="0" w:space="0" w:color="auto"/>
        <w:left w:val="none" w:sz="0" w:space="0" w:color="auto"/>
        <w:bottom w:val="none" w:sz="0" w:space="0" w:color="auto"/>
        <w:right w:val="none" w:sz="0" w:space="0" w:color="auto"/>
      </w:divBdr>
    </w:div>
    <w:div w:id="1296137533">
      <w:bodyDiv w:val="1"/>
      <w:marLeft w:val="0"/>
      <w:marRight w:val="0"/>
      <w:marTop w:val="0"/>
      <w:marBottom w:val="0"/>
      <w:divBdr>
        <w:top w:val="none" w:sz="0" w:space="0" w:color="auto"/>
        <w:left w:val="none" w:sz="0" w:space="0" w:color="auto"/>
        <w:bottom w:val="none" w:sz="0" w:space="0" w:color="auto"/>
        <w:right w:val="none" w:sz="0" w:space="0" w:color="auto"/>
      </w:divBdr>
    </w:div>
    <w:div w:id="1297024742">
      <w:bodyDiv w:val="1"/>
      <w:marLeft w:val="0"/>
      <w:marRight w:val="0"/>
      <w:marTop w:val="0"/>
      <w:marBottom w:val="0"/>
      <w:divBdr>
        <w:top w:val="none" w:sz="0" w:space="0" w:color="auto"/>
        <w:left w:val="none" w:sz="0" w:space="0" w:color="auto"/>
        <w:bottom w:val="none" w:sz="0" w:space="0" w:color="auto"/>
        <w:right w:val="none" w:sz="0" w:space="0" w:color="auto"/>
      </w:divBdr>
    </w:div>
    <w:div w:id="1297678955">
      <w:bodyDiv w:val="1"/>
      <w:marLeft w:val="0"/>
      <w:marRight w:val="0"/>
      <w:marTop w:val="0"/>
      <w:marBottom w:val="0"/>
      <w:divBdr>
        <w:top w:val="none" w:sz="0" w:space="0" w:color="auto"/>
        <w:left w:val="none" w:sz="0" w:space="0" w:color="auto"/>
        <w:bottom w:val="none" w:sz="0" w:space="0" w:color="auto"/>
        <w:right w:val="none" w:sz="0" w:space="0" w:color="auto"/>
      </w:divBdr>
      <w:divsChild>
        <w:div w:id="2115318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411441">
      <w:bodyDiv w:val="1"/>
      <w:marLeft w:val="0"/>
      <w:marRight w:val="0"/>
      <w:marTop w:val="0"/>
      <w:marBottom w:val="0"/>
      <w:divBdr>
        <w:top w:val="none" w:sz="0" w:space="0" w:color="auto"/>
        <w:left w:val="none" w:sz="0" w:space="0" w:color="auto"/>
        <w:bottom w:val="none" w:sz="0" w:space="0" w:color="auto"/>
        <w:right w:val="none" w:sz="0" w:space="0" w:color="auto"/>
      </w:divBdr>
    </w:div>
    <w:div w:id="1299795545">
      <w:bodyDiv w:val="1"/>
      <w:marLeft w:val="0"/>
      <w:marRight w:val="0"/>
      <w:marTop w:val="0"/>
      <w:marBottom w:val="0"/>
      <w:divBdr>
        <w:top w:val="none" w:sz="0" w:space="0" w:color="auto"/>
        <w:left w:val="none" w:sz="0" w:space="0" w:color="auto"/>
        <w:bottom w:val="none" w:sz="0" w:space="0" w:color="auto"/>
        <w:right w:val="none" w:sz="0" w:space="0" w:color="auto"/>
      </w:divBdr>
      <w:divsChild>
        <w:div w:id="399670062">
          <w:marLeft w:val="0"/>
          <w:marRight w:val="0"/>
          <w:marTop w:val="0"/>
          <w:marBottom w:val="0"/>
          <w:divBdr>
            <w:top w:val="none" w:sz="0" w:space="0" w:color="auto"/>
            <w:left w:val="none" w:sz="0" w:space="0" w:color="auto"/>
            <w:bottom w:val="none" w:sz="0" w:space="0" w:color="auto"/>
            <w:right w:val="none" w:sz="0" w:space="0" w:color="auto"/>
          </w:divBdr>
          <w:divsChild>
            <w:div w:id="1626158615">
              <w:marLeft w:val="0"/>
              <w:marRight w:val="0"/>
              <w:marTop w:val="0"/>
              <w:marBottom w:val="0"/>
              <w:divBdr>
                <w:top w:val="none" w:sz="0" w:space="0" w:color="auto"/>
                <w:left w:val="none" w:sz="0" w:space="0" w:color="auto"/>
                <w:bottom w:val="none" w:sz="0" w:space="0" w:color="auto"/>
                <w:right w:val="none" w:sz="0" w:space="0" w:color="auto"/>
              </w:divBdr>
              <w:divsChild>
                <w:div w:id="390857280">
                  <w:marLeft w:val="0"/>
                  <w:marRight w:val="0"/>
                  <w:marTop w:val="0"/>
                  <w:marBottom w:val="0"/>
                  <w:divBdr>
                    <w:top w:val="none" w:sz="0" w:space="0" w:color="auto"/>
                    <w:left w:val="none" w:sz="0" w:space="0" w:color="auto"/>
                    <w:bottom w:val="none" w:sz="0" w:space="0" w:color="auto"/>
                    <w:right w:val="none" w:sz="0" w:space="0" w:color="auto"/>
                  </w:divBdr>
                  <w:divsChild>
                    <w:div w:id="3920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155494">
      <w:bodyDiv w:val="1"/>
      <w:marLeft w:val="0"/>
      <w:marRight w:val="0"/>
      <w:marTop w:val="0"/>
      <w:marBottom w:val="0"/>
      <w:divBdr>
        <w:top w:val="none" w:sz="0" w:space="0" w:color="auto"/>
        <w:left w:val="none" w:sz="0" w:space="0" w:color="auto"/>
        <w:bottom w:val="none" w:sz="0" w:space="0" w:color="auto"/>
        <w:right w:val="none" w:sz="0" w:space="0" w:color="auto"/>
      </w:divBdr>
    </w:div>
    <w:div w:id="1304313085">
      <w:bodyDiv w:val="1"/>
      <w:marLeft w:val="0"/>
      <w:marRight w:val="0"/>
      <w:marTop w:val="0"/>
      <w:marBottom w:val="0"/>
      <w:divBdr>
        <w:top w:val="none" w:sz="0" w:space="0" w:color="auto"/>
        <w:left w:val="none" w:sz="0" w:space="0" w:color="auto"/>
        <w:bottom w:val="none" w:sz="0" w:space="0" w:color="auto"/>
        <w:right w:val="none" w:sz="0" w:space="0" w:color="auto"/>
      </w:divBdr>
      <w:divsChild>
        <w:div w:id="1302811939">
          <w:marLeft w:val="0"/>
          <w:marRight w:val="0"/>
          <w:marTop w:val="0"/>
          <w:marBottom w:val="0"/>
          <w:divBdr>
            <w:top w:val="none" w:sz="0" w:space="0" w:color="auto"/>
            <w:left w:val="none" w:sz="0" w:space="0" w:color="auto"/>
            <w:bottom w:val="none" w:sz="0" w:space="0" w:color="auto"/>
            <w:right w:val="none" w:sz="0" w:space="0" w:color="auto"/>
          </w:divBdr>
        </w:div>
      </w:divsChild>
    </w:div>
    <w:div w:id="1307930183">
      <w:bodyDiv w:val="1"/>
      <w:marLeft w:val="0"/>
      <w:marRight w:val="0"/>
      <w:marTop w:val="0"/>
      <w:marBottom w:val="0"/>
      <w:divBdr>
        <w:top w:val="none" w:sz="0" w:space="0" w:color="auto"/>
        <w:left w:val="none" w:sz="0" w:space="0" w:color="auto"/>
        <w:bottom w:val="none" w:sz="0" w:space="0" w:color="auto"/>
        <w:right w:val="none" w:sz="0" w:space="0" w:color="auto"/>
      </w:divBdr>
      <w:divsChild>
        <w:div w:id="1616016888">
          <w:marLeft w:val="0"/>
          <w:marRight w:val="0"/>
          <w:marTop w:val="0"/>
          <w:marBottom w:val="0"/>
          <w:divBdr>
            <w:top w:val="none" w:sz="0" w:space="0" w:color="auto"/>
            <w:left w:val="none" w:sz="0" w:space="0" w:color="auto"/>
            <w:bottom w:val="none" w:sz="0" w:space="0" w:color="auto"/>
            <w:right w:val="none" w:sz="0" w:space="0" w:color="auto"/>
          </w:divBdr>
          <w:divsChild>
            <w:div w:id="149117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862485">
      <w:bodyDiv w:val="1"/>
      <w:marLeft w:val="0"/>
      <w:marRight w:val="0"/>
      <w:marTop w:val="0"/>
      <w:marBottom w:val="0"/>
      <w:divBdr>
        <w:top w:val="none" w:sz="0" w:space="0" w:color="auto"/>
        <w:left w:val="none" w:sz="0" w:space="0" w:color="auto"/>
        <w:bottom w:val="none" w:sz="0" w:space="0" w:color="auto"/>
        <w:right w:val="none" w:sz="0" w:space="0" w:color="auto"/>
      </w:divBdr>
      <w:divsChild>
        <w:div w:id="993874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49291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2819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000187">
          <w:blockQuote w:val="1"/>
          <w:marLeft w:val="720"/>
          <w:marRight w:val="720"/>
          <w:marTop w:val="100"/>
          <w:marBottom w:val="100"/>
          <w:divBdr>
            <w:top w:val="none" w:sz="0" w:space="0" w:color="auto"/>
            <w:left w:val="none" w:sz="0" w:space="0" w:color="auto"/>
            <w:bottom w:val="none" w:sz="0" w:space="0" w:color="auto"/>
            <w:right w:val="none" w:sz="0" w:space="0" w:color="auto"/>
          </w:divBdr>
        </w:div>
        <w:div w:id="26412069">
          <w:blockQuote w:val="1"/>
          <w:marLeft w:val="720"/>
          <w:marRight w:val="720"/>
          <w:marTop w:val="100"/>
          <w:marBottom w:val="100"/>
          <w:divBdr>
            <w:top w:val="none" w:sz="0" w:space="0" w:color="auto"/>
            <w:left w:val="none" w:sz="0" w:space="0" w:color="auto"/>
            <w:bottom w:val="none" w:sz="0" w:space="0" w:color="auto"/>
            <w:right w:val="none" w:sz="0" w:space="0" w:color="auto"/>
          </w:divBdr>
        </w:div>
        <w:div w:id="95305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3430205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6385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80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453188">
          <w:blockQuote w:val="1"/>
          <w:marLeft w:val="720"/>
          <w:marRight w:val="720"/>
          <w:marTop w:val="100"/>
          <w:marBottom w:val="100"/>
          <w:divBdr>
            <w:top w:val="none" w:sz="0" w:space="0" w:color="auto"/>
            <w:left w:val="none" w:sz="0" w:space="0" w:color="auto"/>
            <w:bottom w:val="none" w:sz="0" w:space="0" w:color="auto"/>
            <w:right w:val="none" w:sz="0" w:space="0" w:color="auto"/>
          </w:divBdr>
        </w:div>
        <w:div w:id="40411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301009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920606">
          <w:blockQuote w:val="1"/>
          <w:marLeft w:val="720"/>
          <w:marRight w:val="720"/>
          <w:marTop w:val="100"/>
          <w:marBottom w:val="100"/>
          <w:divBdr>
            <w:top w:val="none" w:sz="0" w:space="0" w:color="auto"/>
            <w:left w:val="none" w:sz="0" w:space="0" w:color="auto"/>
            <w:bottom w:val="none" w:sz="0" w:space="0" w:color="auto"/>
            <w:right w:val="none" w:sz="0" w:space="0" w:color="auto"/>
          </w:divBdr>
        </w:div>
        <w:div w:id="44334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340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8836755">
          <w:blockQuote w:val="1"/>
          <w:marLeft w:val="720"/>
          <w:marRight w:val="720"/>
          <w:marTop w:val="100"/>
          <w:marBottom w:val="100"/>
          <w:divBdr>
            <w:top w:val="none" w:sz="0" w:space="0" w:color="auto"/>
            <w:left w:val="none" w:sz="0" w:space="0" w:color="auto"/>
            <w:bottom w:val="none" w:sz="0" w:space="0" w:color="auto"/>
            <w:right w:val="none" w:sz="0" w:space="0" w:color="auto"/>
          </w:divBdr>
        </w:div>
        <w:div w:id="88352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186394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46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377934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68582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66967528">
          <w:blockQuote w:val="1"/>
          <w:marLeft w:val="720"/>
          <w:marRight w:val="720"/>
          <w:marTop w:val="100"/>
          <w:marBottom w:val="100"/>
          <w:divBdr>
            <w:top w:val="none" w:sz="0" w:space="0" w:color="auto"/>
            <w:left w:val="none" w:sz="0" w:space="0" w:color="auto"/>
            <w:bottom w:val="none" w:sz="0" w:space="0" w:color="auto"/>
            <w:right w:val="none" w:sz="0" w:space="0" w:color="auto"/>
          </w:divBdr>
        </w:div>
        <w:div w:id="9995830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856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2731808">
          <w:blockQuote w:val="1"/>
          <w:marLeft w:val="720"/>
          <w:marRight w:val="720"/>
          <w:marTop w:val="100"/>
          <w:marBottom w:val="100"/>
          <w:divBdr>
            <w:top w:val="none" w:sz="0" w:space="0" w:color="auto"/>
            <w:left w:val="none" w:sz="0" w:space="0" w:color="auto"/>
            <w:bottom w:val="none" w:sz="0" w:space="0" w:color="auto"/>
            <w:right w:val="none" w:sz="0" w:space="0" w:color="auto"/>
          </w:divBdr>
        </w:div>
        <w:div w:id="3408194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547022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892990">
          <w:blockQuote w:val="1"/>
          <w:marLeft w:val="720"/>
          <w:marRight w:val="720"/>
          <w:marTop w:val="100"/>
          <w:marBottom w:val="100"/>
          <w:divBdr>
            <w:top w:val="none" w:sz="0" w:space="0" w:color="auto"/>
            <w:left w:val="none" w:sz="0" w:space="0" w:color="auto"/>
            <w:bottom w:val="none" w:sz="0" w:space="0" w:color="auto"/>
            <w:right w:val="none" w:sz="0" w:space="0" w:color="auto"/>
          </w:divBdr>
        </w:div>
        <w:div w:id="349720911">
          <w:blockQuote w:val="1"/>
          <w:marLeft w:val="720"/>
          <w:marRight w:val="720"/>
          <w:marTop w:val="100"/>
          <w:marBottom w:val="100"/>
          <w:divBdr>
            <w:top w:val="none" w:sz="0" w:space="0" w:color="auto"/>
            <w:left w:val="none" w:sz="0" w:space="0" w:color="auto"/>
            <w:bottom w:val="none" w:sz="0" w:space="0" w:color="auto"/>
            <w:right w:val="none" w:sz="0" w:space="0" w:color="auto"/>
          </w:divBdr>
        </w:div>
        <w:div w:id="8917705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9275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2324636">
      <w:bodyDiv w:val="1"/>
      <w:marLeft w:val="0"/>
      <w:marRight w:val="0"/>
      <w:marTop w:val="0"/>
      <w:marBottom w:val="0"/>
      <w:divBdr>
        <w:top w:val="none" w:sz="0" w:space="0" w:color="auto"/>
        <w:left w:val="none" w:sz="0" w:space="0" w:color="auto"/>
        <w:bottom w:val="none" w:sz="0" w:space="0" w:color="auto"/>
        <w:right w:val="none" w:sz="0" w:space="0" w:color="auto"/>
      </w:divBdr>
      <w:divsChild>
        <w:div w:id="563806644">
          <w:marLeft w:val="0"/>
          <w:marRight w:val="0"/>
          <w:marTop w:val="0"/>
          <w:marBottom w:val="0"/>
          <w:divBdr>
            <w:top w:val="none" w:sz="0" w:space="0" w:color="auto"/>
            <w:left w:val="none" w:sz="0" w:space="0" w:color="auto"/>
            <w:bottom w:val="none" w:sz="0" w:space="0" w:color="auto"/>
            <w:right w:val="none" w:sz="0" w:space="0" w:color="auto"/>
          </w:divBdr>
          <w:divsChild>
            <w:div w:id="715663330">
              <w:marLeft w:val="0"/>
              <w:marRight w:val="0"/>
              <w:marTop w:val="0"/>
              <w:marBottom w:val="0"/>
              <w:divBdr>
                <w:top w:val="none" w:sz="0" w:space="0" w:color="auto"/>
                <w:left w:val="none" w:sz="0" w:space="0" w:color="auto"/>
                <w:bottom w:val="none" w:sz="0" w:space="0" w:color="auto"/>
                <w:right w:val="none" w:sz="0" w:space="0" w:color="auto"/>
              </w:divBdr>
              <w:divsChild>
                <w:div w:id="1728258425">
                  <w:marLeft w:val="0"/>
                  <w:marRight w:val="0"/>
                  <w:marTop w:val="0"/>
                  <w:marBottom w:val="0"/>
                  <w:divBdr>
                    <w:top w:val="none" w:sz="0" w:space="0" w:color="auto"/>
                    <w:left w:val="none" w:sz="0" w:space="0" w:color="auto"/>
                    <w:bottom w:val="none" w:sz="0" w:space="0" w:color="auto"/>
                    <w:right w:val="none" w:sz="0" w:space="0" w:color="auto"/>
                  </w:divBdr>
                  <w:divsChild>
                    <w:div w:id="2082288162">
                      <w:marLeft w:val="0"/>
                      <w:marRight w:val="0"/>
                      <w:marTop w:val="0"/>
                      <w:marBottom w:val="0"/>
                      <w:divBdr>
                        <w:top w:val="none" w:sz="0" w:space="0" w:color="auto"/>
                        <w:left w:val="none" w:sz="0" w:space="0" w:color="auto"/>
                        <w:bottom w:val="none" w:sz="0" w:space="0" w:color="auto"/>
                        <w:right w:val="none" w:sz="0" w:space="0" w:color="auto"/>
                      </w:divBdr>
                      <w:divsChild>
                        <w:div w:id="506024158">
                          <w:marLeft w:val="0"/>
                          <w:marRight w:val="0"/>
                          <w:marTop w:val="0"/>
                          <w:marBottom w:val="0"/>
                          <w:divBdr>
                            <w:top w:val="none" w:sz="0" w:space="0" w:color="auto"/>
                            <w:left w:val="none" w:sz="0" w:space="0" w:color="auto"/>
                            <w:bottom w:val="none" w:sz="0" w:space="0" w:color="auto"/>
                            <w:right w:val="none" w:sz="0" w:space="0" w:color="auto"/>
                          </w:divBdr>
                          <w:divsChild>
                            <w:div w:id="1494762561">
                              <w:marLeft w:val="0"/>
                              <w:marRight w:val="0"/>
                              <w:marTop w:val="0"/>
                              <w:marBottom w:val="0"/>
                              <w:divBdr>
                                <w:top w:val="none" w:sz="0" w:space="0" w:color="auto"/>
                                <w:left w:val="none" w:sz="0" w:space="0" w:color="auto"/>
                                <w:bottom w:val="none" w:sz="0" w:space="0" w:color="auto"/>
                                <w:right w:val="none" w:sz="0" w:space="0" w:color="auto"/>
                              </w:divBdr>
                              <w:divsChild>
                                <w:div w:id="788858976">
                                  <w:marLeft w:val="0"/>
                                  <w:marRight w:val="0"/>
                                  <w:marTop w:val="0"/>
                                  <w:marBottom w:val="0"/>
                                  <w:divBdr>
                                    <w:top w:val="none" w:sz="0" w:space="0" w:color="auto"/>
                                    <w:left w:val="none" w:sz="0" w:space="0" w:color="auto"/>
                                    <w:bottom w:val="none" w:sz="0" w:space="0" w:color="auto"/>
                                    <w:right w:val="none" w:sz="0" w:space="0" w:color="auto"/>
                                  </w:divBdr>
                                  <w:divsChild>
                                    <w:div w:id="34779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3363571">
      <w:bodyDiv w:val="1"/>
      <w:marLeft w:val="0"/>
      <w:marRight w:val="0"/>
      <w:marTop w:val="0"/>
      <w:marBottom w:val="0"/>
      <w:divBdr>
        <w:top w:val="none" w:sz="0" w:space="0" w:color="auto"/>
        <w:left w:val="none" w:sz="0" w:space="0" w:color="auto"/>
        <w:bottom w:val="none" w:sz="0" w:space="0" w:color="auto"/>
        <w:right w:val="none" w:sz="0" w:space="0" w:color="auto"/>
      </w:divBdr>
      <w:divsChild>
        <w:div w:id="655762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752595">
      <w:bodyDiv w:val="1"/>
      <w:marLeft w:val="0"/>
      <w:marRight w:val="0"/>
      <w:marTop w:val="0"/>
      <w:marBottom w:val="0"/>
      <w:divBdr>
        <w:top w:val="none" w:sz="0" w:space="0" w:color="auto"/>
        <w:left w:val="none" w:sz="0" w:space="0" w:color="auto"/>
        <w:bottom w:val="none" w:sz="0" w:space="0" w:color="auto"/>
        <w:right w:val="none" w:sz="0" w:space="0" w:color="auto"/>
      </w:divBdr>
    </w:div>
    <w:div w:id="1315987846">
      <w:bodyDiv w:val="1"/>
      <w:marLeft w:val="0"/>
      <w:marRight w:val="0"/>
      <w:marTop w:val="0"/>
      <w:marBottom w:val="0"/>
      <w:divBdr>
        <w:top w:val="none" w:sz="0" w:space="0" w:color="auto"/>
        <w:left w:val="none" w:sz="0" w:space="0" w:color="auto"/>
        <w:bottom w:val="none" w:sz="0" w:space="0" w:color="auto"/>
        <w:right w:val="none" w:sz="0" w:space="0" w:color="auto"/>
      </w:divBdr>
    </w:div>
    <w:div w:id="1316370317">
      <w:bodyDiv w:val="1"/>
      <w:marLeft w:val="0"/>
      <w:marRight w:val="0"/>
      <w:marTop w:val="0"/>
      <w:marBottom w:val="0"/>
      <w:divBdr>
        <w:top w:val="none" w:sz="0" w:space="0" w:color="auto"/>
        <w:left w:val="none" w:sz="0" w:space="0" w:color="auto"/>
        <w:bottom w:val="none" w:sz="0" w:space="0" w:color="auto"/>
        <w:right w:val="none" w:sz="0" w:space="0" w:color="auto"/>
      </w:divBdr>
    </w:div>
    <w:div w:id="1317683551">
      <w:bodyDiv w:val="1"/>
      <w:marLeft w:val="0"/>
      <w:marRight w:val="0"/>
      <w:marTop w:val="0"/>
      <w:marBottom w:val="0"/>
      <w:divBdr>
        <w:top w:val="none" w:sz="0" w:space="0" w:color="auto"/>
        <w:left w:val="none" w:sz="0" w:space="0" w:color="auto"/>
        <w:bottom w:val="none" w:sz="0" w:space="0" w:color="auto"/>
        <w:right w:val="none" w:sz="0" w:space="0" w:color="auto"/>
      </w:divBdr>
      <w:divsChild>
        <w:div w:id="1690259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8269882">
      <w:bodyDiv w:val="1"/>
      <w:marLeft w:val="0"/>
      <w:marRight w:val="0"/>
      <w:marTop w:val="0"/>
      <w:marBottom w:val="0"/>
      <w:divBdr>
        <w:top w:val="none" w:sz="0" w:space="0" w:color="auto"/>
        <w:left w:val="none" w:sz="0" w:space="0" w:color="auto"/>
        <w:bottom w:val="none" w:sz="0" w:space="0" w:color="auto"/>
        <w:right w:val="none" w:sz="0" w:space="0" w:color="auto"/>
      </w:divBdr>
    </w:div>
    <w:div w:id="1320617526">
      <w:bodyDiv w:val="1"/>
      <w:marLeft w:val="0"/>
      <w:marRight w:val="0"/>
      <w:marTop w:val="0"/>
      <w:marBottom w:val="0"/>
      <w:divBdr>
        <w:top w:val="none" w:sz="0" w:space="0" w:color="auto"/>
        <w:left w:val="none" w:sz="0" w:space="0" w:color="auto"/>
        <w:bottom w:val="none" w:sz="0" w:space="0" w:color="auto"/>
        <w:right w:val="none" w:sz="0" w:space="0" w:color="auto"/>
      </w:divBdr>
    </w:div>
    <w:div w:id="1322196708">
      <w:bodyDiv w:val="1"/>
      <w:marLeft w:val="0"/>
      <w:marRight w:val="0"/>
      <w:marTop w:val="0"/>
      <w:marBottom w:val="0"/>
      <w:divBdr>
        <w:top w:val="none" w:sz="0" w:space="0" w:color="auto"/>
        <w:left w:val="none" w:sz="0" w:space="0" w:color="auto"/>
        <w:bottom w:val="none" w:sz="0" w:space="0" w:color="auto"/>
        <w:right w:val="none" w:sz="0" w:space="0" w:color="auto"/>
      </w:divBdr>
    </w:div>
    <w:div w:id="1322470259">
      <w:bodyDiv w:val="1"/>
      <w:marLeft w:val="0"/>
      <w:marRight w:val="0"/>
      <w:marTop w:val="0"/>
      <w:marBottom w:val="0"/>
      <w:divBdr>
        <w:top w:val="none" w:sz="0" w:space="0" w:color="auto"/>
        <w:left w:val="none" w:sz="0" w:space="0" w:color="auto"/>
        <w:bottom w:val="none" w:sz="0" w:space="0" w:color="auto"/>
        <w:right w:val="none" w:sz="0" w:space="0" w:color="auto"/>
      </w:divBdr>
    </w:div>
    <w:div w:id="1323044226">
      <w:bodyDiv w:val="1"/>
      <w:marLeft w:val="0"/>
      <w:marRight w:val="0"/>
      <w:marTop w:val="0"/>
      <w:marBottom w:val="0"/>
      <w:divBdr>
        <w:top w:val="none" w:sz="0" w:space="0" w:color="auto"/>
        <w:left w:val="none" w:sz="0" w:space="0" w:color="auto"/>
        <w:bottom w:val="none" w:sz="0" w:space="0" w:color="auto"/>
        <w:right w:val="none" w:sz="0" w:space="0" w:color="auto"/>
      </w:divBdr>
      <w:divsChild>
        <w:div w:id="165996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8820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5563221">
          <w:blockQuote w:val="1"/>
          <w:marLeft w:val="720"/>
          <w:marRight w:val="720"/>
          <w:marTop w:val="100"/>
          <w:marBottom w:val="100"/>
          <w:divBdr>
            <w:top w:val="none" w:sz="0" w:space="0" w:color="auto"/>
            <w:left w:val="none" w:sz="0" w:space="0" w:color="auto"/>
            <w:bottom w:val="none" w:sz="0" w:space="0" w:color="auto"/>
            <w:right w:val="none" w:sz="0" w:space="0" w:color="auto"/>
          </w:divBdr>
        </w:div>
        <w:div w:id="53282235">
          <w:blockQuote w:val="1"/>
          <w:marLeft w:val="720"/>
          <w:marRight w:val="720"/>
          <w:marTop w:val="100"/>
          <w:marBottom w:val="100"/>
          <w:divBdr>
            <w:top w:val="none" w:sz="0" w:space="0" w:color="auto"/>
            <w:left w:val="none" w:sz="0" w:space="0" w:color="auto"/>
            <w:bottom w:val="none" w:sz="0" w:space="0" w:color="auto"/>
            <w:right w:val="none" w:sz="0" w:space="0" w:color="auto"/>
          </w:divBdr>
        </w:div>
        <w:div w:id="54856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934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6032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12785">
          <w:blockQuote w:val="1"/>
          <w:marLeft w:val="720"/>
          <w:marRight w:val="720"/>
          <w:marTop w:val="100"/>
          <w:marBottom w:val="100"/>
          <w:divBdr>
            <w:top w:val="none" w:sz="0" w:space="0" w:color="auto"/>
            <w:left w:val="none" w:sz="0" w:space="0" w:color="auto"/>
            <w:bottom w:val="none" w:sz="0" w:space="0" w:color="auto"/>
            <w:right w:val="none" w:sz="0" w:space="0" w:color="auto"/>
          </w:divBdr>
        </w:div>
        <w:div w:id="248972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1610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84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50757">
          <w:blockQuote w:val="1"/>
          <w:marLeft w:val="720"/>
          <w:marRight w:val="720"/>
          <w:marTop w:val="100"/>
          <w:marBottom w:val="100"/>
          <w:divBdr>
            <w:top w:val="none" w:sz="0" w:space="0" w:color="auto"/>
            <w:left w:val="none" w:sz="0" w:space="0" w:color="auto"/>
            <w:bottom w:val="none" w:sz="0" w:space="0" w:color="auto"/>
            <w:right w:val="none" w:sz="0" w:space="0" w:color="auto"/>
          </w:divBdr>
        </w:div>
        <w:div w:id="6597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814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7903323">
      <w:bodyDiv w:val="1"/>
      <w:marLeft w:val="0"/>
      <w:marRight w:val="0"/>
      <w:marTop w:val="0"/>
      <w:marBottom w:val="0"/>
      <w:divBdr>
        <w:top w:val="none" w:sz="0" w:space="0" w:color="auto"/>
        <w:left w:val="none" w:sz="0" w:space="0" w:color="auto"/>
        <w:bottom w:val="none" w:sz="0" w:space="0" w:color="auto"/>
        <w:right w:val="none" w:sz="0" w:space="0" w:color="auto"/>
      </w:divBdr>
    </w:div>
    <w:div w:id="1328438579">
      <w:bodyDiv w:val="1"/>
      <w:marLeft w:val="0"/>
      <w:marRight w:val="0"/>
      <w:marTop w:val="0"/>
      <w:marBottom w:val="0"/>
      <w:divBdr>
        <w:top w:val="none" w:sz="0" w:space="0" w:color="auto"/>
        <w:left w:val="none" w:sz="0" w:space="0" w:color="auto"/>
        <w:bottom w:val="none" w:sz="0" w:space="0" w:color="auto"/>
        <w:right w:val="none" w:sz="0" w:space="0" w:color="auto"/>
      </w:divBdr>
      <w:divsChild>
        <w:div w:id="690376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3332583">
      <w:bodyDiv w:val="1"/>
      <w:marLeft w:val="0"/>
      <w:marRight w:val="0"/>
      <w:marTop w:val="0"/>
      <w:marBottom w:val="0"/>
      <w:divBdr>
        <w:top w:val="none" w:sz="0" w:space="0" w:color="auto"/>
        <w:left w:val="none" w:sz="0" w:space="0" w:color="auto"/>
        <w:bottom w:val="none" w:sz="0" w:space="0" w:color="auto"/>
        <w:right w:val="none" w:sz="0" w:space="0" w:color="auto"/>
      </w:divBdr>
    </w:div>
    <w:div w:id="1336690341">
      <w:bodyDiv w:val="1"/>
      <w:marLeft w:val="0"/>
      <w:marRight w:val="0"/>
      <w:marTop w:val="0"/>
      <w:marBottom w:val="0"/>
      <w:divBdr>
        <w:top w:val="none" w:sz="0" w:space="0" w:color="auto"/>
        <w:left w:val="none" w:sz="0" w:space="0" w:color="auto"/>
        <w:bottom w:val="none" w:sz="0" w:space="0" w:color="auto"/>
        <w:right w:val="none" w:sz="0" w:space="0" w:color="auto"/>
      </w:divBdr>
    </w:div>
    <w:div w:id="1338076095">
      <w:bodyDiv w:val="1"/>
      <w:marLeft w:val="0"/>
      <w:marRight w:val="0"/>
      <w:marTop w:val="0"/>
      <w:marBottom w:val="0"/>
      <w:divBdr>
        <w:top w:val="none" w:sz="0" w:space="0" w:color="auto"/>
        <w:left w:val="none" w:sz="0" w:space="0" w:color="auto"/>
        <w:bottom w:val="none" w:sz="0" w:space="0" w:color="auto"/>
        <w:right w:val="none" w:sz="0" w:space="0" w:color="auto"/>
      </w:divBdr>
      <w:divsChild>
        <w:div w:id="1484152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26156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668563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554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28899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8215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9697529">
      <w:bodyDiv w:val="1"/>
      <w:marLeft w:val="0"/>
      <w:marRight w:val="0"/>
      <w:marTop w:val="0"/>
      <w:marBottom w:val="0"/>
      <w:divBdr>
        <w:top w:val="none" w:sz="0" w:space="0" w:color="auto"/>
        <w:left w:val="none" w:sz="0" w:space="0" w:color="auto"/>
        <w:bottom w:val="none" w:sz="0" w:space="0" w:color="auto"/>
        <w:right w:val="none" w:sz="0" w:space="0" w:color="auto"/>
      </w:divBdr>
      <w:divsChild>
        <w:div w:id="4818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378420">
          <w:blockQuote w:val="1"/>
          <w:marLeft w:val="720"/>
          <w:marRight w:val="720"/>
          <w:marTop w:val="100"/>
          <w:marBottom w:val="100"/>
          <w:divBdr>
            <w:top w:val="none" w:sz="0" w:space="0" w:color="auto"/>
            <w:left w:val="none" w:sz="0" w:space="0" w:color="auto"/>
            <w:bottom w:val="none" w:sz="0" w:space="0" w:color="auto"/>
            <w:right w:val="none" w:sz="0" w:space="0" w:color="auto"/>
          </w:divBdr>
        </w:div>
        <w:div w:id="764496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1467777">
      <w:bodyDiv w:val="1"/>
      <w:marLeft w:val="0"/>
      <w:marRight w:val="0"/>
      <w:marTop w:val="0"/>
      <w:marBottom w:val="0"/>
      <w:divBdr>
        <w:top w:val="none" w:sz="0" w:space="0" w:color="auto"/>
        <w:left w:val="none" w:sz="0" w:space="0" w:color="auto"/>
        <w:bottom w:val="none" w:sz="0" w:space="0" w:color="auto"/>
        <w:right w:val="none" w:sz="0" w:space="0" w:color="auto"/>
      </w:divBdr>
      <w:divsChild>
        <w:div w:id="1253393416">
          <w:blockQuote w:val="1"/>
          <w:marLeft w:val="720"/>
          <w:marRight w:val="720"/>
          <w:marTop w:val="100"/>
          <w:marBottom w:val="100"/>
          <w:divBdr>
            <w:top w:val="none" w:sz="0" w:space="0" w:color="auto"/>
            <w:left w:val="none" w:sz="0" w:space="0" w:color="auto"/>
            <w:bottom w:val="none" w:sz="0" w:space="0" w:color="auto"/>
            <w:right w:val="none" w:sz="0" w:space="0" w:color="auto"/>
          </w:divBdr>
        </w:div>
        <w:div w:id="673268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628198">
      <w:bodyDiv w:val="1"/>
      <w:marLeft w:val="0"/>
      <w:marRight w:val="0"/>
      <w:marTop w:val="0"/>
      <w:marBottom w:val="0"/>
      <w:divBdr>
        <w:top w:val="none" w:sz="0" w:space="0" w:color="auto"/>
        <w:left w:val="none" w:sz="0" w:space="0" w:color="auto"/>
        <w:bottom w:val="none" w:sz="0" w:space="0" w:color="auto"/>
        <w:right w:val="none" w:sz="0" w:space="0" w:color="auto"/>
      </w:divBdr>
    </w:div>
    <w:div w:id="1343700751">
      <w:bodyDiv w:val="1"/>
      <w:marLeft w:val="0"/>
      <w:marRight w:val="0"/>
      <w:marTop w:val="0"/>
      <w:marBottom w:val="0"/>
      <w:divBdr>
        <w:top w:val="none" w:sz="0" w:space="0" w:color="auto"/>
        <w:left w:val="none" w:sz="0" w:space="0" w:color="auto"/>
        <w:bottom w:val="none" w:sz="0" w:space="0" w:color="auto"/>
        <w:right w:val="none" w:sz="0" w:space="0" w:color="auto"/>
      </w:divBdr>
    </w:div>
    <w:div w:id="1344088682">
      <w:bodyDiv w:val="1"/>
      <w:marLeft w:val="0"/>
      <w:marRight w:val="0"/>
      <w:marTop w:val="0"/>
      <w:marBottom w:val="0"/>
      <w:divBdr>
        <w:top w:val="none" w:sz="0" w:space="0" w:color="auto"/>
        <w:left w:val="none" w:sz="0" w:space="0" w:color="auto"/>
        <w:bottom w:val="none" w:sz="0" w:space="0" w:color="auto"/>
        <w:right w:val="none" w:sz="0" w:space="0" w:color="auto"/>
      </w:divBdr>
    </w:div>
    <w:div w:id="1346782281">
      <w:bodyDiv w:val="1"/>
      <w:marLeft w:val="0"/>
      <w:marRight w:val="0"/>
      <w:marTop w:val="0"/>
      <w:marBottom w:val="0"/>
      <w:divBdr>
        <w:top w:val="none" w:sz="0" w:space="0" w:color="auto"/>
        <w:left w:val="none" w:sz="0" w:space="0" w:color="auto"/>
        <w:bottom w:val="none" w:sz="0" w:space="0" w:color="auto"/>
        <w:right w:val="none" w:sz="0" w:space="0" w:color="auto"/>
      </w:divBdr>
      <w:divsChild>
        <w:div w:id="881282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6818112">
          <w:blockQuote w:val="1"/>
          <w:marLeft w:val="720"/>
          <w:marRight w:val="720"/>
          <w:marTop w:val="100"/>
          <w:marBottom w:val="100"/>
          <w:divBdr>
            <w:top w:val="none" w:sz="0" w:space="0" w:color="auto"/>
            <w:left w:val="none" w:sz="0" w:space="0" w:color="auto"/>
            <w:bottom w:val="none" w:sz="0" w:space="0" w:color="auto"/>
            <w:right w:val="none" w:sz="0" w:space="0" w:color="auto"/>
          </w:divBdr>
        </w:div>
        <w:div w:id="3853030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97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769112">
          <w:blockQuote w:val="1"/>
          <w:marLeft w:val="720"/>
          <w:marRight w:val="720"/>
          <w:marTop w:val="100"/>
          <w:marBottom w:val="100"/>
          <w:divBdr>
            <w:top w:val="none" w:sz="0" w:space="0" w:color="auto"/>
            <w:left w:val="none" w:sz="0" w:space="0" w:color="auto"/>
            <w:bottom w:val="none" w:sz="0" w:space="0" w:color="auto"/>
            <w:right w:val="none" w:sz="0" w:space="0" w:color="auto"/>
          </w:divBdr>
        </w:div>
        <w:div w:id="296496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787181">
      <w:bodyDiv w:val="1"/>
      <w:marLeft w:val="0"/>
      <w:marRight w:val="0"/>
      <w:marTop w:val="0"/>
      <w:marBottom w:val="0"/>
      <w:divBdr>
        <w:top w:val="none" w:sz="0" w:space="0" w:color="auto"/>
        <w:left w:val="none" w:sz="0" w:space="0" w:color="auto"/>
        <w:bottom w:val="none" w:sz="0" w:space="0" w:color="auto"/>
        <w:right w:val="none" w:sz="0" w:space="0" w:color="auto"/>
      </w:divBdr>
      <w:divsChild>
        <w:div w:id="2067025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291726">
      <w:bodyDiv w:val="1"/>
      <w:marLeft w:val="0"/>
      <w:marRight w:val="0"/>
      <w:marTop w:val="0"/>
      <w:marBottom w:val="0"/>
      <w:divBdr>
        <w:top w:val="none" w:sz="0" w:space="0" w:color="auto"/>
        <w:left w:val="none" w:sz="0" w:space="0" w:color="auto"/>
        <w:bottom w:val="none" w:sz="0" w:space="0" w:color="auto"/>
        <w:right w:val="none" w:sz="0" w:space="0" w:color="auto"/>
      </w:divBdr>
      <w:divsChild>
        <w:div w:id="903947341">
          <w:blockQuote w:val="1"/>
          <w:marLeft w:val="720"/>
          <w:marRight w:val="720"/>
          <w:marTop w:val="100"/>
          <w:marBottom w:val="100"/>
          <w:divBdr>
            <w:top w:val="none" w:sz="0" w:space="0" w:color="auto"/>
            <w:left w:val="none" w:sz="0" w:space="0" w:color="auto"/>
            <w:bottom w:val="none" w:sz="0" w:space="0" w:color="auto"/>
            <w:right w:val="none" w:sz="0" w:space="0" w:color="auto"/>
          </w:divBdr>
        </w:div>
        <w:div w:id="875239625">
          <w:blockQuote w:val="1"/>
          <w:marLeft w:val="720"/>
          <w:marRight w:val="720"/>
          <w:marTop w:val="100"/>
          <w:marBottom w:val="100"/>
          <w:divBdr>
            <w:top w:val="none" w:sz="0" w:space="0" w:color="auto"/>
            <w:left w:val="none" w:sz="0" w:space="0" w:color="auto"/>
            <w:bottom w:val="none" w:sz="0" w:space="0" w:color="auto"/>
            <w:right w:val="none" w:sz="0" w:space="0" w:color="auto"/>
          </w:divBdr>
        </w:div>
        <w:div w:id="287668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8948595">
      <w:bodyDiv w:val="1"/>
      <w:marLeft w:val="0"/>
      <w:marRight w:val="0"/>
      <w:marTop w:val="0"/>
      <w:marBottom w:val="0"/>
      <w:divBdr>
        <w:top w:val="none" w:sz="0" w:space="0" w:color="auto"/>
        <w:left w:val="none" w:sz="0" w:space="0" w:color="auto"/>
        <w:bottom w:val="none" w:sz="0" w:space="0" w:color="auto"/>
        <w:right w:val="none" w:sz="0" w:space="0" w:color="auto"/>
      </w:divBdr>
      <w:divsChild>
        <w:div w:id="90533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4042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4309547">
      <w:bodyDiv w:val="1"/>
      <w:marLeft w:val="0"/>
      <w:marRight w:val="0"/>
      <w:marTop w:val="0"/>
      <w:marBottom w:val="0"/>
      <w:divBdr>
        <w:top w:val="none" w:sz="0" w:space="0" w:color="auto"/>
        <w:left w:val="none" w:sz="0" w:space="0" w:color="auto"/>
        <w:bottom w:val="none" w:sz="0" w:space="0" w:color="auto"/>
        <w:right w:val="none" w:sz="0" w:space="0" w:color="auto"/>
      </w:divBdr>
    </w:div>
    <w:div w:id="1359047799">
      <w:bodyDiv w:val="1"/>
      <w:marLeft w:val="0"/>
      <w:marRight w:val="0"/>
      <w:marTop w:val="0"/>
      <w:marBottom w:val="0"/>
      <w:divBdr>
        <w:top w:val="none" w:sz="0" w:space="0" w:color="auto"/>
        <w:left w:val="none" w:sz="0" w:space="0" w:color="auto"/>
        <w:bottom w:val="none" w:sz="0" w:space="0" w:color="auto"/>
        <w:right w:val="none" w:sz="0" w:space="0" w:color="auto"/>
      </w:divBdr>
    </w:div>
    <w:div w:id="1360080526">
      <w:bodyDiv w:val="1"/>
      <w:marLeft w:val="0"/>
      <w:marRight w:val="0"/>
      <w:marTop w:val="0"/>
      <w:marBottom w:val="0"/>
      <w:divBdr>
        <w:top w:val="none" w:sz="0" w:space="0" w:color="auto"/>
        <w:left w:val="none" w:sz="0" w:space="0" w:color="auto"/>
        <w:bottom w:val="none" w:sz="0" w:space="0" w:color="auto"/>
        <w:right w:val="none" w:sz="0" w:space="0" w:color="auto"/>
      </w:divBdr>
      <w:divsChild>
        <w:div w:id="1471943086">
          <w:marLeft w:val="0"/>
          <w:marRight w:val="0"/>
          <w:marTop w:val="0"/>
          <w:marBottom w:val="0"/>
          <w:divBdr>
            <w:top w:val="none" w:sz="0" w:space="0" w:color="auto"/>
            <w:left w:val="none" w:sz="0" w:space="0" w:color="auto"/>
            <w:bottom w:val="none" w:sz="0" w:space="0" w:color="auto"/>
            <w:right w:val="none" w:sz="0" w:space="0" w:color="auto"/>
          </w:divBdr>
        </w:div>
      </w:divsChild>
    </w:div>
    <w:div w:id="1364787296">
      <w:bodyDiv w:val="1"/>
      <w:marLeft w:val="0"/>
      <w:marRight w:val="0"/>
      <w:marTop w:val="0"/>
      <w:marBottom w:val="0"/>
      <w:divBdr>
        <w:top w:val="none" w:sz="0" w:space="0" w:color="auto"/>
        <w:left w:val="none" w:sz="0" w:space="0" w:color="auto"/>
        <w:bottom w:val="none" w:sz="0" w:space="0" w:color="auto"/>
        <w:right w:val="none" w:sz="0" w:space="0" w:color="auto"/>
      </w:divBdr>
    </w:div>
    <w:div w:id="1364940226">
      <w:bodyDiv w:val="1"/>
      <w:marLeft w:val="0"/>
      <w:marRight w:val="0"/>
      <w:marTop w:val="0"/>
      <w:marBottom w:val="0"/>
      <w:divBdr>
        <w:top w:val="none" w:sz="0" w:space="0" w:color="auto"/>
        <w:left w:val="none" w:sz="0" w:space="0" w:color="auto"/>
        <w:bottom w:val="none" w:sz="0" w:space="0" w:color="auto"/>
        <w:right w:val="none" w:sz="0" w:space="0" w:color="auto"/>
      </w:divBdr>
    </w:div>
    <w:div w:id="1365250371">
      <w:bodyDiv w:val="1"/>
      <w:marLeft w:val="0"/>
      <w:marRight w:val="0"/>
      <w:marTop w:val="0"/>
      <w:marBottom w:val="0"/>
      <w:divBdr>
        <w:top w:val="none" w:sz="0" w:space="0" w:color="auto"/>
        <w:left w:val="none" w:sz="0" w:space="0" w:color="auto"/>
        <w:bottom w:val="none" w:sz="0" w:space="0" w:color="auto"/>
        <w:right w:val="none" w:sz="0" w:space="0" w:color="auto"/>
      </w:divBdr>
    </w:div>
    <w:div w:id="1367683544">
      <w:bodyDiv w:val="1"/>
      <w:marLeft w:val="0"/>
      <w:marRight w:val="0"/>
      <w:marTop w:val="0"/>
      <w:marBottom w:val="0"/>
      <w:divBdr>
        <w:top w:val="none" w:sz="0" w:space="0" w:color="auto"/>
        <w:left w:val="none" w:sz="0" w:space="0" w:color="auto"/>
        <w:bottom w:val="none" w:sz="0" w:space="0" w:color="auto"/>
        <w:right w:val="none" w:sz="0" w:space="0" w:color="auto"/>
      </w:divBdr>
      <w:divsChild>
        <w:div w:id="1326279376">
          <w:marLeft w:val="0"/>
          <w:marRight w:val="0"/>
          <w:marTop w:val="0"/>
          <w:marBottom w:val="0"/>
          <w:divBdr>
            <w:top w:val="none" w:sz="0" w:space="0" w:color="auto"/>
            <w:left w:val="none" w:sz="0" w:space="0" w:color="auto"/>
            <w:bottom w:val="none" w:sz="0" w:space="0" w:color="auto"/>
            <w:right w:val="none" w:sz="0" w:space="0" w:color="auto"/>
          </w:divBdr>
          <w:divsChild>
            <w:div w:id="174223703">
              <w:marLeft w:val="0"/>
              <w:marRight w:val="0"/>
              <w:marTop w:val="0"/>
              <w:marBottom w:val="0"/>
              <w:divBdr>
                <w:top w:val="none" w:sz="0" w:space="0" w:color="auto"/>
                <w:left w:val="none" w:sz="0" w:space="0" w:color="auto"/>
                <w:bottom w:val="none" w:sz="0" w:space="0" w:color="auto"/>
                <w:right w:val="none" w:sz="0" w:space="0" w:color="auto"/>
              </w:divBdr>
              <w:divsChild>
                <w:div w:id="279923037">
                  <w:marLeft w:val="0"/>
                  <w:marRight w:val="0"/>
                  <w:marTop w:val="0"/>
                  <w:marBottom w:val="0"/>
                  <w:divBdr>
                    <w:top w:val="none" w:sz="0" w:space="0" w:color="auto"/>
                    <w:left w:val="none" w:sz="0" w:space="0" w:color="auto"/>
                    <w:bottom w:val="none" w:sz="0" w:space="0" w:color="auto"/>
                    <w:right w:val="none" w:sz="0" w:space="0" w:color="auto"/>
                  </w:divBdr>
                  <w:divsChild>
                    <w:div w:id="115915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393242">
      <w:bodyDiv w:val="1"/>
      <w:marLeft w:val="0"/>
      <w:marRight w:val="0"/>
      <w:marTop w:val="0"/>
      <w:marBottom w:val="0"/>
      <w:divBdr>
        <w:top w:val="none" w:sz="0" w:space="0" w:color="auto"/>
        <w:left w:val="none" w:sz="0" w:space="0" w:color="auto"/>
        <w:bottom w:val="none" w:sz="0" w:space="0" w:color="auto"/>
        <w:right w:val="none" w:sz="0" w:space="0" w:color="auto"/>
      </w:divBdr>
    </w:div>
    <w:div w:id="1380469989">
      <w:bodyDiv w:val="1"/>
      <w:marLeft w:val="0"/>
      <w:marRight w:val="0"/>
      <w:marTop w:val="0"/>
      <w:marBottom w:val="0"/>
      <w:divBdr>
        <w:top w:val="none" w:sz="0" w:space="0" w:color="auto"/>
        <w:left w:val="none" w:sz="0" w:space="0" w:color="auto"/>
        <w:bottom w:val="none" w:sz="0" w:space="0" w:color="auto"/>
        <w:right w:val="none" w:sz="0" w:space="0" w:color="auto"/>
      </w:divBdr>
      <w:divsChild>
        <w:div w:id="82343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875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2630108">
      <w:bodyDiv w:val="1"/>
      <w:marLeft w:val="0"/>
      <w:marRight w:val="0"/>
      <w:marTop w:val="0"/>
      <w:marBottom w:val="0"/>
      <w:divBdr>
        <w:top w:val="none" w:sz="0" w:space="0" w:color="auto"/>
        <w:left w:val="none" w:sz="0" w:space="0" w:color="auto"/>
        <w:bottom w:val="none" w:sz="0" w:space="0" w:color="auto"/>
        <w:right w:val="none" w:sz="0" w:space="0" w:color="auto"/>
      </w:divBdr>
    </w:div>
    <w:div w:id="1384403351">
      <w:bodyDiv w:val="1"/>
      <w:marLeft w:val="0"/>
      <w:marRight w:val="0"/>
      <w:marTop w:val="0"/>
      <w:marBottom w:val="0"/>
      <w:divBdr>
        <w:top w:val="none" w:sz="0" w:space="0" w:color="auto"/>
        <w:left w:val="none" w:sz="0" w:space="0" w:color="auto"/>
        <w:bottom w:val="none" w:sz="0" w:space="0" w:color="auto"/>
        <w:right w:val="none" w:sz="0" w:space="0" w:color="auto"/>
      </w:divBdr>
      <w:divsChild>
        <w:div w:id="1303779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7070460">
      <w:bodyDiv w:val="1"/>
      <w:marLeft w:val="0"/>
      <w:marRight w:val="0"/>
      <w:marTop w:val="0"/>
      <w:marBottom w:val="0"/>
      <w:divBdr>
        <w:top w:val="none" w:sz="0" w:space="0" w:color="auto"/>
        <w:left w:val="none" w:sz="0" w:space="0" w:color="auto"/>
        <w:bottom w:val="none" w:sz="0" w:space="0" w:color="auto"/>
        <w:right w:val="none" w:sz="0" w:space="0" w:color="auto"/>
      </w:divBdr>
      <w:divsChild>
        <w:div w:id="159589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8146616">
      <w:bodyDiv w:val="1"/>
      <w:marLeft w:val="0"/>
      <w:marRight w:val="0"/>
      <w:marTop w:val="0"/>
      <w:marBottom w:val="0"/>
      <w:divBdr>
        <w:top w:val="none" w:sz="0" w:space="0" w:color="auto"/>
        <w:left w:val="none" w:sz="0" w:space="0" w:color="auto"/>
        <w:bottom w:val="none" w:sz="0" w:space="0" w:color="auto"/>
        <w:right w:val="none" w:sz="0" w:space="0" w:color="auto"/>
      </w:divBdr>
    </w:div>
    <w:div w:id="1389573119">
      <w:bodyDiv w:val="1"/>
      <w:marLeft w:val="0"/>
      <w:marRight w:val="0"/>
      <w:marTop w:val="0"/>
      <w:marBottom w:val="0"/>
      <w:divBdr>
        <w:top w:val="none" w:sz="0" w:space="0" w:color="auto"/>
        <w:left w:val="none" w:sz="0" w:space="0" w:color="auto"/>
        <w:bottom w:val="none" w:sz="0" w:space="0" w:color="auto"/>
        <w:right w:val="none" w:sz="0" w:space="0" w:color="auto"/>
      </w:divBdr>
      <w:divsChild>
        <w:div w:id="482695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308094">
      <w:bodyDiv w:val="1"/>
      <w:marLeft w:val="0"/>
      <w:marRight w:val="0"/>
      <w:marTop w:val="0"/>
      <w:marBottom w:val="0"/>
      <w:divBdr>
        <w:top w:val="none" w:sz="0" w:space="0" w:color="auto"/>
        <w:left w:val="none" w:sz="0" w:space="0" w:color="auto"/>
        <w:bottom w:val="none" w:sz="0" w:space="0" w:color="auto"/>
        <w:right w:val="none" w:sz="0" w:space="0" w:color="auto"/>
      </w:divBdr>
      <w:divsChild>
        <w:div w:id="1950889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34262">
          <w:blockQuote w:val="1"/>
          <w:marLeft w:val="720"/>
          <w:marRight w:val="720"/>
          <w:marTop w:val="100"/>
          <w:marBottom w:val="100"/>
          <w:divBdr>
            <w:top w:val="none" w:sz="0" w:space="0" w:color="auto"/>
            <w:left w:val="none" w:sz="0" w:space="0" w:color="auto"/>
            <w:bottom w:val="none" w:sz="0" w:space="0" w:color="auto"/>
            <w:right w:val="none" w:sz="0" w:space="0" w:color="auto"/>
          </w:divBdr>
        </w:div>
        <w:div w:id="552742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7049592">
      <w:bodyDiv w:val="1"/>
      <w:marLeft w:val="0"/>
      <w:marRight w:val="0"/>
      <w:marTop w:val="0"/>
      <w:marBottom w:val="0"/>
      <w:divBdr>
        <w:top w:val="none" w:sz="0" w:space="0" w:color="auto"/>
        <w:left w:val="none" w:sz="0" w:space="0" w:color="auto"/>
        <w:bottom w:val="none" w:sz="0" w:space="0" w:color="auto"/>
        <w:right w:val="none" w:sz="0" w:space="0" w:color="auto"/>
      </w:divBdr>
    </w:div>
    <w:div w:id="1398941936">
      <w:bodyDiv w:val="1"/>
      <w:marLeft w:val="0"/>
      <w:marRight w:val="0"/>
      <w:marTop w:val="0"/>
      <w:marBottom w:val="0"/>
      <w:divBdr>
        <w:top w:val="none" w:sz="0" w:space="0" w:color="auto"/>
        <w:left w:val="none" w:sz="0" w:space="0" w:color="auto"/>
        <w:bottom w:val="none" w:sz="0" w:space="0" w:color="auto"/>
        <w:right w:val="none" w:sz="0" w:space="0" w:color="auto"/>
      </w:divBdr>
    </w:div>
    <w:div w:id="1403530156">
      <w:bodyDiv w:val="1"/>
      <w:marLeft w:val="0"/>
      <w:marRight w:val="0"/>
      <w:marTop w:val="0"/>
      <w:marBottom w:val="0"/>
      <w:divBdr>
        <w:top w:val="none" w:sz="0" w:space="0" w:color="auto"/>
        <w:left w:val="none" w:sz="0" w:space="0" w:color="auto"/>
        <w:bottom w:val="none" w:sz="0" w:space="0" w:color="auto"/>
        <w:right w:val="none" w:sz="0" w:space="0" w:color="auto"/>
      </w:divBdr>
      <w:divsChild>
        <w:div w:id="1375695566">
          <w:blockQuote w:val="1"/>
          <w:marLeft w:val="720"/>
          <w:marRight w:val="720"/>
          <w:marTop w:val="100"/>
          <w:marBottom w:val="100"/>
          <w:divBdr>
            <w:top w:val="none" w:sz="0" w:space="0" w:color="auto"/>
            <w:left w:val="none" w:sz="0" w:space="0" w:color="auto"/>
            <w:bottom w:val="none" w:sz="0" w:space="0" w:color="auto"/>
            <w:right w:val="none" w:sz="0" w:space="0" w:color="auto"/>
          </w:divBdr>
        </w:div>
        <w:div w:id="537008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1779175">
      <w:bodyDiv w:val="1"/>
      <w:marLeft w:val="0"/>
      <w:marRight w:val="0"/>
      <w:marTop w:val="0"/>
      <w:marBottom w:val="0"/>
      <w:divBdr>
        <w:top w:val="none" w:sz="0" w:space="0" w:color="auto"/>
        <w:left w:val="none" w:sz="0" w:space="0" w:color="auto"/>
        <w:bottom w:val="none" w:sz="0" w:space="0" w:color="auto"/>
        <w:right w:val="none" w:sz="0" w:space="0" w:color="auto"/>
      </w:divBdr>
    </w:div>
    <w:div w:id="1416169277">
      <w:bodyDiv w:val="1"/>
      <w:marLeft w:val="0"/>
      <w:marRight w:val="0"/>
      <w:marTop w:val="0"/>
      <w:marBottom w:val="0"/>
      <w:divBdr>
        <w:top w:val="none" w:sz="0" w:space="0" w:color="auto"/>
        <w:left w:val="none" w:sz="0" w:space="0" w:color="auto"/>
        <w:bottom w:val="none" w:sz="0" w:space="0" w:color="auto"/>
        <w:right w:val="none" w:sz="0" w:space="0" w:color="auto"/>
      </w:divBdr>
    </w:div>
    <w:div w:id="1427072871">
      <w:bodyDiv w:val="1"/>
      <w:marLeft w:val="0"/>
      <w:marRight w:val="0"/>
      <w:marTop w:val="0"/>
      <w:marBottom w:val="0"/>
      <w:divBdr>
        <w:top w:val="none" w:sz="0" w:space="0" w:color="auto"/>
        <w:left w:val="none" w:sz="0" w:space="0" w:color="auto"/>
        <w:bottom w:val="none" w:sz="0" w:space="0" w:color="auto"/>
        <w:right w:val="none" w:sz="0" w:space="0" w:color="auto"/>
      </w:divBdr>
    </w:div>
    <w:div w:id="1427967310">
      <w:bodyDiv w:val="1"/>
      <w:marLeft w:val="0"/>
      <w:marRight w:val="0"/>
      <w:marTop w:val="0"/>
      <w:marBottom w:val="0"/>
      <w:divBdr>
        <w:top w:val="none" w:sz="0" w:space="0" w:color="auto"/>
        <w:left w:val="none" w:sz="0" w:space="0" w:color="auto"/>
        <w:bottom w:val="none" w:sz="0" w:space="0" w:color="auto"/>
        <w:right w:val="none" w:sz="0" w:space="0" w:color="auto"/>
      </w:divBdr>
    </w:div>
    <w:div w:id="1428500593">
      <w:bodyDiv w:val="1"/>
      <w:marLeft w:val="0"/>
      <w:marRight w:val="0"/>
      <w:marTop w:val="0"/>
      <w:marBottom w:val="0"/>
      <w:divBdr>
        <w:top w:val="none" w:sz="0" w:space="0" w:color="auto"/>
        <w:left w:val="none" w:sz="0" w:space="0" w:color="auto"/>
        <w:bottom w:val="none" w:sz="0" w:space="0" w:color="auto"/>
        <w:right w:val="none" w:sz="0" w:space="0" w:color="auto"/>
      </w:divBdr>
      <w:divsChild>
        <w:div w:id="1823690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615012">
      <w:bodyDiv w:val="1"/>
      <w:marLeft w:val="0"/>
      <w:marRight w:val="0"/>
      <w:marTop w:val="0"/>
      <w:marBottom w:val="0"/>
      <w:divBdr>
        <w:top w:val="none" w:sz="0" w:space="0" w:color="auto"/>
        <w:left w:val="none" w:sz="0" w:space="0" w:color="auto"/>
        <w:bottom w:val="none" w:sz="0" w:space="0" w:color="auto"/>
        <w:right w:val="none" w:sz="0" w:space="0" w:color="auto"/>
      </w:divBdr>
    </w:div>
    <w:div w:id="1431661184">
      <w:bodyDiv w:val="1"/>
      <w:marLeft w:val="0"/>
      <w:marRight w:val="0"/>
      <w:marTop w:val="0"/>
      <w:marBottom w:val="0"/>
      <w:divBdr>
        <w:top w:val="none" w:sz="0" w:space="0" w:color="auto"/>
        <w:left w:val="none" w:sz="0" w:space="0" w:color="auto"/>
        <w:bottom w:val="none" w:sz="0" w:space="0" w:color="auto"/>
        <w:right w:val="none" w:sz="0" w:space="0" w:color="auto"/>
      </w:divBdr>
    </w:div>
    <w:div w:id="1431662564">
      <w:bodyDiv w:val="1"/>
      <w:marLeft w:val="0"/>
      <w:marRight w:val="0"/>
      <w:marTop w:val="0"/>
      <w:marBottom w:val="0"/>
      <w:divBdr>
        <w:top w:val="none" w:sz="0" w:space="0" w:color="auto"/>
        <w:left w:val="none" w:sz="0" w:space="0" w:color="auto"/>
        <w:bottom w:val="none" w:sz="0" w:space="0" w:color="auto"/>
        <w:right w:val="none" w:sz="0" w:space="0" w:color="auto"/>
      </w:divBdr>
    </w:div>
    <w:div w:id="1435202703">
      <w:bodyDiv w:val="1"/>
      <w:marLeft w:val="0"/>
      <w:marRight w:val="0"/>
      <w:marTop w:val="0"/>
      <w:marBottom w:val="0"/>
      <w:divBdr>
        <w:top w:val="none" w:sz="0" w:space="0" w:color="auto"/>
        <w:left w:val="none" w:sz="0" w:space="0" w:color="auto"/>
        <w:bottom w:val="none" w:sz="0" w:space="0" w:color="auto"/>
        <w:right w:val="none" w:sz="0" w:space="0" w:color="auto"/>
      </w:divBdr>
    </w:div>
    <w:div w:id="1435593967">
      <w:bodyDiv w:val="1"/>
      <w:marLeft w:val="0"/>
      <w:marRight w:val="0"/>
      <w:marTop w:val="0"/>
      <w:marBottom w:val="0"/>
      <w:divBdr>
        <w:top w:val="none" w:sz="0" w:space="0" w:color="auto"/>
        <w:left w:val="none" w:sz="0" w:space="0" w:color="auto"/>
        <w:bottom w:val="none" w:sz="0" w:space="0" w:color="auto"/>
        <w:right w:val="none" w:sz="0" w:space="0" w:color="auto"/>
      </w:divBdr>
    </w:div>
    <w:div w:id="1436974889">
      <w:bodyDiv w:val="1"/>
      <w:marLeft w:val="0"/>
      <w:marRight w:val="0"/>
      <w:marTop w:val="0"/>
      <w:marBottom w:val="0"/>
      <w:divBdr>
        <w:top w:val="none" w:sz="0" w:space="0" w:color="auto"/>
        <w:left w:val="none" w:sz="0" w:space="0" w:color="auto"/>
        <w:bottom w:val="none" w:sz="0" w:space="0" w:color="auto"/>
        <w:right w:val="none" w:sz="0" w:space="0" w:color="auto"/>
      </w:divBdr>
      <w:divsChild>
        <w:div w:id="541601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5531424">
          <w:blockQuote w:val="1"/>
          <w:marLeft w:val="720"/>
          <w:marRight w:val="720"/>
          <w:marTop w:val="100"/>
          <w:marBottom w:val="100"/>
          <w:divBdr>
            <w:top w:val="none" w:sz="0" w:space="0" w:color="auto"/>
            <w:left w:val="none" w:sz="0" w:space="0" w:color="auto"/>
            <w:bottom w:val="none" w:sz="0" w:space="0" w:color="auto"/>
            <w:right w:val="none" w:sz="0" w:space="0" w:color="auto"/>
          </w:divBdr>
        </w:div>
        <w:div w:id="38595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489562612">
          <w:blockQuote w:val="1"/>
          <w:marLeft w:val="720"/>
          <w:marRight w:val="720"/>
          <w:marTop w:val="100"/>
          <w:marBottom w:val="100"/>
          <w:divBdr>
            <w:top w:val="none" w:sz="0" w:space="0" w:color="auto"/>
            <w:left w:val="none" w:sz="0" w:space="0" w:color="auto"/>
            <w:bottom w:val="none" w:sz="0" w:space="0" w:color="auto"/>
            <w:right w:val="none" w:sz="0" w:space="0" w:color="auto"/>
          </w:divBdr>
        </w:div>
        <w:div w:id="767778654">
          <w:blockQuote w:val="1"/>
          <w:marLeft w:val="720"/>
          <w:marRight w:val="720"/>
          <w:marTop w:val="100"/>
          <w:marBottom w:val="100"/>
          <w:divBdr>
            <w:top w:val="none" w:sz="0" w:space="0" w:color="auto"/>
            <w:left w:val="none" w:sz="0" w:space="0" w:color="auto"/>
            <w:bottom w:val="none" w:sz="0" w:space="0" w:color="auto"/>
            <w:right w:val="none" w:sz="0" w:space="0" w:color="auto"/>
          </w:divBdr>
        </w:div>
        <w:div w:id="875700418">
          <w:blockQuote w:val="1"/>
          <w:marLeft w:val="720"/>
          <w:marRight w:val="720"/>
          <w:marTop w:val="100"/>
          <w:marBottom w:val="100"/>
          <w:divBdr>
            <w:top w:val="none" w:sz="0" w:space="0" w:color="auto"/>
            <w:left w:val="none" w:sz="0" w:space="0" w:color="auto"/>
            <w:bottom w:val="none" w:sz="0" w:space="0" w:color="auto"/>
            <w:right w:val="none" w:sz="0" w:space="0" w:color="auto"/>
          </w:divBdr>
        </w:div>
        <w:div w:id="346905644">
          <w:blockQuote w:val="1"/>
          <w:marLeft w:val="720"/>
          <w:marRight w:val="720"/>
          <w:marTop w:val="100"/>
          <w:marBottom w:val="100"/>
          <w:divBdr>
            <w:top w:val="none" w:sz="0" w:space="0" w:color="auto"/>
            <w:left w:val="none" w:sz="0" w:space="0" w:color="auto"/>
            <w:bottom w:val="none" w:sz="0" w:space="0" w:color="auto"/>
            <w:right w:val="none" w:sz="0" w:space="0" w:color="auto"/>
          </w:divBdr>
        </w:div>
        <w:div w:id="7023644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16587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593131">
          <w:blockQuote w:val="1"/>
          <w:marLeft w:val="720"/>
          <w:marRight w:val="720"/>
          <w:marTop w:val="100"/>
          <w:marBottom w:val="100"/>
          <w:divBdr>
            <w:top w:val="none" w:sz="0" w:space="0" w:color="auto"/>
            <w:left w:val="none" w:sz="0" w:space="0" w:color="auto"/>
            <w:bottom w:val="none" w:sz="0" w:space="0" w:color="auto"/>
            <w:right w:val="none" w:sz="0" w:space="0" w:color="auto"/>
          </w:divBdr>
        </w:div>
        <w:div w:id="633876544">
          <w:blockQuote w:val="1"/>
          <w:marLeft w:val="720"/>
          <w:marRight w:val="720"/>
          <w:marTop w:val="100"/>
          <w:marBottom w:val="100"/>
          <w:divBdr>
            <w:top w:val="none" w:sz="0" w:space="0" w:color="auto"/>
            <w:left w:val="none" w:sz="0" w:space="0" w:color="auto"/>
            <w:bottom w:val="none" w:sz="0" w:space="0" w:color="auto"/>
            <w:right w:val="none" w:sz="0" w:space="0" w:color="auto"/>
          </w:divBdr>
        </w:div>
        <w:div w:id="679352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099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8323381">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619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107053">
      <w:bodyDiv w:val="1"/>
      <w:marLeft w:val="0"/>
      <w:marRight w:val="0"/>
      <w:marTop w:val="0"/>
      <w:marBottom w:val="0"/>
      <w:divBdr>
        <w:top w:val="none" w:sz="0" w:space="0" w:color="auto"/>
        <w:left w:val="none" w:sz="0" w:space="0" w:color="auto"/>
        <w:bottom w:val="none" w:sz="0" w:space="0" w:color="auto"/>
        <w:right w:val="none" w:sz="0" w:space="0" w:color="auto"/>
      </w:divBdr>
      <w:divsChild>
        <w:div w:id="185680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546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9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637120">
      <w:bodyDiv w:val="1"/>
      <w:marLeft w:val="0"/>
      <w:marRight w:val="0"/>
      <w:marTop w:val="0"/>
      <w:marBottom w:val="0"/>
      <w:divBdr>
        <w:top w:val="none" w:sz="0" w:space="0" w:color="auto"/>
        <w:left w:val="none" w:sz="0" w:space="0" w:color="auto"/>
        <w:bottom w:val="none" w:sz="0" w:space="0" w:color="auto"/>
        <w:right w:val="none" w:sz="0" w:space="0" w:color="auto"/>
      </w:divBdr>
    </w:div>
    <w:div w:id="1439760665">
      <w:bodyDiv w:val="1"/>
      <w:marLeft w:val="0"/>
      <w:marRight w:val="0"/>
      <w:marTop w:val="0"/>
      <w:marBottom w:val="0"/>
      <w:divBdr>
        <w:top w:val="none" w:sz="0" w:space="0" w:color="auto"/>
        <w:left w:val="none" w:sz="0" w:space="0" w:color="auto"/>
        <w:bottom w:val="none" w:sz="0" w:space="0" w:color="auto"/>
        <w:right w:val="none" w:sz="0" w:space="0" w:color="auto"/>
      </w:divBdr>
    </w:div>
    <w:div w:id="1440375783">
      <w:bodyDiv w:val="1"/>
      <w:marLeft w:val="0"/>
      <w:marRight w:val="0"/>
      <w:marTop w:val="0"/>
      <w:marBottom w:val="0"/>
      <w:divBdr>
        <w:top w:val="none" w:sz="0" w:space="0" w:color="auto"/>
        <w:left w:val="none" w:sz="0" w:space="0" w:color="auto"/>
        <w:bottom w:val="none" w:sz="0" w:space="0" w:color="auto"/>
        <w:right w:val="none" w:sz="0" w:space="0" w:color="auto"/>
      </w:divBdr>
    </w:div>
    <w:div w:id="1440563486">
      <w:bodyDiv w:val="1"/>
      <w:marLeft w:val="0"/>
      <w:marRight w:val="0"/>
      <w:marTop w:val="0"/>
      <w:marBottom w:val="0"/>
      <w:divBdr>
        <w:top w:val="none" w:sz="0" w:space="0" w:color="auto"/>
        <w:left w:val="none" w:sz="0" w:space="0" w:color="auto"/>
        <w:bottom w:val="none" w:sz="0" w:space="0" w:color="auto"/>
        <w:right w:val="none" w:sz="0" w:space="0" w:color="auto"/>
      </w:divBdr>
    </w:div>
    <w:div w:id="1443458332">
      <w:bodyDiv w:val="1"/>
      <w:marLeft w:val="0"/>
      <w:marRight w:val="0"/>
      <w:marTop w:val="0"/>
      <w:marBottom w:val="0"/>
      <w:divBdr>
        <w:top w:val="none" w:sz="0" w:space="0" w:color="auto"/>
        <w:left w:val="none" w:sz="0" w:space="0" w:color="auto"/>
        <w:bottom w:val="none" w:sz="0" w:space="0" w:color="auto"/>
        <w:right w:val="none" w:sz="0" w:space="0" w:color="auto"/>
      </w:divBdr>
    </w:div>
    <w:div w:id="1446002990">
      <w:bodyDiv w:val="1"/>
      <w:marLeft w:val="0"/>
      <w:marRight w:val="0"/>
      <w:marTop w:val="0"/>
      <w:marBottom w:val="0"/>
      <w:divBdr>
        <w:top w:val="none" w:sz="0" w:space="0" w:color="auto"/>
        <w:left w:val="none" w:sz="0" w:space="0" w:color="auto"/>
        <w:bottom w:val="none" w:sz="0" w:space="0" w:color="auto"/>
        <w:right w:val="none" w:sz="0" w:space="0" w:color="auto"/>
      </w:divBdr>
      <w:divsChild>
        <w:div w:id="1226601175">
          <w:marLeft w:val="0"/>
          <w:marRight w:val="0"/>
          <w:marTop w:val="0"/>
          <w:marBottom w:val="0"/>
          <w:divBdr>
            <w:top w:val="none" w:sz="0" w:space="0" w:color="auto"/>
            <w:left w:val="none" w:sz="0" w:space="0" w:color="auto"/>
            <w:bottom w:val="none" w:sz="0" w:space="0" w:color="auto"/>
            <w:right w:val="none" w:sz="0" w:space="0" w:color="auto"/>
          </w:divBdr>
          <w:divsChild>
            <w:div w:id="187530244">
              <w:marLeft w:val="0"/>
              <w:marRight w:val="0"/>
              <w:marTop w:val="0"/>
              <w:marBottom w:val="0"/>
              <w:divBdr>
                <w:top w:val="none" w:sz="0" w:space="0" w:color="auto"/>
                <w:left w:val="none" w:sz="0" w:space="0" w:color="auto"/>
                <w:bottom w:val="none" w:sz="0" w:space="0" w:color="auto"/>
                <w:right w:val="none" w:sz="0" w:space="0" w:color="auto"/>
              </w:divBdr>
              <w:divsChild>
                <w:div w:id="846411263">
                  <w:marLeft w:val="0"/>
                  <w:marRight w:val="0"/>
                  <w:marTop w:val="0"/>
                  <w:marBottom w:val="0"/>
                  <w:divBdr>
                    <w:top w:val="none" w:sz="0" w:space="0" w:color="auto"/>
                    <w:left w:val="none" w:sz="0" w:space="0" w:color="auto"/>
                    <w:bottom w:val="none" w:sz="0" w:space="0" w:color="auto"/>
                    <w:right w:val="none" w:sz="0" w:space="0" w:color="auto"/>
                  </w:divBdr>
                  <w:divsChild>
                    <w:div w:id="1344163830">
                      <w:marLeft w:val="0"/>
                      <w:marRight w:val="0"/>
                      <w:marTop w:val="0"/>
                      <w:marBottom w:val="0"/>
                      <w:divBdr>
                        <w:top w:val="none" w:sz="0" w:space="0" w:color="auto"/>
                        <w:left w:val="none" w:sz="0" w:space="0" w:color="auto"/>
                        <w:bottom w:val="none" w:sz="0" w:space="0" w:color="auto"/>
                        <w:right w:val="none" w:sz="0" w:space="0" w:color="auto"/>
                      </w:divBdr>
                      <w:divsChild>
                        <w:div w:id="1428967879">
                          <w:marLeft w:val="0"/>
                          <w:marRight w:val="0"/>
                          <w:marTop w:val="0"/>
                          <w:marBottom w:val="0"/>
                          <w:divBdr>
                            <w:top w:val="none" w:sz="0" w:space="0" w:color="auto"/>
                            <w:left w:val="none" w:sz="0" w:space="0" w:color="auto"/>
                            <w:bottom w:val="none" w:sz="0" w:space="0" w:color="auto"/>
                            <w:right w:val="none" w:sz="0" w:space="0" w:color="auto"/>
                          </w:divBdr>
                          <w:divsChild>
                            <w:div w:id="1606840957">
                              <w:marLeft w:val="0"/>
                              <w:marRight w:val="0"/>
                              <w:marTop w:val="0"/>
                              <w:marBottom w:val="0"/>
                              <w:divBdr>
                                <w:top w:val="none" w:sz="0" w:space="0" w:color="auto"/>
                                <w:left w:val="none" w:sz="0" w:space="0" w:color="auto"/>
                                <w:bottom w:val="none" w:sz="0" w:space="0" w:color="auto"/>
                                <w:right w:val="none" w:sz="0" w:space="0" w:color="auto"/>
                              </w:divBdr>
                              <w:divsChild>
                                <w:div w:id="1295797186">
                                  <w:marLeft w:val="0"/>
                                  <w:marRight w:val="0"/>
                                  <w:marTop w:val="0"/>
                                  <w:marBottom w:val="0"/>
                                  <w:divBdr>
                                    <w:top w:val="none" w:sz="0" w:space="0" w:color="auto"/>
                                    <w:left w:val="none" w:sz="0" w:space="0" w:color="auto"/>
                                    <w:bottom w:val="none" w:sz="0" w:space="0" w:color="auto"/>
                                    <w:right w:val="none" w:sz="0" w:space="0" w:color="auto"/>
                                  </w:divBdr>
                                  <w:divsChild>
                                    <w:div w:id="118196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7770159">
      <w:bodyDiv w:val="1"/>
      <w:marLeft w:val="0"/>
      <w:marRight w:val="0"/>
      <w:marTop w:val="0"/>
      <w:marBottom w:val="0"/>
      <w:divBdr>
        <w:top w:val="none" w:sz="0" w:space="0" w:color="auto"/>
        <w:left w:val="none" w:sz="0" w:space="0" w:color="auto"/>
        <w:bottom w:val="none" w:sz="0" w:space="0" w:color="auto"/>
        <w:right w:val="none" w:sz="0" w:space="0" w:color="auto"/>
      </w:divBdr>
    </w:div>
    <w:div w:id="1448887974">
      <w:bodyDiv w:val="1"/>
      <w:marLeft w:val="0"/>
      <w:marRight w:val="0"/>
      <w:marTop w:val="0"/>
      <w:marBottom w:val="0"/>
      <w:divBdr>
        <w:top w:val="none" w:sz="0" w:space="0" w:color="auto"/>
        <w:left w:val="none" w:sz="0" w:space="0" w:color="auto"/>
        <w:bottom w:val="none" w:sz="0" w:space="0" w:color="auto"/>
        <w:right w:val="none" w:sz="0" w:space="0" w:color="auto"/>
      </w:divBdr>
      <w:divsChild>
        <w:div w:id="1104493014">
          <w:marLeft w:val="0"/>
          <w:marRight w:val="0"/>
          <w:marTop w:val="0"/>
          <w:marBottom w:val="0"/>
          <w:divBdr>
            <w:top w:val="none" w:sz="0" w:space="0" w:color="auto"/>
            <w:left w:val="none" w:sz="0" w:space="0" w:color="auto"/>
            <w:bottom w:val="none" w:sz="0" w:space="0" w:color="auto"/>
            <w:right w:val="none" w:sz="0" w:space="0" w:color="auto"/>
          </w:divBdr>
          <w:divsChild>
            <w:div w:id="2067222298">
              <w:marLeft w:val="0"/>
              <w:marRight w:val="0"/>
              <w:marTop w:val="0"/>
              <w:marBottom w:val="0"/>
              <w:divBdr>
                <w:top w:val="none" w:sz="0" w:space="0" w:color="auto"/>
                <w:left w:val="none" w:sz="0" w:space="0" w:color="auto"/>
                <w:bottom w:val="none" w:sz="0" w:space="0" w:color="auto"/>
                <w:right w:val="none" w:sz="0" w:space="0" w:color="auto"/>
              </w:divBdr>
              <w:divsChild>
                <w:div w:id="781263354">
                  <w:marLeft w:val="0"/>
                  <w:marRight w:val="0"/>
                  <w:marTop w:val="0"/>
                  <w:marBottom w:val="0"/>
                  <w:divBdr>
                    <w:top w:val="none" w:sz="0" w:space="0" w:color="auto"/>
                    <w:left w:val="none" w:sz="0" w:space="0" w:color="auto"/>
                    <w:bottom w:val="none" w:sz="0" w:space="0" w:color="auto"/>
                    <w:right w:val="none" w:sz="0" w:space="0" w:color="auto"/>
                  </w:divBdr>
                  <w:divsChild>
                    <w:div w:id="434446613">
                      <w:marLeft w:val="0"/>
                      <w:marRight w:val="0"/>
                      <w:marTop w:val="0"/>
                      <w:marBottom w:val="0"/>
                      <w:divBdr>
                        <w:top w:val="none" w:sz="0" w:space="0" w:color="auto"/>
                        <w:left w:val="none" w:sz="0" w:space="0" w:color="auto"/>
                        <w:bottom w:val="none" w:sz="0" w:space="0" w:color="auto"/>
                        <w:right w:val="none" w:sz="0" w:space="0" w:color="auto"/>
                      </w:divBdr>
                      <w:divsChild>
                        <w:div w:id="2106459197">
                          <w:marLeft w:val="0"/>
                          <w:marRight w:val="0"/>
                          <w:marTop w:val="0"/>
                          <w:marBottom w:val="0"/>
                          <w:divBdr>
                            <w:top w:val="none" w:sz="0" w:space="0" w:color="auto"/>
                            <w:left w:val="none" w:sz="0" w:space="0" w:color="auto"/>
                            <w:bottom w:val="none" w:sz="0" w:space="0" w:color="auto"/>
                            <w:right w:val="none" w:sz="0" w:space="0" w:color="auto"/>
                          </w:divBdr>
                          <w:divsChild>
                            <w:div w:id="154810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436826">
      <w:bodyDiv w:val="1"/>
      <w:marLeft w:val="0"/>
      <w:marRight w:val="0"/>
      <w:marTop w:val="0"/>
      <w:marBottom w:val="0"/>
      <w:divBdr>
        <w:top w:val="none" w:sz="0" w:space="0" w:color="auto"/>
        <w:left w:val="none" w:sz="0" w:space="0" w:color="auto"/>
        <w:bottom w:val="none" w:sz="0" w:space="0" w:color="auto"/>
        <w:right w:val="none" w:sz="0" w:space="0" w:color="auto"/>
      </w:divBdr>
    </w:div>
    <w:div w:id="1455900655">
      <w:bodyDiv w:val="1"/>
      <w:marLeft w:val="0"/>
      <w:marRight w:val="0"/>
      <w:marTop w:val="0"/>
      <w:marBottom w:val="0"/>
      <w:divBdr>
        <w:top w:val="none" w:sz="0" w:space="0" w:color="auto"/>
        <w:left w:val="none" w:sz="0" w:space="0" w:color="auto"/>
        <w:bottom w:val="none" w:sz="0" w:space="0" w:color="auto"/>
        <w:right w:val="none" w:sz="0" w:space="0" w:color="auto"/>
      </w:divBdr>
    </w:div>
    <w:div w:id="1456827227">
      <w:bodyDiv w:val="1"/>
      <w:marLeft w:val="0"/>
      <w:marRight w:val="0"/>
      <w:marTop w:val="0"/>
      <w:marBottom w:val="0"/>
      <w:divBdr>
        <w:top w:val="none" w:sz="0" w:space="0" w:color="auto"/>
        <w:left w:val="none" w:sz="0" w:space="0" w:color="auto"/>
        <w:bottom w:val="none" w:sz="0" w:space="0" w:color="auto"/>
        <w:right w:val="none" w:sz="0" w:space="0" w:color="auto"/>
      </w:divBdr>
      <w:divsChild>
        <w:div w:id="1073044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7334474">
      <w:bodyDiv w:val="1"/>
      <w:marLeft w:val="0"/>
      <w:marRight w:val="0"/>
      <w:marTop w:val="0"/>
      <w:marBottom w:val="0"/>
      <w:divBdr>
        <w:top w:val="none" w:sz="0" w:space="0" w:color="auto"/>
        <w:left w:val="none" w:sz="0" w:space="0" w:color="auto"/>
        <w:bottom w:val="none" w:sz="0" w:space="0" w:color="auto"/>
        <w:right w:val="none" w:sz="0" w:space="0" w:color="auto"/>
      </w:divBdr>
      <w:divsChild>
        <w:div w:id="98643810">
          <w:marLeft w:val="0"/>
          <w:marRight w:val="0"/>
          <w:marTop w:val="0"/>
          <w:marBottom w:val="225"/>
          <w:divBdr>
            <w:top w:val="none" w:sz="0" w:space="0" w:color="auto"/>
            <w:left w:val="none" w:sz="0" w:space="0" w:color="auto"/>
            <w:bottom w:val="none" w:sz="0" w:space="0" w:color="auto"/>
            <w:right w:val="none" w:sz="0" w:space="0" w:color="auto"/>
          </w:divBdr>
        </w:div>
      </w:divsChild>
    </w:div>
    <w:div w:id="1458714898">
      <w:bodyDiv w:val="1"/>
      <w:marLeft w:val="0"/>
      <w:marRight w:val="0"/>
      <w:marTop w:val="0"/>
      <w:marBottom w:val="0"/>
      <w:divBdr>
        <w:top w:val="none" w:sz="0" w:space="0" w:color="auto"/>
        <w:left w:val="none" w:sz="0" w:space="0" w:color="auto"/>
        <w:bottom w:val="none" w:sz="0" w:space="0" w:color="auto"/>
        <w:right w:val="none" w:sz="0" w:space="0" w:color="auto"/>
      </w:divBdr>
    </w:div>
    <w:div w:id="1462575618">
      <w:bodyDiv w:val="1"/>
      <w:marLeft w:val="0"/>
      <w:marRight w:val="0"/>
      <w:marTop w:val="0"/>
      <w:marBottom w:val="0"/>
      <w:divBdr>
        <w:top w:val="none" w:sz="0" w:space="0" w:color="auto"/>
        <w:left w:val="none" w:sz="0" w:space="0" w:color="auto"/>
        <w:bottom w:val="none" w:sz="0" w:space="0" w:color="auto"/>
        <w:right w:val="none" w:sz="0" w:space="0" w:color="auto"/>
      </w:divBdr>
      <w:divsChild>
        <w:div w:id="1355764440">
          <w:marLeft w:val="0"/>
          <w:marRight w:val="0"/>
          <w:marTop w:val="0"/>
          <w:marBottom w:val="240"/>
          <w:divBdr>
            <w:top w:val="none" w:sz="0" w:space="0" w:color="auto"/>
            <w:left w:val="none" w:sz="0" w:space="0" w:color="auto"/>
            <w:bottom w:val="none" w:sz="0" w:space="0" w:color="auto"/>
            <w:right w:val="none" w:sz="0" w:space="0" w:color="auto"/>
          </w:divBdr>
          <w:divsChild>
            <w:div w:id="86509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63907">
      <w:bodyDiv w:val="1"/>
      <w:marLeft w:val="0"/>
      <w:marRight w:val="0"/>
      <w:marTop w:val="0"/>
      <w:marBottom w:val="0"/>
      <w:divBdr>
        <w:top w:val="none" w:sz="0" w:space="0" w:color="auto"/>
        <w:left w:val="none" w:sz="0" w:space="0" w:color="auto"/>
        <w:bottom w:val="none" w:sz="0" w:space="0" w:color="auto"/>
        <w:right w:val="none" w:sz="0" w:space="0" w:color="auto"/>
      </w:divBdr>
    </w:div>
    <w:div w:id="1463113695">
      <w:bodyDiv w:val="1"/>
      <w:marLeft w:val="0"/>
      <w:marRight w:val="0"/>
      <w:marTop w:val="0"/>
      <w:marBottom w:val="0"/>
      <w:divBdr>
        <w:top w:val="none" w:sz="0" w:space="0" w:color="auto"/>
        <w:left w:val="none" w:sz="0" w:space="0" w:color="auto"/>
        <w:bottom w:val="none" w:sz="0" w:space="0" w:color="auto"/>
        <w:right w:val="none" w:sz="0" w:space="0" w:color="auto"/>
      </w:divBdr>
      <w:divsChild>
        <w:div w:id="703672599">
          <w:marLeft w:val="0"/>
          <w:marRight w:val="0"/>
          <w:marTop w:val="0"/>
          <w:marBottom w:val="0"/>
          <w:divBdr>
            <w:top w:val="none" w:sz="0" w:space="0" w:color="auto"/>
            <w:left w:val="none" w:sz="0" w:space="0" w:color="auto"/>
            <w:bottom w:val="none" w:sz="0" w:space="0" w:color="auto"/>
            <w:right w:val="none" w:sz="0" w:space="0" w:color="auto"/>
          </w:divBdr>
          <w:divsChild>
            <w:div w:id="686055275">
              <w:marLeft w:val="0"/>
              <w:marRight w:val="0"/>
              <w:marTop w:val="0"/>
              <w:marBottom w:val="0"/>
              <w:divBdr>
                <w:top w:val="none" w:sz="0" w:space="0" w:color="auto"/>
                <w:left w:val="none" w:sz="0" w:space="0" w:color="auto"/>
                <w:bottom w:val="none" w:sz="0" w:space="0" w:color="auto"/>
                <w:right w:val="none" w:sz="0" w:space="0" w:color="auto"/>
              </w:divBdr>
              <w:divsChild>
                <w:div w:id="1183125032">
                  <w:marLeft w:val="0"/>
                  <w:marRight w:val="0"/>
                  <w:marTop w:val="0"/>
                  <w:marBottom w:val="0"/>
                  <w:divBdr>
                    <w:top w:val="none" w:sz="0" w:space="0" w:color="auto"/>
                    <w:left w:val="none" w:sz="0" w:space="0" w:color="auto"/>
                    <w:bottom w:val="none" w:sz="0" w:space="0" w:color="auto"/>
                    <w:right w:val="none" w:sz="0" w:space="0" w:color="auto"/>
                  </w:divBdr>
                  <w:divsChild>
                    <w:div w:id="185240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076763">
      <w:bodyDiv w:val="1"/>
      <w:marLeft w:val="0"/>
      <w:marRight w:val="0"/>
      <w:marTop w:val="0"/>
      <w:marBottom w:val="0"/>
      <w:divBdr>
        <w:top w:val="none" w:sz="0" w:space="0" w:color="auto"/>
        <w:left w:val="none" w:sz="0" w:space="0" w:color="auto"/>
        <w:bottom w:val="none" w:sz="0" w:space="0" w:color="auto"/>
        <w:right w:val="none" w:sz="0" w:space="0" w:color="auto"/>
      </w:divBdr>
    </w:div>
    <w:div w:id="1467039760">
      <w:bodyDiv w:val="1"/>
      <w:marLeft w:val="0"/>
      <w:marRight w:val="0"/>
      <w:marTop w:val="0"/>
      <w:marBottom w:val="0"/>
      <w:divBdr>
        <w:top w:val="none" w:sz="0" w:space="0" w:color="auto"/>
        <w:left w:val="none" w:sz="0" w:space="0" w:color="auto"/>
        <w:bottom w:val="none" w:sz="0" w:space="0" w:color="auto"/>
        <w:right w:val="none" w:sz="0" w:space="0" w:color="auto"/>
      </w:divBdr>
    </w:div>
    <w:div w:id="1467238208">
      <w:bodyDiv w:val="1"/>
      <w:marLeft w:val="0"/>
      <w:marRight w:val="0"/>
      <w:marTop w:val="0"/>
      <w:marBottom w:val="0"/>
      <w:divBdr>
        <w:top w:val="none" w:sz="0" w:space="0" w:color="auto"/>
        <w:left w:val="none" w:sz="0" w:space="0" w:color="auto"/>
        <w:bottom w:val="none" w:sz="0" w:space="0" w:color="auto"/>
        <w:right w:val="none" w:sz="0" w:space="0" w:color="auto"/>
      </w:divBdr>
      <w:divsChild>
        <w:div w:id="1010061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3330651">
          <w:blockQuote w:val="1"/>
          <w:marLeft w:val="720"/>
          <w:marRight w:val="720"/>
          <w:marTop w:val="100"/>
          <w:marBottom w:val="100"/>
          <w:divBdr>
            <w:top w:val="none" w:sz="0" w:space="0" w:color="auto"/>
            <w:left w:val="none" w:sz="0" w:space="0" w:color="auto"/>
            <w:bottom w:val="none" w:sz="0" w:space="0" w:color="auto"/>
            <w:right w:val="none" w:sz="0" w:space="0" w:color="auto"/>
          </w:divBdr>
        </w:div>
        <w:div w:id="87812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4114433">
          <w:blockQuote w:val="1"/>
          <w:marLeft w:val="720"/>
          <w:marRight w:val="720"/>
          <w:marTop w:val="100"/>
          <w:marBottom w:val="100"/>
          <w:divBdr>
            <w:top w:val="none" w:sz="0" w:space="0" w:color="auto"/>
            <w:left w:val="none" w:sz="0" w:space="0" w:color="auto"/>
            <w:bottom w:val="none" w:sz="0" w:space="0" w:color="auto"/>
            <w:right w:val="none" w:sz="0" w:space="0" w:color="auto"/>
          </w:divBdr>
        </w:div>
        <w:div w:id="4478234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86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1345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360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942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165996">
          <w:blockQuote w:val="1"/>
          <w:marLeft w:val="720"/>
          <w:marRight w:val="720"/>
          <w:marTop w:val="100"/>
          <w:marBottom w:val="100"/>
          <w:divBdr>
            <w:top w:val="none" w:sz="0" w:space="0" w:color="auto"/>
            <w:left w:val="none" w:sz="0" w:space="0" w:color="auto"/>
            <w:bottom w:val="none" w:sz="0" w:space="0" w:color="auto"/>
            <w:right w:val="none" w:sz="0" w:space="0" w:color="auto"/>
          </w:divBdr>
        </w:div>
        <w:div w:id="63179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597567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8353400">
      <w:bodyDiv w:val="1"/>
      <w:marLeft w:val="0"/>
      <w:marRight w:val="0"/>
      <w:marTop w:val="0"/>
      <w:marBottom w:val="0"/>
      <w:divBdr>
        <w:top w:val="none" w:sz="0" w:space="0" w:color="auto"/>
        <w:left w:val="none" w:sz="0" w:space="0" w:color="auto"/>
        <w:bottom w:val="none" w:sz="0" w:space="0" w:color="auto"/>
        <w:right w:val="none" w:sz="0" w:space="0" w:color="auto"/>
      </w:divBdr>
    </w:div>
    <w:div w:id="1469010824">
      <w:bodyDiv w:val="1"/>
      <w:marLeft w:val="0"/>
      <w:marRight w:val="0"/>
      <w:marTop w:val="0"/>
      <w:marBottom w:val="0"/>
      <w:divBdr>
        <w:top w:val="none" w:sz="0" w:space="0" w:color="auto"/>
        <w:left w:val="none" w:sz="0" w:space="0" w:color="auto"/>
        <w:bottom w:val="none" w:sz="0" w:space="0" w:color="auto"/>
        <w:right w:val="none" w:sz="0" w:space="0" w:color="auto"/>
      </w:divBdr>
    </w:div>
    <w:div w:id="1469938882">
      <w:bodyDiv w:val="1"/>
      <w:marLeft w:val="0"/>
      <w:marRight w:val="0"/>
      <w:marTop w:val="0"/>
      <w:marBottom w:val="0"/>
      <w:divBdr>
        <w:top w:val="none" w:sz="0" w:space="0" w:color="auto"/>
        <w:left w:val="none" w:sz="0" w:space="0" w:color="auto"/>
        <w:bottom w:val="none" w:sz="0" w:space="0" w:color="auto"/>
        <w:right w:val="none" w:sz="0" w:space="0" w:color="auto"/>
      </w:divBdr>
    </w:div>
    <w:div w:id="1470634675">
      <w:bodyDiv w:val="1"/>
      <w:marLeft w:val="0"/>
      <w:marRight w:val="0"/>
      <w:marTop w:val="0"/>
      <w:marBottom w:val="0"/>
      <w:divBdr>
        <w:top w:val="none" w:sz="0" w:space="0" w:color="auto"/>
        <w:left w:val="none" w:sz="0" w:space="0" w:color="auto"/>
        <w:bottom w:val="none" w:sz="0" w:space="0" w:color="auto"/>
        <w:right w:val="none" w:sz="0" w:space="0" w:color="auto"/>
      </w:divBdr>
      <w:divsChild>
        <w:div w:id="357439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8289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141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559632">
          <w:blockQuote w:val="1"/>
          <w:marLeft w:val="720"/>
          <w:marRight w:val="720"/>
          <w:marTop w:val="100"/>
          <w:marBottom w:val="100"/>
          <w:divBdr>
            <w:top w:val="none" w:sz="0" w:space="0" w:color="auto"/>
            <w:left w:val="none" w:sz="0" w:space="0" w:color="auto"/>
            <w:bottom w:val="none" w:sz="0" w:space="0" w:color="auto"/>
            <w:right w:val="none" w:sz="0" w:space="0" w:color="auto"/>
          </w:divBdr>
        </w:div>
        <w:div w:id="272983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584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80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06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609506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9656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3912055">
      <w:bodyDiv w:val="1"/>
      <w:marLeft w:val="0"/>
      <w:marRight w:val="0"/>
      <w:marTop w:val="0"/>
      <w:marBottom w:val="0"/>
      <w:divBdr>
        <w:top w:val="none" w:sz="0" w:space="0" w:color="auto"/>
        <w:left w:val="none" w:sz="0" w:space="0" w:color="auto"/>
        <w:bottom w:val="none" w:sz="0" w:space="0" w:color="auto"/>
        <w:right w:val="none" w:sz="0" w:space="0" w:color="auto"/>
      </w:divBdr>
    </w:div>
    <w:div w:id="1476028022">
      <w:bodyDiv w:val="1"/>
      <w:marLeft w:val="0"/>
      <w:marRight w:val="0"/>
      <w:marTop w:val="0"/>
      <w:marBottom w:val="0"/>
      <w:divBdr>
        <w:top w:val="none" w:sz="0" w:space="0" w:color="auto"/>
        <w:left w:val="none" w:sz="0" w:space="0" w:color="auto"/>
        <w:bottom w:val="none" w:sz="0" w:space="0" w:color="auto"/>
        <w:right w:val="none" w:sz="0" w:space="0" w:color="auto"/>
      </w:divBdr>
      <w:divsChild>
        <w:div w:id="793132154">
          <w:marLeft w:val="0"/>
          <w:marRight w:val="0"/>
          <w:marTop w:val="0"/>
          <w:marBottom w:val="0"/>
          <w:divBdr>
            <w:top w:val="none" w:sz="0" w:space="0" w:color="auto"/>
            <w:left w:val="none" w:sz="0" w:space="0" w:color="auto"/>
            <w:bottom w:val="none" w:sz="0" w:space="0" w:color="auto"/>
            <w:right w:val="none" w:sz="0" w:space="0" w:color="auto"/>
          </w:divBdr>
        </w:div>
        <w:div w:id="818956672">
          <w:marLeft w:val="0"/>
          <w:marRight w:val="0"/>
          <w:marTop w:val="0"/>
          <w:marBottom w:val="0"/>
          <w:divBdr>
            <w:top w:val="none" w:sz="0" w:space="0" w:color="auto"/>
            <w:left w:val="none" w:sz="0" w:space="0" w:color="auto"/>
            <w:bottom w:val="none" w:sz="0" w:space="0" w:color="auto"/>
            <w:right w:val="none" w:sz="0" w:space="0" w:color="auto"/>
          </w:divBdr>
        </w:div>
      </w:divsChild>
    </w:div>
    <w:div w:id="1484392948">
      <w:bodyDiv w:val="1"/>
      <w:marLeft w:val="0"/>
      <w:marRight w:val="0"/>
      <w:marTop w:val="0"/>
      <w:marBottom w:val="0"/>
      <w:divBdr>
        <w:top w:val="none" w:sz="0" w:space="0" w:color="auto"/>
        <w:left w:val="none" w:sz="0" w:space="0" w:color="auto"/>
        <w:bottom w:val="none" w:sz="0" w:space="0" w:color="auto"/>
        <w:right w:val="none" w:sz="0" w:space="0" w:color="auto"/>
      </w:divBdr>
    </w:div>
    <w:div w:id="1485973956">
      <w:bodyDiv w:val="1"/>
      <w:marLeft w:val="0"/>
      <w:marRight w:val="0"/>
      <w:marTop w:val="0"/>
      <w:marBottom w:val="0"/>
      <w:divBdr>
        <w:top w:val="none" w:sz="0" w:space="0" w:color="auto"/>
        <w:left w:val="none" w:sz="0" w:space="0" w:color="auto"/>
        <w:bottom w:val="none" w:sz="0" w:space="0" w:color="auto"/>
        <w:right w:val="none" w:sz="0" w:space="0" w:color="auto"/>
      </w:divBdr>
    </w:div>
    <w:div w:id="1488131849">
      <w:bodyDiv w:val="1"/>
      <w:marLeft w:val="0"/>
      <w:marRight w:val="0"/>
      <w:marTop w:val="0"/>
      <w:marBottom w:val="0"/>
      <w:divBdr>
        <w:top w:val="none" w:sz="0" w:space="0" w:color="auto"/>
        <w:left w:val="none" w:sz="0" w:space="0" w:color="auto"/>
        <w:bottom w:val="none" w:sz="0" w:space="0" w:color="auto"/>
        <w:right w:val="none" w:sz="0" w:space="0" w:color="auto"/>
      </w:divBdr>
    </w:div>
    <w:div w:id="1489784983">
      <w:bodyDiv w:val="1"/>
      <w:marLeft w:val="0"/>
      <w:marRight w:val="0"/>
      <w:marTop w:val="0"/>
      <w:marBottom w:val="0"/>
      <w:divBdr>
        <w:top w:val="none" w:sz="0" w:space="0" w:color="auto"/>
        <w:left w:val="none" w:sz="0" w:space="0" w:color="auto"/>
        <w:bottom w:val="none" w:sz="0" w:space="0" w:color="auto"/>
        <w:right w:val="none" w:sz="0" w:space="0" w:color="auto"/>
      </w:divBdr>
    </w:div>
    <w:div w:id="1501189525">
      <w:bodyDiv w:val="1"/>
      <w:marLeft w:val="0"/>
      <w:marRight w:val="0"/>
      <w:marTop w:val="0"/>
      <w:marBottom w:val="0"/>
      <w:divBdr>
        <w:top w:val="none" w:sz="0" w:space="0" w:color="auto"/>
        <w:left w:val="none" w:sz="0" w:space="0" w:color="auto"/>
        <w:bottom w:val="none" w:sz="0" w:space="0" w:color="auto"/>
        <w:right w:val="none" w:sz="0" w:space="0" w:color="auto"/>
      </w:divBdr>
    </w:div>
    <w:div w:id="1501310226">
      <w:bodyDiv w:val="1"/>
      <w:marLeft w:val="0"/>
      <w:marRight w:val="0"/>
      <w:marTop w:val="0"/>
      <w:marBottom w:val="0"/>
      <w:divBdr>
        <w:top w:val="none" w:sz="0" w:space="0" w:color="auto"/>
        <w:left w:val="none" w:sz="0" w:space="0" w:color="auto"/>
        <w:bottom w:val="none" w:sz="0" w:space="0" w:color="auto"/>
        <w:right w:val="none" w:sz="0" w:space="0" w:color="auto"/>
      </w:divBdr>
    </w:div>
    <w:div w:id="1501698242">
      <w:bodyDiv w:val="1"/>
      <w:marLeft w:val="0"/>
      <w:marRight w:val="0"/>
      <w:marTop w:val="0"/>
      <w:marBottom w:val="0"/>
      <w:divBdr>
        <w:top w:val="none" w:sz="0" w:space="0" w:color="auto"/>
        <w:left w:val="none" w:sz="0" w:space="0" w:color="auto"/>
        <w:bottom w:val="none" w:sz="0" w:space="0" w:color="auto"/>
        <w:right w:val="none" w:sz="0" w:space="0" w:color="auto"/>
      </w:divBdr>
    </w:div>
    <w:div w:id="1502968047">
      <w:bodyDiv w:val="1"/>
      <w:marLeft w:val="0"/>
      <w:marRight w:val="0"/>
      <w:marTop w:val="0"/>
      <w:marBottom w:val="0"/>
      <w:divBdr>
        <w:top w:val="none" w:sz="0" w:space="0" w:color="auto"/>
        <w:left w:val="none" w:sz="0" w:space="0" w:color="auto"/>
        <w:bottom w:val="none" w:sz="0" w:space="0" w:color="auto"/>
        <w:right w:val="none" w:sz="0" w:space="0" w:color="auto"/>
      </w:divBdr>
      <w:divsChild>
        <w:div w:id="1731147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1065537">
      <w:bodyDiv w:val="1"/>
      <w:marLeft w:val="0"/>
      <w:marRight w:val="0"/>
      <w:marTop w:val="0"/>
      <w:marBottom w:val="0"/>
      <w:divBdr>
        <w:top w:val="none" w:sz="0" w:space="0" w:color="auto"/>
        <w:left w:val="none" w:sz="0" w:space="0" w:color="auto"/>
        <w:bottom w:val="none" w:sz="0" w:space="0" w:color="auto"/>
        <w:right w:val="none" w:sz="0" w:space="0" w:color="auto"/>
      </w:divBdr>
    </w:div>
    <w:div w:id="1511791267">
      <w:bodyDiv w:val="1"/>
      <w:marLeft w:val="0"/>
      <w:marRight w:val="0"/>
      <w:marTop w:val="0"/>
      <w:marBottom w:val="0"/>
      <w:divBdr>
        <w:top w:val="none" w:sz="0" w:space="0" w:color="auto"/>
        <w:left w:val="none" w:sz="0" w:space="0" w:color="auto"/>
        <w:bottom w:val="none" w:sz="0" w:space="0" w:color="auto"/>
        <w:right w:val="none" w:sz="0" w:space="0" w:color="auto"/>
      </w:divBdr>
      <w:divsChild>
        <w:div w:id="1111760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811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871614">
          <w:blockQuote w:val="1"/>
          <w:marLeft w:val="720"/>
          <w:marRight w:val="720"/>
          <w:marTop w:val="100"/>
          <w:marBottom w:val="100"/>
          <w:divBdr>
            <w:top w:val="none" w:sz="0" w:space="0" w:color="auto"/>
            <w:left w:val="none" w:sz="0" w:space="0" w:color="auto"/>
            <w:bottom w:val="none" w:sz="0" w:space="0" w:color="auto"/>
            <w:right w:val="none" w:sz="0" w:space="0" w:color="auto"/>
          </w:divBdr>
        </w:div>
        <w:div w:id="629827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869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284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7964170">
      <w:bodyDiv w:val="1"/>
      <w:marLeft w:val="0"/>
      <w:marRight w:val="0"/>
      <w:marTop w:val="0"/>
      <w:marBottom w:val="0"/>
      <w:divBdr>
        <w:top w:val="none" w:sz="0" w:space="0" w:color="auto"/>
        <w:left w:val="none" w:sz="0" w:space="0" w:color="auto"/>
        <w:bottom w:val="none" w:sz="0" w:space="0" w:color="auto"/>
        <w:right w:val="none" w:sz="0" w:space="0" w:color="auto"/>
      </w:divBdr>
      <w:divsChild>
        <w:div w:id="1526095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8348499">
      <w:bodyDiv w:val="1"/>
      <w:marLeft w:val="0"/>
      <w:marRight w:val="0"/>
      <w:marTop w:val="0"/>
      <w:marBottom w:val="0"/>
      <w:divBdr>
        <w:top w:val="none" w:sz="0" w:space="0" w:color="auto"/>
        <w:left w:val="none" w:sz="0" w:space="0" w:color="auto"/>
        <w:bottom w:val="none" w:sz="0" w:space="0" w:color="auto"/>
        <w:right w:val="none" w:sz="0" w:space="0" w:color="auto"/>
      </w:divBdr>
    </w:div>
    <w:div w:id="1524711033">
      <w:bodyDiv w:val="1"/>
      <w:marLeft w:val="0"/>
      <w:marRight w:val="0"/>
      <w:marTop w:val="0"/>
      <w:marBottom w:val="0"/>
      <w:divBdr>
        <w:top w:val="none" w:sz="0" w:space="0" w:color="auto"/>
        <w:left w:val="none" w:sz="0" w:space="0" w:color="auto"/>
        <w:bottom w:val="none" w:sz="0" w:space="0" w:color="auto"/>
        <w:right w:val="none" w:sz="0" w:space="0" w:color="auto"/>
      </w:divBdr>
      <w:divsChild>
        <w:div w:id="14233797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25174060">
      <w:bodyDiv w:val="1"/>
      <w:marLeft w:val="0"/>
      <w:marRight w:val="0"/>
      <w:marTop w:val="0"/>
      <w:marBottom w:val="0"/>
      <w:divBdr>
        <w:top w:val="none" w:sz="0" w:space="0" w:color="auto"/>
        <w:left w:val="none" w:sz="0" w:space="0" w:color="auto"/>
        <w:bottom w:val="none" w:sz="0" w:space="0" w:color="auto"/>
        <w:right w:val="none" w:sz="0" w:space="0" w:color="auto"/>
      </w:divBdr>
    </w:div>
    <w:div w:id="1528787362">
      <w:bodyDiv w:val="1"/>
      <w:marLeft w:val="0"/>
      <w:marRight w:val="0"/>
      <w:marTop w:val="0"/>
      <w:marBottom w:val="0"/>
      <w:divBdr>
        <w:top w:val="none" w:sz="0" w:space="0" w:color="auto"/>
        <w:left w:val="none" w:sz="0" w:space="0" w:color="auto"/>
        <w:bottom w:val="none" w:sz="0" w:space="0" w:color="auto"/>
        <w:right w:val="none" w:sz="0" w:space="0" w:color="auto"/>
      </w:divBdr>
      <w:divsChild>
        <w:div w:id="556084769">
          <w:blockQuote w:val="1"/>
          <w:marLeft w:val="720"/>
          <w:marRight w:val="720"/>
          <w:marTop w:val="100"/>
          <w:marBottom w:val="100"/>
          <w:divBdr>
            <w:top w:val="none" w:sz="0" w:space="0" w:color="auto"/>
            <w:left w:val="none" w:sz="0" w:space="0" w:color="auto"/>
            <w:bottom w:val="none" w:sz="0" w:space="0" w:color="auto"/>
            <w:right w:val="none" w:sz="0" w:space="0" w:color="auto"/>
          </w:divBdr>
        </w:div>
        <w:div w:id="91424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84703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421818">
          <w:blockQuote w:val="1"/>
          <w:marLeft w:val="720"/>
          <w:marRight w:val="720"/>
          <w:marTop w:val="100"/>
          <w:marBottom w:val="100"/>
          <w:divBdr>
            <w:top w:val="none" w:sz="0" w:space="0" w:color="auto"/>
            <w:left w:val="none" w:sz="0" w:space="0" w:color="auto"/>
            <w:bottom w:val="none" w:sz="0" w:space="0" w:color="auto"/>
            <w:right w:val="none" w:sz="0" w:space="0" w:color="auto"/>
          </w:divBdr>
        </w:div>
        <w:div w:id="465197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1140745">
      <w:bodyDiv w:val="1"/>
      <w:marLeft w:val="0"/>
      <w:marRight w:val="0"/>
      <w:marTop w:val="0"/>
      <w:marBottom w:val="0"/>
      <w:divBdr>
        <w:top w:val="none" w:sz="0" w:space="0" w:color="auto"/>
        <w:left w:val="none" w:sz="0" w:space="0" w:color="auto"/>
        <w:bottom w:val="none" w:sz="0" w:space="0" w:color="auto"/>
        <w:right w:val="none" w:sz="0" w:space="0" w:color="auto"/>
      </w:divBdr>
      <w:divsChild>
        <w:div w:id="1490250298">
          <w:marLeft w:val="0"/>
          <w:marRight w:val="0"/>
          <w:marTop w:val="0"/>
          <w:marBottom w:val="0"/>
          <w:divBdr>
            <w:top w:val="none" w:sz="0" w:space="0" w:color="auto"/>
            <w:left w:val="none" w:sz="0" w:space="0" w:color="auto"/>
            <w:bottom w:val="none" w:sz="0" w:space="0" w:color="auto"/>
            <w:right w:val="none" w:sz="0" w:space="0" w:color="auto"/>
          </w:divBdr>
          <w:divsChild>
            <w:div w:id="2064130529">
              <w:marLeft w:val="0"/>
              <w:marRight w:val="0"/>
              <w:marTop w:val="0"/>
              <w:marBottom w:val="0"/>
              <w:divBdr>
                <w:top w:val="none" w:sz="0" w:space="0" w:color="auto"/>
                <w:left w:val="none" w:sz="0" w:space="0" w:color="auto"/>
                <w:bottom w:val="none" w:sz="0" w:space="0" w:color="auto"/>
                <w:right w:val="none" w:sz="0" w:space="0" w:color="auto"/>
              </w:divBdr>
              <w:divsChild>
                <w:div w:id="1629241745">
                  <w:marLeft w:val="0"/>
                  <w:marRight w:val="0"/>
                  <w:marTop w:val="0"/>
                  <w:marBottom w:val="0"/>
                  <w:divBdr>
                    <w:top w:val="none" w:sz="0" w:space="0" w:color="auto"/>
                    <w:left w:val="none" w:sz="0" w:space="0" w:color="auto"/>
                    <w:bottom w:val="none" w:sz="0" w:space="0" w:color="auto"/>
                    <w:right w:val="none" w:sz="0" w:space="0" w:color="auto"/>
                  </w:divBdr>
                  <w:divsChild>
                    <w:div w:id="1229610373">
                      <w:marLeft w:val="0"/>
                      <w:marRight w:val="0"/>
                      <w:marTop w:val="0"/>
                      <w:marBottom w:val="0"/>
                      <w:divBdr>
                        <w:top w:val="none" w:sz="0" w:space="0" w:color="auto"/>
                        <w:left w:val="none" w:sz="0" w:space="0" w:color="auto"/>
                        <w:bottom w:val="none" w:sz="0" w:space="0" w:color="auto"/>
                        <w:right w:val="none" w:sz="0" w:space="0" w:color="auto"/>
                      </w:divBdr>
                      <w:divsChild>
                        <w:div w:id="19897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3376658">
      <w:bodyDiv w:val="1"/>
      <w:marLeft w:val="0"/>
      <w:marRight w:val="0"/>
      <w:marTop w:val="0"/>
      <w:marBottom w:val="0"/>
      <w:divBdr>
        <w:top w:val="none" w:sz="0" w:space="0" w:color="auto"/>
        <w:left w:val="none" w:sz="0" w:space="0" w:color="auto"/>
        <w:bottom w:val="none" w:sz="0" w:space="0" w:color="auto"/>
        <w:right w:val="none" w:sz="0" w:space="0" w:color="auto"/>
      </w:divBdr>
    </w:div>
    <w:div w:id="1538541636">
      <w:bodyDiv w:val="1"/>
      <w:marLeft w:val="0"/>
      <w:marRight w:val="0"/>
      <w:marTop w:val="0"/>
      <w:marBottom w:val="0"/>
      <w:divBdr>
        <w:top w:val="none" w:sz="0" w:space="0" w:color="auto"/>
        <w:left w:val="none" w:sz="0" w:space="0" w:color="auto"/>
        <w:bottom w:val="none" w:sz="0" w:space="0" w:color="auto"/>
        <w:right w:val="none" w:sz="0" w:space="0" w:color="auto"/>
      </w:divBdr>
    </w:div>
    <w:div w:id="1539049048">
      <w:bodyDiv w:val="1"/>
      <w:marLeft w:val="0"/>
      <w:marRight w:val="0"/>
      <w:marTop w:val="0"/>
      <w:marBottom w:val="0"/>
      <w:divBdr>
        <w:top w:val="none" w:sz="0" w:space="0" w:color="auto"/>
        <w:left w:val="none" w:sz="0" w:space="0" w:color="auto"/>
        <w:bottom w:val="none" w:sz="0" w:space="0" w:color="auto"/>
        <w:right w:val="none" w:sz="0" w:space="0" w:color="auto"/>
      </w:divBdr>
    </w:div>
    <w:div w:id="1539782869">
      <w:bodyDiv w:val="1"/>
      <w:marLeft w:val="0"/>
      <w:marRight w:val="0"/>
      <w:marTop w:val="0"/>
      <w:marBottom w:val="0"/>
      <w:divBdr>
        <w:top w:val="none" w:sz="0" w:space="0" w:color="auto"/>
        <w:left w:val="none" w:sz="0" w:space="0" w:color="auto"/>
        <w:bottom w:val="none" w:sz="0" w:space="0" w:color="auto"/>
        <w:right w:val="none" w:sz="0" w:space="0" w:color="auto"/>
      </w:divBdr>
      <w:divsChild>
        <w:div w:id="984238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0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658386788">
          <w:blockQuote w:val="1"/>
          <w:marLeft w:val="720"/>
          <w:marRight w:val="720"/>
          <w:marTop w:val="100"/>
          <w:marBottom w:val="100"/>
          <w:divBdr>
            <w:top w:val="none" w:sz="0" w:space="0" w:color="auto"/>
            <w:left w:val="none" w:sz="0" w:space="0" w:color="auto"/>
            <w:bottom w:val="none" w:sz="0" w:space="0" w:color="auto"/>
            <w:right w:val="none" w:sz="0" w:space="0" w:color="auto"/>
          </w:divBdr>
        </w:div>
        <w:div w:id="6899877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90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57829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51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945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6268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144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924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014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3545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92837">
          <w:blockQuote w:val="1"/>
          <w:marLeft w:val="720"/>
          <w:marRight w:val="720"/>
          <w:marTop w:val="100"/>
          <w:marBottom w:val="100"/>
          <w:divBdr>
            <w:top w:val="none" w:sz="0" w:space="0" w:color="auto"/>
            <w:left w:val="none" w:sz="0" w:space="0" w:color="auto"/>
            <w:bottom w:val="none" w:sz="0" w:space="0" w:color="auto"/>
            <w:right w:val="none" w:sz="0" w:space="0" w:color="auto"/>
          </w:divBdr>
        </w:div>
        <w:div w:id="261694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56186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51622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211954">
          <w:blockQuote w:val="1"/>
          <w:marLeft w:val="720"/>
          <w:marRight w:val="720"/>
          <w:marTop w:val="100"/>
          <w:marBottom w:val="100"/>
          <w:divBdr>
            <w:top w:val="none" w:sz="0" w:space="0" w:color="auto"/>
            <w:left w:val="none" w:sz="0" w:space="0" w:color="auto"/>
            <w:bottom w:val="none" w:sz="0" w:space="0" w:color="auto"/>
            <w:right w:val="none" w:sz="0" w:space="0" w:color="auto"/>
          </w:divBdr>
        </w:div>
        <w:div w:id="330841007">
          <w:blockQuote w:val="1"/>
          <w:marLeft w:val="720"/>
          <w:marRight w:val="720"/>
          <w:marTop w:val="100"/>
          <w:marBottom w:val="100"/>
          <w:divBdr>
            <w:top w:val="none" w:sz="0" w:space="0" w:color="auto"/>
            <w:left w:val="none" w:sz="0" w:space="0" w:color="auto"/>
            <w:bottom w:val="none" w:sz="0" w:space="0" w:color="auto"/>
            <w:right w:val="none" w:sz="0" w:space="0" w:color="auto"/>
          </w:divBdr>
        </w:div>
        <w:div w:id="80316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717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94166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3546260">
          <w:blockQuote w:val="1"/>
          <w:marLeft w:val="720"/>
          <w:marRight w:val="720"/>
          <w:marTop w:val="100"/>
          <w:marBottom w:val="100"/>
          <w:divBdr>
            <w:top w:val="none" w:sz="0" w:space="0" w:color="auto"/>
            <w:left w:val="none" w:sz="0" w:space="0" w:color="auto"/>
            <w:bottom w:val="none" w:sz="0" w:space="0" w:color="auto"/>
            <w:right w:val="none" w:sz="0" w:space="0" w:color="auto"/>
          </w:divBdr>
        </w:div>
        <w:div w:id="753625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0316927">
      <w:bodyDiv w:val="1"/>
      <w:marLeft w:val="0"/>
      <w:marRight w:val="0"/>
      <w:marTop w:val="0"/>
      <w:marBottom w:val="0"/>
      <w:divBdr>
        <w:top w:val="none" w:sz="0" w:space="0" w:color="auto"/>
        <w:left w:val="none" w:sz="0" w:space="0" w:color="auto"/>
        <w:bottom w:val="none" w:sz="0" w:space="0" w:color="auto"/>
        <w:right w:val="none" w:sz="0" w:space="0" w:color="auto"/>
      </w:divBdr>
      <w:divsChild>
        <w:div w:id="4141317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135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3203816">
      <w:bodyDiv w:val="1"/>
      <w:marLeft w:val="0"/>
      <w:marRight w:val="0"/>
      <w:marTop w:val="0"/>
      <w:marBottom w:val="0"/>
      <w:divBdr>
        <w:top w:val="none" w:sz="0" w:space="0" w:color="auto"/>
        <w:left w:val="none" w:sz="0" w:space="0" w:color="auto"/>
        <w:bottom w:val="none" w:sz="0" w:space="0" w:color="auto"/>
        <w:right w:val="none" w:sz="0" w:space="0" w:color="auto"/>
      </w:divBdr>
    </w:div>
    <w:div w:id="1544632529">
      <w:bodyDiv w:val="1"/>
      <w:marLeft w:val="0"/>
      <w:marRight w:val="0"/>
      <w:marTop w:val="0"/>
      <w:marBottom w:val="0"/>
      <w:divBdr>
        <w:top w:val="none" w:sz="0" w:space="0" w:color="auto"/>
        <w:left w:val="none" w:sz="0" w:space="0" w:color="auto"/>
        <w:bottom w:val="none" w:sz="0" w:space="0" w:color="auto"/>
        <w:right w:val="none" w:sz="0" w:space="0" w:color="auto"/>
      </w:divBdr>
    </w:div>
    <w:div w:id="1544750263">
      <w:bodyDiv w:val="1"/>
      <w:marLeft w:val="0"/>
      <w:marRight w:val="0"/>
      <w:marTop w:val="0"/>
      <w:marBottom w:val="0"/>
      <w:divBdr>
        <w:top w:val="none" w:sz="0" w:space="0" w:color="auto"/>
        <w:left w:val="none" w:sz="0" w:space="0" w:color="auto"/>
        <w:bottom w:val="none" w:sz="0" w:space="0" w:color="auto"/>
        <w:right w:val="none" w:sz="0" w:space="0" w:color="auto"/>
      </w:divBdr>
      <w:divsChild>
        <w:div w:id="959845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78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5349278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7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542520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227060">
      <w:bodyDiv w:val="1"/>
      <w:marLeft w:val="0"/>
      <w:marRight w:val="0"/>
      <w:marTop w:val="0"/>
      <w:marBottom w:val="0"/>
      <w:divBdr>
        <w:top w:val="none" w:sz="0" w:space="0" w:color="auto"/>
        <w:left w:val="none" w:sz="0" w:space="0" w:color="auto"/>
        <w:bottom w:val="none" w:sz="0" w:space="0" w:color="auto"/>
        <w:right w:val="none" w:sz="0" w:space="0" w:color="auto"/>
      </w:divBdr>
    </w:div>
    <w:div w:id="1549803700">
      <w:bodyDiv w:val="1"/>
      <w:marLeft w:val="0"/>
      <w:marRight w:val="0"/>
      <w:marTop w:val="0"/>
      <w:marBottom w:val="0"/>
      <w:divBdr>
        <w:top w:val="none" w:sz="0" w:space="0" w:color="auto"/>
        <w:left w:val="none" w:sz="0" w:space="0" w:color="auto"/>
        <w:bottom w:val="none" w:sz="0" w:space="0" w:color="auto"/>
        <w:right w:val="none" w:sz="0" w:space="0" w:color="auto"/>
      </w:divBdr>
      <w:divsChild>
        <w:div w:id="266164069">
          <w:marLeft w:val="0"/>
          <w:marRight w:val="0"/>
          <w:marTop w:val="0"/>
          <w:marBottom w:val="225"/>
          <w:divBdr>
            <w:top w:val="none" w:sz="0" w:space="0" w:color="auto"/>
            <w:left w:val="none" w:sz="0" w:space="0" w:color="auto"/>
            <w:bottom w:val="none" w:sz="0" w:space="0" w:color="auto"/>
            <w:right w:val="none" w:sz="0" w:space="0" w:color="auto"/>
          </w:divBdr>
        </w:div>
      </w:divsChild>
    </w:div>
    <w:div w:id="1552420612">
      <w:bodyDiv w:val="1"/>
      <w:marLeft w:val="0"/>
      <w:marRight w:val="0"/>
      <w:marTop w:val="0"/>
      <w:marBottom w:val="0"/>
      <w:divBdr>
        <w:top w:val="none" w:sz="0" w:space="0" w:color="auto"/>
        <w:left w:val="none" w:sz="0" w:space="0" w:color="auto"/>
        <w:bottom w:val="none" w:sz="0" w:space="0" w:color="auto"/>
        <w:right w:val="none" w:sz="0" w:space="0" w:color="auto"/>
      </w:divBdr>
      <w:divsChild>
        <w:div w:id="20910043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2764472">
      <w:bodyDiv w:val="1"/>
      <w:marLeft w:val="0"/>
      <w:marRight w:val="0"/>
      <w:marTop w:val="0"/>
      <w:marBottom w:val="0"/>
      <w:divBdr>
        <w:top w:val="none" w:sz="0" w:space="0" w:color="auto"/>
        <w:left w:val="none" w:sz="0" w:space="0" w:color="auto"/>
        <w:bottom w:val="none" w:sz="0" w:space="0" w:color="auto"/>
        <w:right w:val="none" w:sz="0" w:space="0" w:color="auto"/>
      </w:divBdr>
      <w:divsChild>
        <w:div w:id="909341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276824">
      <w:bodyDiv w:val="1"/>
      <w:marLeft w:val="0"/>
      <w:marRight w:val="0"/>
      <w:marTop w:val="0"/>
      <w:marBottom w:val="0"/>
      <w:divBdr>
        <w:top w:val="none" w:sz="0" w:space="0" w:color="auto"/>
        <w:left w:val="none" w:sz="0" w:space="0" w:color="auto"/>
        <w:bottom w:val="none" w:sz="0" w:space="0" w:color="auto"/>
        <w:right w:val="none" w:sz="0" w:space="0" w:color="auto"/>
      </w:divBdr>
      <w:divsChild>
        <w:div w:id="1570650101">
          <w:blockQuote w:val="1"/>
          <w:marLeft w:val="720"/>
          <w:marRight w:val="720"/>
          <w:marTop w:val="100"/>
          <w:marBottom w:val="100"/>
          <w:divBdr>
            <w:top w:val="none" w:sz="0" w:space="0" w:color="auto"/>
            <w:left w:val="none" w:sz="0" w:space="0" w:color="auto"/>
            <w:bottom w:val="none" w:sz="0" w:space="0" w:color="auto"/>
            <w:right w:val="none" w:sz="0" w:space="0" w:color="auto"/>
          </w:divBdr>
        </w:div>
        <w:div w:id="866059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8934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85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3439769">
      <w:bodyDiv w:val="1"/>
      <w:marLeft w:val="0"/>
      <w:marRight w:val="0"/>
      <w:marTop w:val="0"/>
      <w:marBottom w:val="0"/>
      <w:divBdr>
        <w:top w:val="none" w:sz="0" w:space="0" w:color="auto"/>
        <w:left w:val="none" w:sz="0" w:space="0" w:color="auto"/>
        <w:bottom w:val="none" w:sz="0" w:space="0" w:color="auto"/>
        <w:right w:val="none" w:sz="0" w:space="0" w:color="auto"/>
      </w:divBdr>
    </w:div>
    <w:div w:id="1565798561">
      <w:bodyDiv w:val="1"/>
      <w:marLeft w:val="0"/>
      <w:marRight w:val="0"/>
      <w:marTop w:val="0"/>
      <w:marBottom w:val="0"/>
      <w:divBdr>
        <w:top w:val="none" w:sz="0" w:space="0" w:color="auto"/>
        <w:left w:val="none" w:sz="0" w:space="0" w:color="auto"/>
        <w:bottom w:val="none" w:sz="0" w:space="0" w:color="auto"/>
        <w:right w:val="none" w:sz="0" w:space="0" w:color="auto"/>
      </w:divBdr>
      <w:divsChild>
        <w:div w:id="73866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193056">
          <w:blockQuote w:val="1"/>
          <w:marLeft w:val="720"/>
          <w:marRight w:val="720"/>
          <w:marTop w:val="100"/>
          <w:marBottom w:val="100"/>
          <w:divBdr>
            <w:top w:val="none" w:sz="0" w:space="0" w:color="auto"/>
            <w:left w:val="none" w:sz="0" w:space="0" w:color="auto"/>
            <w:bottom w:val="none" w:sz="0" w:space="0" w:color="auto"/>
            <w:right w:val="none" w:sz="0" w:space="0" w:color="auto"/>
          </w:divBdr>
        </w:div>
        <w:div w:id="303045164">
          <w:blockQuote w:val="1"/>
          <w:marLeft w:val="720"/>
          <w:marRight w:val="720"/>
          <w:marTop w:val="100"/>
          <w:marBottom w:val="100"/>
          <w:divBdr>
            <w:top w:val="none" w:sz="0" w:space="0" w:color="auto"/>
            <w:left w:val="none" w:sz="0" w:space="0" w:color="auto"/>
            <w:bottom w:val="none" w:sz="0" w:space="0" w:color="auto"/>
            <w:right w:val="none" w:sz="0" w:space="0" w:color="auto"/>
          </w:divBdr>
        </w:div>
        <w:div w:id="675571850">
          <w:blockQuote w:val="1"/>
          <w:marLeft w:val="720"/>
          <w:marRight w:val="720"/>
          <w:marTop w:val="100"/>
          <w:marBottom w:val="100"/>
          <w:divBdr>
            <w:top w:val="none" w:sz="0" w:space="0" w:color="auto"/>
            <w:left w:val="none" w:sz="0" w:space="0" w:color="auto"/>
            <w:bottom w:val="none" w:sz="0" w:space="0" w:color="auto"/>
            <w:right w:val="none" w:sz="0" w:space="0" w:color="auto"/>
          </w:divBdr>
        </w:div>
        <w:div w:id="716470955">
          <w:blockQuote w:val="1"/>
          <w:marLeft w:val="720"/>
          <w:marRight w:val="720"/>
          <w:marTop w:val="100"/>
          <w:marBottom w:val="100"/>
          <w:divBdr>
            <w:top w:val="none" w:sz="0" w:space="0" w:color="auto"/>
            <w:left w:val="none" w:sz="0" w:space="0" w:color="auto"/>
            <w:bottom w:val="none" w:sz="0" w:space="0" w:color="auto"/>
            <w:right w:val="none" w:sz="0" w:space="0" w:color="auto"/>
          </w:divBdr>
        </w:div>
        <w:div w:id="4291579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8215467">
          <w:blockQuote w:val="1"/>
          <w:marLeft w:val="720"/>
          <w:marRight w:val="720"/>
          <w:marTop w:val="100"/>
          <w:marBottom w:val="100"/>
          <w:divBdr>
            <w:top w:val="none" w:sz="0" w:space="0" w:color="auto"/>
            <w:left w:val="none" w:sz="0" w:space="0" w:color="auto"/>
            <w:bottom w:val="none" w:sz="0" w:space="0" w:color="auto"/>
            <w:right w:val="none" w:sz="0" w:space="0" w:color="auto"/>
          </w:divBdr>
        </w:div>
        <w:div w:id="894849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846906">
          <w:blockQuote w:val="1"/>
          <w:marLeft w:val="720"/>
          <w:marRight w:val="720"/>
          <w:marTop w:val="100"/>
          <w:marBottom w:val="100"/>
          <w:divBdr>
            <w:top w:val="none" w:sz="0" w:space="0" w:color="auto"/>
            <w:left w:val="none" w:sz="0" w:space="0" w:color="auto"/>
            <w:bottom w:val="none" w:sz="0" w:space="0" w:color="auto"/>
            <w:right w:val="none" w:sz="0" w:space="0" w:color="auto"/>
          </w:divBdr>
        </w:div>
        <w:div w:id="681860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551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7566949">
      <w:bodyDiv w:val="1"/>
      <w:marLeft w:val="0"/>
      <w:marRight w:val="0"/>
      <w:marTop w:val="0"/>
      <w:marBottom w:val="0"/>
      <w:divBdr>
        <w:top w:val="none" w:sz="0" w:space="0" w:color="auto"/>
        <w:left w:val="none" w:sz="0" w:space="0" w:color="auto"/>
        <w:bottom w:val="none" w:sz="0" w:space="0" w:color="auto"/>
        <w:right w:val="none" w:sz="0" w:space="0" w:color="auto"/>
      </w:divBdr>
      <w:divsChild>
        <w:div w:id="164708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90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8593761">
      <w:bodyDiv w:val="1"/>
      <w:marLeft w:val="0"/>
      <w:marRight w:val="0"/>
      <w:marTop w:val="0"/>
      <w:marBottom w:val="0"/>
      <w:divBdr>
        <w:top w:val="none" w:sz="0" w:space="0" w:color="auto"/>
        <w:left w:val="none" w:sz="0" w:space="0" w:color="auto"/>
        <w:bottom w:val="none" w:sz="0" w:space="0" w:color="auto"/>
        <w:right w:val="none" w:sz="0" w:space="0" w:color="auto"/>
      </w:divBdr>
    </w:div>
    <w:div w:id="1580554107">
      <w:bodyDiv w:val="1"/>
      <w:marLeft w:val="0"/>
      <w:marRight w:val="0"/>
      <w:marTop w:val="0"/>
      <w:marBottom w:val="0"/>
      <w:divBdr>
        <w:top w:val="none" w:sz="0" w:space="0" w:color="auto"/>
        <w:left w:val="none" w:sz="0" w:space="0" w:color="auto"/>
        <w:bottom w:val="none" w:sz="0" w:space="0" w:color="auto"/>
        <w:right w:val="none" w:sz="0" w:space="0" w:color="auto"/>
      </w:divBdr>
    </w:div>
    <w:div w:id="1580748819">
      <w:bodyDiv w:val="1"/>
      <w:marLeft w:val="0"/>
      <w:marRight w:val="0"/>
      <w:marTop w:val="0"/>
      <w:marBottom w:val="0"/>
      <w:divBdr>
        <w:top w:val="none" w:sz="0" w:space="0" w:color="auto"/>
        <w:left w:val="none" w:sz="0" w:space="0" w:color="auto"/>
        <w:bottom w:val="none" w:sz="0" w:space="0" w:color="auto"/>
        <w:right w:val="none" w:sz="0" w:space="0" w:color="auto"/>
      </w:divBdr>
      <w:divsChild>
        <w:div w:id="1244733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477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487332">
      <w:bodyDiv w:val="1"/>
      <w:marLeft w:val="0"/>
      <w:marRight w:val="0"/>
      <w:marTop w:val="0"/>
      <w:marBottom w:val="0"/>
      <w:divBdr>
        <w:top w:val="none" w:sz="0" w:space="0" w:color="auto"/>
        <w:left w:val="none" w:sz="0" w:space="0" w:color="auto"/>
        <w:bottom w:val="none" w:sz="0" w:space="0" w:color="auto"/>
        <w:right w:val="none" w:sz="0" w:space="0" w:color="auto"/>
      </w:divBdr>
    </w:div>
    <w:div w:id="1592470545">
      <w:bodyDiv w:val="1"/>
      <w:marLeft w:val="0"/>
      <w:marRight w:val="0"/>
      <w:marTop w:val="0"/>
      <w:marBottom w:val="0"/>
      <w:divBdr>
        <w:top w:val="none" w:sz="0" w:space="0" w:color="auto"/>
        <w:left w:val="none" w:sz="0" w:space="0" w:color="auto"/>
        <w:bottom w:val="none" w:sz="0" w:space="0" w:color="auto"/>
        <w:right w:val="none" w:sz="0" w:space="0" w:color="auto"/>
      </w:divBdr>
    </w:div>
    <w:div w:id="1600455161">
      <w:bodyDiv w:val="1"/>
      <w:marLeft w:val="0"/>
      <w:marRight w:val="0"/>
      <w:marTop w:val="0"/>
      <w:marBottom w:val="0"/>
      <w:divBdr>
        <w:top w:val="none" w:sz="0" w:space="0" w:color="auto"/>
        <w:left w:val="none" w:sz="0" w:space="0" w:color="auto"/>
        <w:bottom w:val="none" w:sz="0" w:space="0" w:color="auto"/>
        <w:right w:val="none" w:sz="0" w:space="0" w:color="auto"/>
      </w:divBdr>
      <w:divsChild>
        <w:div w:id="572550614">
          <w:blockQuote w:val="1"/>
          <w:marLeft w:val="720"/>
          <w:marRight w:val="720"/>
          <w:marTop w:val="100"/>
          <w:marBottom w:val="100"/>
          <w:divBdr>
            <w:top w:val="none" w:sz="0" w:space="0" w:color="auto"/>
            <w:left w:val="none" w:sz="0" w:space="0" w:color="auto"/>
            <w:bottom w:val="none" w:sz="0" w:space="0" w:color="auto"/>
            <w:right w:val="none" w:sz="0" w:space="0" w:color="auto"/>
          </w:divBdr>
        </w:div>
        <w:div w:id="909116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217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4990989">
      <w:bodyDiv w:val="1"/>
      <w:marLeft w:val="0"/>
      <w:marRight w:val="0"/>
      <w:marTop w:val="0"/>
      <w:marBottom w:val="0"/>
      <w:divBdr>
        <w:top w:val="none" w:sz="0" w:space="0" w:color="auto"/>
        <w:left w:val="none" w:sz="0" w:space="0" w:color="auto"/>
        <w:bottom w:val="none" w:sz="0" w:space="0" w:color="auto"/>
        <w:right w:val="none" w:sz="0" w:space="0" w:color="auto"/>
      </w:divBdr>
    </w:div>
    <w:div w:id="1605308887">
      <w:bodyDiv w:val="1"/>
      <w:marLeft w:val="0"/>
      <w:marRight w:val="0"/>
      <w:marTop w:val="0"/>
      <w:marBottom w:val="0"/>
      <w:divBdr>
        <w:top w:val="none" w:sz="0" w:space="0" w:color="auto"/>
        <w:left w:val="none" w:sz="0" w:space="0" w:color="auto"/>
        <w:bottom w:val="none" w:sz="0" w:space="0" w:color="auto"/>
        <w:right w:val="none" w:sz="0" w:space="0" w:color="auto"/>
      </w:divBdr>
    </w:div>
    <w:div w:id="1605726575">
      <w:bodyDiv w:val="1"/>
      <w:marLeft w:val="0"/>
      <w:marRight w:val="0"/>
      <w:marTop w:val="0"/>
      <w:marBottom w:val="0"/>
      <w:divBdr>
        <w:top w:val="none" w:sz="0" w:space="0" w:color="auto"/>
        <w:left w:val="none" w:sz="0" w:space="0" w:color="auto"/>
        <w:bottom w:val="none" w:sz="0" w:space="0" w:color="auto"/>
        <w:right w:val="none" w:sz="0" w:space="0" w:color="auto"/>
      </w:divBdr>
    </w:div>
    <w:div w:id="1608152368">
      <w:bodyDiv w:val="1"/>
      <w:marLeft w:val="0"/>
      <w:marRight w:val="0"/>
      <w:marTop w:val="0"/>
      <w:marBottom w:val="0"/>
      <w:divBdr>
        <w:top w:val="none" w:sz="0" w:space="0" w:color="auto"/>
        <w:left w:val="none" w:sz="0" w:space="0" w:color="auto"/>
        <w:bottom w:val="none" w:sz="0" w:space="0" w:color="auto"/>
        <w:right w:val="none" w:sz="0" w:space="0" w:color="auto"/>
      </w:divBdr>
    </w:div>
    <w:div w:id="1615868322">
      <w:bodyDiv w:val="1"/>
      <w:marLeft w:val="0"/>
      <w:marRight w:val="0"/>
      <w:marTop w:val="0"/>
      <w:marBottom w:val="0"/>
      <w:divBdr>
        <w:top w:val="none" w:sz="0" w:space="0" w:color="auto"/>
        <w:left w:val="none" w:sz="0" w:space="0" w:color="auto"/>
        <w:bottom w:val="none" w:sz="0" w:space="0" w:color="auto"/>
        <w:right w:val="none" w:sz="0" w:space="0" w:color="auto"/>
      </w:divBdr>
      <w:divsChild>
        <w:div w:id="1887600344">
          <w:marLeft w:val="0"/>
          <w:marRight w:val="0"/>
          <w:marTop w:val="0"/>
          <w:marBottom w:val="0"/>
          <w:divBdr>
            <w:top w:val="none" w:sz="0" w:space="0" w:color="auto"/>
            <w:left w:val="none" w:sz="0" w:space="0" w:color="auto"/>
            <w:bottom w:val="none" w:sz="0" w:space="0" w:color="auto"/>
            <w:right w:val="none" w:sz="0" w:space="0" w:color="auto"/>
          </w:divBdr>
          <w:divsChild>
            <w:div w:id="538081081">
              <w:marLeft w:val="0"/>
              <w:marRight w:val="0"/>
              <w:marTop w:val="0"/>
              <w:marBottom w:val="0"/>
              <w:divBdr>
                <w:top w:val="none" w:sz="0" w:space="0" w:color="auto"/>
                <w:left w:val="none" w:sz="0" w:space="0" w:color="auto"/>
                <w:bottom w:val="none" w:sz="0" w:space="0" w:color="auto"/>
                <w:right w:val="none" w:sz="0" w:space="0" w:color="auto"/>
              </w:divBdr>
              <w:divsChild>
                <w:div w:id="1967272681">
                  <w:marLeft w:val="0"/>
                  <w:marRight w:val="0"/>
                  <w:marTop w:val="0"/>
                  <w:marBottom w:val="0"/>
                  <w:divBdr>
                    <w:top w:val="none" w:sz="0" w:space="0" w:color="auto"/>
                    <w:left w:val="none" w:sz="0" w:space="0" w:color="auto"/>
                    <w:bottom w:val="none" w:sz="0" w:space="0" w:color="auto"/>
                    <w:right w:val="none" w:sz="0" w:space="0" w:color="auto"/>
                  </w:divBdr>
                  <w:divsChild>
                    <w:div w:id="159203479">
                      <w:marLeft w:val="0"/>
                      <w:marRight w:val="0"/>
                      <w:marTop w:val="0"/>
                      <w:marBottom w:val="0"/>
                      <w:divBdr>
                        <w:top w:val="none" w:sz="0" w:space="0" w:color="auto"/>
                        <w:left w:val="none" w:sz="0" w:space="0" w:color="auto"/>
                        <w:bottom w:val="none" w:sz="0" w:space="0" w:color="auto"/>
                        <w:right w:val="none" w:sz="0" w:space="0" w:color="auto"/>
                      </w:divBdr>
                      <w:divsChild>
                        <w:div w:id="1292705658">
                          <w:marLeft w:val="0"/>
                          <w:marRight w:val="0"/>
                          <w:marTop w:val="0"/>
                          <w:marBottom w:val="0"/>
                          <w:divBdr>
                            <w:top w:val="none" w:sz="0" w:space="0" w:color="auto"/>
                            <w:left w:val="none" w:sz="0" w:space="0" w:color="auto"/>
                            <w:bottom w:val="none" w:sz="0" w:space="0" w:color="auto"/>
                            <w:right w:val="none" w:sz="0" w:space="0" w:color="auto"/>
                          </w:divBdr>
                          <w:divsChild>
                            <w:div w:id="732774249">
                              <w:marLeft w:val="0"/>
                              <w:marRight w:val="0"/>
                              <w:marTop w:val="0"/>
                              <w:marBottom w:val="0"/>
                              <w:divBdr>
                                <w:top w:val="none" w:sz="0" w:space="0" w:color="auto"/>
                                <w:left w:val="none" w:sz="0" w:space="0" w:color="auto"/>
                                <w:bottom w:val="none" w:sz="0" w:space="0" w:color="auto"/>
                                <w:right w:val="none" w:sz="0" w:space="0" w:color="auto"/>
                              </w:divBdr>
                              <w:divsChild>
                                <w:div w:id="1787195124">
                                  <w:marLeft w:val="0"/>
                                  <w:marRight w:val="0"/>
                                  <w:marTop w:val="0"/>
                                  <w:marBottom w:val="0"/>
                                  <w:divBdr>
                                    <w:top w:val="none" w:sz="0" w:space="0" w:color="auto"/>
                                    <w:left w:val="none" w:sz="0" w:space="0" w:color="auto"/>
                                    <w:bottom w:val="none" w:sz="0" w:space="0" w:color="auto"/>
                                    <w:right w:val="none" w:sz="0" w:space="0" w:color="auto"/>
                                  </w:divBdr>
                                  <w:divsChild>
                                    <w:div w:id="38792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7904083">
      <w:bodyDiv w:val="1"/>
      <w:marLeft w:val="0"/>
      <w:marRight w:val="0"/>
      <w:marTop w:val="0"/>
      <w:marBottom w:val="0"/>
      <w:divBdr>
        <w:top w:val="none" w:sz="0" w:space="0" w:color="auto"/>
        <w:left w:val="none" w:sz="0" w:space="0" w:color="auto"/>
        <w:bottom w:val="none" w:sz="0" w:space="0" w:color="auto"/>
        <w:right w:val="none" w:sz="0" w:space="0" w:color="auto"/>
      </w:divBdr>
    </w:div>
    <w:div w:id="1620642780">
      <w:bodyDiv w:val="1"/>
      <w:marLeft w:val="0"/>
      <w:marRight w:val="0"/>
      <w:marTop w:val="0"/>
      <w:marBottom w:val="0"/>
      <w:divBdr>
        <w:top w:val="none" w:sz="0" w:space="0" w:color="auto"/>
        <w:left w:val="none" w:sz="0" w:space="0" w:color="auto"/>
        <w:bottom w:val="none" w:sz="0" w:space="0" w:color="auto"/>
        <w:right w:val="none" w:sz="0" w:space="0" w:color="auto"/>
      </w:divBdr>
    </w:div>
    <w:div w:id="1622153872">
      <w:bodyDiv w:val="1"/>
      <w:marLeft w:val="0"/>
      <w:marRight w:val="0"/>
      <w:marTop w:val="0"/>
      <w:marBottom w:val="0"/>
      <w:divBdr>
        <w:top w:val="none" w:sz="0" w:space="0" w:color="auto"/>
        <w:left w:val="none" w:sz="0" w:space="0" w:color="auto"/>
        <w:bottom w:val="none" w:sz="0" w:space="0" w:color="auto"/>
        <w:right w:val="none" w:sz="0" w:space="0" w:color="auto"/>
      </w:divBdr>
      <w:divsChild>
        <w:div w:id="1808550399">
          <w:marLeft w:val="0"/>
          <w:marRight w:val="0"/>
          <w:marTop w:val="0"/>
          <w:marBottom w:val="0"/>
          <w:divBdr>
            <w:top w:val="none" w:sz="0" w:space="0" w:color="auto"/>
            <w:left w:val="none" w:sz="0" w:space="0" w:color="auto"/>
            <w:bottom w:val="none" w:sz="0" w:space="0" w:color="auto"/>
            <w:right w:val="none" w:sz="0" w:space="0" w:color="auto"/>
          </w:divBdr>
          <w:divsChild>
            <w:div w:id="1310206238">
              <w:marLeft w:val="0"/>
              <w:marRight w:val="0"/>
              <w:marTop w:val="0"/>
              <w:marBottom w:val="0"/>
              <w:divBdr>
                <w:top w:val="none" w:sz="0" w:space="0" w:color="auto"/>
                <w:left w:val="none" w:sz="0" w:space="0" w:color="auto"/>
                <w:bottom w:val="none" w:sz="0" w:space="0" w:color="auto"/>
                <w:right w:val="none" w:sz="0" w:space="0" w:color="auto"/>
              </w:divBdr>
              <w:divsChild>
                <w:div w:id="212425626">
                  <w:marLeft w:val="0"/>
                  <w:marRight w:val="0"/>
                  <w:marTop w:val="0"/>
                  <w:marBottom w:val="0"/>
                  <w:divBdr>
                    <w:top w:val="none" w:sz="0" w:space="0" w:color="auto"/>
                    <w:left w:val="none" w:sz="0" w:space="0" w:color="auto"/>
                    <w:bottom w:val="none" w:sz="0" w:space="0" w:color="auto"/>
                    <w:right w:val="none" w:sz="0" w:space="0" w:color="auto"/>
                  </w:divBdr>
                  <w:divsChild>
                    <w:div w:id="810054054">
                      <w:marLeft w:val="0"/>
                      <w:marRight w:val="0"/>
                      <w:marTop w:val="0"/>
                      <w:marBottom w:val="0"/>
                      <w:divBdr>
                        <w:top w:val="none" w:sz="0" w:space="0" w:color="auto"/>
                        <w:left w:val="none" w:sz="0" w:space="0" w:color="auto"/>
                        <w:bottom w:val="none" w:sz="0" w:space="0" w:color="auto"/>
                        <w:right w:val="none" w:sz="0" w:space="0" w:color="auto"/>
                      </w:divBdr>
                      <w:divsChild>
                        <w:div w:id="1582329388">
                          <w:marLeft w:val="0"/>
                          <w:marRight w:val="0"/>
                          <w:marTop w:val="0"/>
                          <w:marBottom w:val="0"/>
                          <w:divBdr>
                            <w:top w:val="none" w:sz="0" w:space="0" w:color="auto"/>
                            <w:left w:val="none" w:sz="0" w:space="0" w:color="auto"/>
                            <w:bottom w:val="none" w:sz="0" w:space="0" w:color="auto"/>
                            <w:right w:val="none" w:sz="0" w:space="0" w:color="auto"/>
                          </w:divBdr>
                          <w:divsChild>
                            <w:div w:id="1540121623">
                              <w:marLeft w:val="0"/>
                              <w:marRight w:val="0"/>
                              <w:marTop w:val="0"/>
                              <w:marBottom w:val="0"/>
                              <w:divBdr>
                                <w:top w:val="none" w:sz="0" w:space="0" w:color="auto"/>
                                <w:left w:val="none" w:sz="0" w:space="0" w:color="auto"/>
                                <w:bottom w:val="none" w:sz="0" w:space="0" w:color="auto"/>
                                <w:right w:val="none" w:sz="0" w:space="0" w:color="auto"/>
                              </w:divBdr>
                              <w:divsChild>
                                <w:div w:id="1507136018">
                                  <w:marLeft w:val="0"/>
                                  <w:marRight w:val="0"/>
                                  <w:marTop w:val="0"/>
                                  <w:marBottom w:val="0"/>
                                  <w:divBdr>
                                    <w:top w:val="none" w:sz="0" w:space="0" w:color="auto"/>
                                    <w:left w:val="none" w:sz="0" w:space="0" w:color="auto"/>
                                    <w:bottom w:val="none" w:sz="0" w:space="0" w:color="auto"/>
                                    <w:right w:val="none" w:sz="0" w:space="0" w:color="auto"/>
                                  </w:divBdr>
                                  <w:divsChild>
                                    <w:div w:id="1273823665">
                                      <w:marLeft w:val="0"/>
                                      <w:marRight w:val="0"/>
                                      <w:marTop w:val="0"/>
                                      <w:marBottom w:val="0"/>
                                      <w:divBdr>
                                        <w:top w:val="none" w:sz="0" w:space="0" w:color="auto"/>
                                        <w:left w:val="none" w:sz="0" w:space="0" w:color="auto"/>
                                        <w:bottom w:val="none" w:sz="0" w:space="0" w:color="auto"/>
                                        <w:right w:val="none" w:sz="0" w:space="0" w:color="auto"/>
                                      </w:divBdr>
                                      <w:divsChild>
                                        <w:div w:id="7151554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494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3997488">
      <w:bodyDiv w:val="1"/>
      <w:marLeft w:val="0"/>
      <w:marRight w:val="0"/>
      <w:marTop w:val="0"/>
      <w:marBottom w:val="0"/>
      <w:divBdr>
        <w:top w:val="none" w:sz="0" w:space="0" w:color="auto"/>
        <w:left w:val="none" w:sz="0" w:space="0" w:color="auto"/>
        <w:bottom w:val="none" w:sz="0" w:space="0" w:color="auto"/>
        <w:right w:val="none" w:sz="0" w:space="0" w:color="auto"/>
      </w:divBdr>
    </w:div>
    <w:div w:id="1625846185">
      <w:bodyDiv w:val="1"/>
      <w:marLeft w:val="0"/>
      <w:marRight w:val="0"/>
      <w:marTop w:val="0"/>
      <w:marBottom w:val="0"/>
      <w:divBdr>
        <w:top w:val="none" w:sz="0" w:space="0" w:color="auto"/>
        <w:left w:val="none" w:sz="0" w:space="0" w:color="auto"/>
        <w:bottom w:val="none" w:sz="0" w:space="0" w:color="auto"/>
        <w:right w:val="none" w:sz="0" w:space="0" w:color="auto"/>
      </w:divBdr>
      <w:divsChild>
        <w:div w:id="19505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4560761">
      <w:bodyDiv w:val="1"/>
      <w:marLeft w:val="0"/>
      <w:marRight w:val="0"/>
      <w:marTop w:val="0"/>
      <w:marBottom w:val="0"/>
      <w:divBdr>
        <w:top w:val="none" w:sz="0" w:space="0" w:color="auto"/>
        <w:left w:val="none" w:sz="0" w:space="0" w:color="auto"/>
        <w:bottom w:val="none" w:sz="0" w:space="0" w:color="auto"/>
        <w:right w:val="none" w:sz="0" w:space="0" w:color="auto"/>
      </w:divBdr>
      <w:divsChild>
        <w:div w:id="497961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837905">
      <w:bodyDiv w:val="1"/>
      <w:marLeft w:val="0"/>
      <w:marRight w:val="0"/>
      <w:marTop w:val="0"/>
      <w:marBottom w:val="0"/>
      <w:divBdr>
        <w:top w:val="none" w:sz="0" w:space="0" w:color="auto"/>
        <w:left w:val="none" w:sz="0" w:space="0" w:color="auto"/>
        <w:bottom w:val="none" w:sz="0" w:space="0" w:color="auto"/>
        <w:right w:val="none" w:sz="0" w:space="0" w:color="auto"/>
      </w:divBdr>
      <w:divsChild>
        <w:div w:id="184681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885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907360">
      <w:bodyDiv w:val="1"/>
      <w:marLeft w:val="0"/>
      <w:marRight w:val="0"/>
      <w:marTop w:val="0"/>
      <w:marBottom w:val="0"/>
      <w:divBdr>
        <w:top w:val="none" w:sz="0" w:space="0" w:color="auto"/>
        <w:left w:val="none" w:sz="0" w:space="0" w:color="auto"/>
        <w:bottom w:val="none" w:sz="0" w:space="0" w:color="auto"/>
        <w:right w:val="none" w:sz="0" w:space="0" w:color="auto"/>
      </w:divBdr>
      <w:divsChild>
        <w:div w:id="9620789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5998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2015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6944488">
          <w:blockQuote w:val="1"/>
          <w:marLeft w:val="720"/>
          <w:marRight w:val="720"/>
          <w:marTop w:val="100"/>
          <w:marBottom w:val="100"/>
          <w:divBdr>
            <w:top w:val="none" w:sz="0" w:space="0" w:color="auto"/>
            <w:left w:val="none" w:sz="0" w:space="0" w:color="auto"/>
            <w:bottom w:val="none" w:sz="0" w:space="0" w:color="auto"/>
            <w:right w:val="none" w:sz="0" w:space="0" w:color="auto"/>
          </w:divBdr>
        </w:div>
        <w:div w:id="30462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35246374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961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3004634">
      <w:bodyDiv w:val="1"/>
      <w:marLeft w:val="0"/>
      <w:marRight w:val="0"/>
      <w:marTop w:val="0"/>
      <w:marBottom w:val="0"/>
      <w:divBdr>
        <w:top w:val="none" w:sz="0" w:space="0" w:color="auto"/>
        <w:left w:val="none" w:sz="0" w:space="0" w:color="auto"/>
        <w:bottom w:val="none" w:sz="0" w:space="0" w:color="auto"/>
        <w:right w:val="none" w:sz="0" w:space="0" w:color="auto"/>
      </w:divBdr>
    </w:div>
    <w:div w:id="1645964936">
      <w:bodyDiv w:val="1"/>
      <w:marLeft w:val="0"/>
      <w:marRight w:val="0"/>
      <w:marTop w:val="0"/>
      <w:marBottom w:val="0"/>
      <w:divBdr>
        <w:top w:val="none" w:sz="0" w:space="0" w:color="auto"/>
        <w:left w:val="none" w:sz="0" w:space="0" w:color="auto"/>
        <w:bottom w:val="none" w:sz="0" w:space="0" w:color="auto"/>
        <w:right w:val="none" w:sz="0" w:space="0" w:color="auto"/>
      </w:divBdr>
      <w:divsChild>
        <w:div w:id="1452240079">
          <w:marLeft w:val="0"/>
          <w:marRight w:val="0"/>
          <w:marTop w:val="0"/>
          <w:marBottom w:val="0"/>
          <w:divBdr>
            <w:top w:val="none" w:sz="0" w:space="0" w:color="auto"/>
            <w:left w:val="none" w:sz="0" w:space="0" w:color="auto"/>
            <w:bottom w:val="none" w:sz="0" w:space="0" w:color="auto"/>
            <w:right w:val="none" w:sz="0" w:space="0" w:color="auto"/>
          </w:divBdr>
        </w:div>
      </w:divsChild>
    </w:div>
    <w:div w:id="1646660708">
      <w:bodyDiv w:val="1"/>
      <w:marLeft w:val="0"/>
      <w:marRight w:val="0"/>
      <w:marTop w:val="0"/>
      <w:marBottom w:val="0"/>
      <w:divBdr>
        <w:top w:val="none" w:sz="0" w:space="0" w:color="auto"/>
        <w:left w:val="none" w:sz="0" w:space="0" w:color="auto"/>
        <w:bottom w:val="none" w:sz="0" w:space="0" w:color="auto"/>
        <w:right w:val="none" w:sz="0" w:space="0" w:color="auto"/>
      </w:divBdr>
    </w:div>
    <w:div w:id="1647199129">
      <w:bodyDiv w:val="1"/>
      <w:marLeft w:val="0"/>
      <w:marRight w:val="0"/>
      <w:marTop w:val="0"/>
      <w:marBottom w:val="0"/>
      <w:divBdr>
        <w:top w:val="none" w:sz="0" w:space="0" w:color="auto"/>
        <w:left w:val="none" w:sz="0" w:space="0" w:color="auto"/>
        <w:bottom w:val="none" w:sz="0" w:space="0" w:color="auto"/>
        <w:right w:val="none" w:sz="0" w:space="0" w:color="auto"/>
      </w:divBdr>
    </w:div>
    <w:div w:id="1648700052">
      <w:bodyDiv w:val="1"/>
      <w:marLeft w:val="0"/>
      <w:marRight w:val="0"/>
      <w:marTop w:val="0"/>
      <w:marBottom w:val="0"/>
      <w:divBdr>
        <w:top w:val="none" w:sz="0" w:space="0" w:color="auto"/>
        <w:left w:val="none" w:sz="0" w:space="0" w:color="auto"/>
        <w:bottom w:val="none" w:sz="0" w:space="0" w:color="auto"/>
        <w:right w:val="none" w:sz="0" w:space="0" w:color="auto"/>
      </w:divBdr>
    </w:div>
    <w:div w:id="1649095414">
      <w:bodyDiv w:val="1"/>
      <w:marLeft w:val="0"/>
      <w:marRight w:val="0"/>
      <w:marTop w:val="0"/>
      <w:marBottom w:val="0"/>
      <w:divBdr>
        <w:top w:val="none" w:sz="0" w:space="0" w:color="auto"/>
        <w:left w:val="none" w:sz="0" w:space="0" w:color="auto"/>
        <w:bottom w:val="none" w:sz="0" w:space="0" w:color="auto"/>
        <w:right w:val="none" w:sz="0" w:space="0" w:color="auto"/>
      </w:divBdr>
    </w:div>
    <w:div w:id="1649822918">
      <w:bodyDiv w:val="1"/>
      <w:marLeft w:val="0"/>
      <w:marRight w:val="0"/>
      <w:marTop w:val="0"/>
      <w:marBottom w:val="0"/>
      <w:divBdr>
        <w:top w:val="none" w:sz="0" w:space="0" w:color="auto"/>
        <w:left w:val="none" w:sz="0" w:space="0" w:color="auto"/>
        <w:bottom w:val="none" w:sz="0" w:space="0" w:color="auto"/>
        <w:right w:val="none" w:sz="0" w:space="0" w:color="auto"/>
      </w:divBdr>
    </w:div>
    <w:div w:id="1656061348">
      <w:bodyDiv w:val="1"/>
      <w:marLeft w:val="0"/>
      <w:marRight w:val="0"/>
      <w:marTop w:val="0"/>
      <w:marBottom w:val="0"/>
      <w:divBdr>
        <w:top w:val="none" w:sz="0" w:space="0" w:color="auto"/>
        <w:left w:val="none" w:sz="0" w:space="0" w:color="auto"/>
        <w:bottom w:val="none" w:sz="0" w:space="0" w:color="auto"/>
        <w:right w:val="none" w:sz="0" w:space="0" w:color="auto"/>
      </w:divBdr>
      <w:divsChild>
        <w:div w:id="1326397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8680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99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375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8801409">
      <w:bodyDiv w:val="1"/>
      <w:marLeft w:val="0"/>
      <w:marRight w:val="0"/>
      <w:marTop w:val="0"/>
      <w:marBottom w:val="0"/>
      <w:divBdr>
        <w:top w:val="none" w:sz="0" w:space="0" w:color="auto"/>
        <w:left w:val="none" w:sz="0" w:space="0" w:color="auto"/>
        <w:bottom w:val="none" w:sz="0" w:space="0" w:color="auto"/>
        <w:right w:val="none" w:sz="0" w:space="0" w:color="auto"/>
      </w:divBdr>
      <w:divsChild>
        <w:div w:id="1935893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845532">
      <w:bodyDiv w:val="1"/>
      <w:marLeft w:val="0"/>
      <w:marRight w:val="0"/>
      <w:marTop w:val="0"/>
      <w:marBottom w:val="0"/>
      <w:divBdr>
        <w:top w:val="none" w:sz="0" w:space="0" w:color="auto"/>
        <w:left w:val="none" w:sz="0" w:space="0" w:color="auto"/>
        <w:bottom w:val="none" w:sz="0" w:space="0" w:color="auto"/>
        <w:right w:val="none" w:sz="0" w:space="0" w:color="auto"/>
      </w:divBdr>
      <w:divsChild>
        <w:div w:id="1955014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3780">
      <w:bodyDiv w:val="1"/>
      <w:marLeft w:val="0"/>
      <w:marRight w:val="0"/>
      <w:marTop w:val="0"/>
      <w:marBottom w:val="0"/>
      <w:divBdr>
        <w:top w:val="none" w:sz="0" w:space="0" w:color="auto"/>
        <w:left w:val="none" w:sz="0" w:space="0" w:color="auto"/>
        <w:bottom w:val="none" w:sz="0" w:space="0" w:color="auto"/>
        <w:right w:val="none" w:sz="0" w:space="0" w:color="auto"/>
      </w:divBdr>
      <w:divsChild>
        <w:div w:id="1408728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620533">
      <w:bodyDiv w:val="1"/>
      <w:marLeft w:val="0"/>
      <w:marRight w:val="0"/>
      <w:marTop w:val="0"/>
      <w:marBottom w:val="0"/>
      <w:divBdr>
        <w:top w:val="none" w:sz="0" w:space="0" w:color="auto"/>
        <w:left w:val="none" w:sz="0" w:space="0" w:color="auto"/>
        <w:bottom w:val="none" w:sz="0" w:space="0" w:color="auto"/>
        <w:right w:val="none" w:sz="0" w:space="0" w:color="auto"/>
      </w:divBdr>
    </w:div>
    <w:div w:id="1661273374">
      <w:bodyDiv w:val="1"/>
      <w:marLeft w:val="0"/>
      <w:marRight w:val="0"/>
      <w:marTop w:val="0"/>
      <w:marBottom w:val="0"/>
      <w:divBdr>
        <w:top w:val="none" w:sz="0" w:space="0" w:color="auto"/>
        <w:left w:val="none" w:sz="0" w:space="0" w:color="auto"/>
        <w:bottom w:val="none" w:sz="0" w:space="0" w:color="auto"/>
        <w:right w:val="none" w:sz="0" w:space="0" w:color="auto"/>
      </w:divBdr>
    </w:div>
    <w:div w:id="1661957973">
      <w:bodyDiv w:val="1"/>
      <w:marLeft w:val="0"/>
      <w:marRight w:val="0"/>
      <w:marTop w:val="0"/>
      <w:marBottom w:val="0"/>
      <w:divBdr>
        <w:top w:val="none" w:sz="0" w:space="0" w:color="auto"/>
        <w:left w:val="none" w:sz="0" w:space="0" w:color="auto"/>
        <w:bottom w:val="none" w:sz="0" w:space="0" w:color="auto"/>
        <w:right w:val="none" w:sz="0" w:space="0" w:color="auto"/>
      </w:divBdr>
    </w:div>
    <w:div w:id="1662200127">
      <w:bodyDiv w:val="1"/>
      <w:marLeft w:val="0"/>
      <w:marRight w:val="0"/>
      <w:marTop w:val="0"/>
      <w:marBottom w:val="0"/>
      <w:divBdr>
        <w:top w:val="none" w:sz="0" w:space="0" w:color="auto"/>
        <w:left w:val="none" w:sz="0" w:space="0" w:color="auto"/>
        <w:bottom w:val="none" w:sz="0" w:space="0" w:color="auto"/>
        <w:right w:val="none" w:sz="0" w:space="0" w:color="auto"/>
      </w:divBdr>
      <w:divsChild>
        <w:div w:id="373962724">
          <w:blockQuote w:val="1"/>
          <w:marLeft w:val="720"/>
          <w:marRight w:val="720"/>
          <w:marTop w:val="100"/>
          <w:marBottom w:val="100"/>
          <w:divBdr>
            <w:top w:val="none" w:sz="0" w:space="0" w:color="auto"/>
            <w:left w:val="none" w:sz="0" w:space="0" w:color="auto"/>
            <w:bottom w:val="none" w:sz="0" w:space="0" w:color="auto"/>
            <w:right w:val="none" w:sz="0" w:space="0" w:color="auto"/>
          </w:divBdr>
        </w:div>
        <w:div w:id="583955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3585632">
      <w:bodyDiv w:val="1"/>
      <w:marLeft w:val="0"/>
      <w:marRight w:val="0"/>
      <w:marTop w:val="0"/>
      <w:marBottom w:val="0"/>
      <w:divBdr>
        <w:top w:val="none" w:sz="0" w:space="0" w:color="auto"/>
        <w:left w:val="none" w:sz="0" w:space="0" w:color="auto"/>
        <w:bottom w:val="none" w:sz="0" w:space="0" w:color="auto"/>
        <w:right w:val="none" w:sz="0" w:space="0" w:color="auto"/>
      </w:divBdr>
      <w:divsChild>
        <w:div w:id="1869486661">
          <w:marLeft w:val="0"/>
          <w:marRight w:val="0"/>
          <w:marTop w:val="0"/>
          <w:marBottom w:val="0"/>
          <w:divBdr>
            <w:top w:val="none" w:sz="0" w:space="0" w:color="auto"/>
            <w:left w:val="none" w:sz="0" w:space="0" w:color="auto"/>
            <w:bottom w:val="none" w:sz="0" w:space="0" w:color="auto"/>
            <w:right w:val="none" w:sz="0" w:space="0" w:color="auto"/>
          </w:divBdr>
          <w:divsChild>
            <w:div w:id="1332222817">
              <w:marLeft w:val="0"/>
              <w:marRight w:val="0"/>
              <w:marTop w:val="0"/>
              <w:marBottom w:val="0"/>
              <w:divBdr>
                <w:top w:val="none" w:sz="0" w:space="0" w:color="auto"/>
                <w:left w:val="none" w:sz="0" w:space="0" w:color="auto"/>
                <w:bottom w:val="none" w:sz="0" w:space="0" w:color="auto"/>
                <w:right w:val="none" w:sz="0" w:space="0" w:color="auto"/>
              </w:divBdr>
              <w:divsChild>
                <w:div w:id="1946113489">
                  <w:marLeft w:val="0"/>
                  <w:marRight w:val="0"/>
                  <w:marTop w:val="0"/>
                  <w:marBottom w:val="0"/>
                  <w:divBdr>
                    <w:top w:val="none" w:sz="0" w:space="0" w:color="auto"/>
                    <w:left w:val="none" w:sz="0" w:space="0" w:color="auto"/>
                    <w:bottom w:val="none" w:sz="0" w:space="0" w:color="auto"/>
                    <w:right w:val="none" w:sz="0" w:space="0" w:color="auto"/>
                  </w:divBdr>
                  <w:divsChild>
                    <w:div w:id="469246417">
                      <w:marLeft w:val="0"/>
                      <w:marRight w:val="0"/>
                      <w:marTop w:val="0"/>
                      <w:marBottom w:val="0"/>
                      <w:divBdr>
                        <w:top w:val="none" w:sz="0" w:space="0" w:color="auto"/>
                        <w:left w:val="none" w:sz="0" w:space="0" w:color="auto"/>
                        <w:bottom w:val="none" w:sz="0" w:space="0" w:color="auto"/>
                        <w:right w:val="none" w:sz="0" w:space="0" w:color="auto"/>
                      </w:divBdr>
                      <w:divsChild>
                        <w:div w:id="639654712">
                          <w:marLeft w:val="0"/>
                          <w:marRight w:val="0"/>
                          <w:marTop w:val="0"/>
                          <w:marBottom w:val="0"/>
                          <w:divBdr>
                            <w:top w:val="none" w:sz="0" w:space="0" w:color="auto"/>
                            <w:left w:val="none" w:sz="0" w:space="0" w:color="auto"/>
                            <w:bottom w:val="none" w:sz="0" w:space="0" w:color="auto"/>
                            <w:right w:val="none" w:sz="0" w:space="0" w:color="auto"/>
                          </w:divBdr>
                          <w:divsChild>
                            <w:div w:id="889224705">
                              <w:marLeft w:val="0"/>
                              <w:marRight w:val="0"/>
                              <w:marTop w:val="0"/>
                              <w:marBottom w:val="0"/>
                              <w:divBdr>
                                <w:top w:val="none" w:sz="0" w:space="0" w:color="auto"/>
                                <w:left w:val="none" w:sz="0" w:space="0" w:color="auto"/>
                                <w:bottom w:val="none" w:sz="0" w:space="0" w:color="auto"/>
                                <w:right w:val="none" w:sz="0" w:space="0" w:color="auto"/>
                              </w:divBdr>
                              <w:divsChild>
                                <w:div w:id="2109084608">
                                  <w:marLeft w:val="0"/>
                                  <w:marRight w:val="0"/>
                                  <w:marTop w:val="0"/>
                                  <w:marBottom w:val="0"/>
                                  <w:divBdr>
                                    <w:top w:val="none" w:sz="0" w:space="0" w:color="auto"/>
                                    <w:left w:val="none" w:sz="0" w:space="0" w:color="auto"/>
                                    <w:bottom w:val="none" w:sz="0" w:space="0" w:color="auto"/>
                                    <w:right w:val="none" w:sz="0" w:space="0" w:color="auto"/>
                                  </w:divBdr>
                                  <w:divsChild>
                                    <w:div w:id="132589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769565">
                      <w:marLeft w:val="0"/>
                      <w:marRight w:val="0"/>
                      <w:marTop w:val="0"/>
                      <w:marBottom w:val="0"/>
                      <w:divBdr>
                        <w:top w:val="none" w:sz="0" w:space="0" w:color="auto"/>
                        <w:left w:val="none" w:sz="0" w:space="0" w:color="auto"/>
                        <w:bottom w:val="none" w:sz="0" w:space="0" w:color="auto"/>
                        <w:right w:val="none" w:sz="0" w:space="0" w:color="auto"/>
                      </w:divBdr>
                      <w:divsChild>
                        <w:div w:id="55981564">
                          <w:marLeft w:val="0"/>
                          <w:marRight w:val="0"/>
                          <w:marTop w:val="0"/>
                          <w:marBottom w:val="0"/>
                          <w:divBdr>
                            <w:top w:val="none" w:sz="0" w:space="0" w:color="auto"/>
                            <w:left w:val="none" w:sz="0" w:space="0" w:color="auto"/>
                            <w:bottom w:val="none" w:sz="0" w:space="0" w:color="auto"/>
                            <w:right w:val="none" w:sz="0" w:space="0" w:color="auto"/>
                          </w:divBdr>
                          <w:divsChild>
                            <w:div w:id="1481339845">
                              <w:marLeft w:val="0"/>
                              <w:marRight w:val="0"/>
                              <w:marTop w:val="0"/>
                              <w:marBottom w:val="0"/>
                              <w:divBdr>
                                <w:top w:val="none" w:sz="0" w:space="0" w:color="auto"/>
                                <w:left w:val="none" w:sz="0" w:space="0" w:color="auto"/>
                                <w:bottom w:val="none" w:sz="0" w:space="0" w:color="auto"/>
                                <w:right w:val="none" w:sz="0" w:space="0" w:color="auto"/>
                              </w:divBdr>
                            </w:div>
                          </w:divsChild>
                        </w:div>
                        <w:div w:id="470827051">
                          <w:marLeft w:val="0"/>
                          <w:marRight w:val="0"/>
                          <w:marTop w:val="0"/>
                          <w:marBottom w:val="0"/>
                          <w:divBdr>
                            <w:top w:val="none" w:sz="0" w:space="0" w:color="auto"/>
                            <w:left w:val="none" w:sz="0" w:space="0" w:color="auto"/>
                            <w:bottom w:val="none" w:sz="0" w:space="0" w:color="auto"/>
                            <w:right w:val="none" w:sz="0" w:space="0" w:color="auto"/>
                          </w:divBdr>
                          <w:divsChild>
                            <w:div w:id="75806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922420">
                      <w:marLeft w:val="0"/>
                      <w:marRight w:val="0"/>
                      <w:marTop w:val="0"/>
                      <w:marBottom w:val="0"/>
                      <w:divBdr>
                        <w:top w:val="none" w:sz="0" w:space="0" w:color="auto"/>
                        <w:left w:val="none" w:sz="0" w:space="0" w:color="auto"/>
                        <w:bottom w:val="none" w:sz="0" w:space="0" w:color="auto"/>
                        <w:right w:val="none" w:sz="0" w:space="0" w:color="auto"/>
                      </w:divBdr>
                      <w:divsChild>
                        <w:div w:id="957642568">
                          <w:marLeft w:val="0"/>
                          <w:marRight w:val="0"/>
                          <w:marTop w:val="0"/>
                          <w:marBottom w:val="0"/>
                          <w:divBdr>
                            <w:top w:val="none" w:sz="0" w:space="0" w:color="auto"/>
                            <w:left w:val="none" w:sz="0" w:space="0" w:color="auto"/>
                            <w:bottom w:val="none" w:sz="0" w:space="0" w:color="auto"/>
                            <w:right w:val="none" w:sz="0" w:space="0" w:color="auto"/>
                          </w:divBdr>
                          <w:divsChild>
                            <w:div w:id="1190341463">
                              <w:marLeft w:val="0"/>
                              <w:marRight w:val="0"/>
                              <w:marTop w:val="0"/>
                              <w:marBottom w:val="0"/>
                              <w:divBdr>
                                <w:top w:val="none" w:sz="0" w:space="0" w:color="auto"/>
                                <w:left w:val="none" w:sz="0" w:space="0" w:color="auto"/>
                                <w:bottom w:val="none" w:sz="0" w:space="0" w:color="auto"/>
                                <w:right w:val="none" w:sz="0" w:space="0" w:color="auto"/>
                              </w:divBdr>
                            </w:div>
                          </w:divsChild>
                        </w:div>
                        <w:div w:id="680358277">
                          <w:marLeft w:val="0"/>
                          <w:marRight w:val="0"/>
                          <w:marTop w:val="0"/>
                          <w:marBottom w:val="0"/>
                          <w:divBdr>
                            <w:top w:val="none" w:sz="0" w:space="0" w:color="auto"/>
                            <w:left w:val="none" w:sz="0" w:space="0" w:color="auto"/>
                            <w:bottom w:val="none" w:sz="0" w:space="0" w:color="auto"/>
                            <w:right w:val="none" w:sz="0" w:space="0" w:color="auto"/>
                          </w:divBdr>
                          <w:divsChild>
                            <w:div w:id="82031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3547">
                      <w:marLeft w:val="0"/>
                      <w:marRight w:val="0"/>
                      <w:marTop w:val="0"/>
                      <w:marBottom w:val="0"/>
                      <w:divBdr>
                        <w:top w:val="none" w:sz="0" w:space="0" w:color="auto"/>
                        <w:left w:val="none" w:sz="0" w:space="0" w:color="auto"/>
                        <w:bottom w:val="none" w:sz="0" w:space="0" w:color="auto"/>
                        <w:right w:val="none" w:sz="0" w:space="0" w:color="auto"/>
                      </w:divBdr>
                      <w:divsChild>
                        <w:div w:id="1493259175">
                          <w:marLeft w:val="0"/>
                          <w:marRight w:val="0"/>
                          <w:marTop w:val="0"/>
                          <w:marBottom w:val="0"/>
                          <w:divBdr>
                            <w:top w:val="none" w:sz="0" w:space="0" w:color="auto"/>
                            <w:left w:val="none" w:sz="0" w:space="0" w:color="auto"/>
                            <w:bottom w:val="none" w:sz="0" w:space="0" w:color="auto"/>
                            <w:right w:val="none" w:sz="0" w:space="0" w:color="auto"/>
                          </w:divBdr>
                          <w:divsChild>
                            <w:div w:id="1342243105">
                              <w:marLeft w:val="0"/>
                              <w:marRight w:val="0"/>
                              <w:marTop w:val="0"/>
                              <w:marBottom w:val="0"/>
                              <w:divBdr>
                                <w:top w:val="none" w:sz="0" w:space="0" w:color="auto"/>
                                <w:left w:val="none" w:sz="0" w:space="0" w:color="auto"/>
                                <w:bottom w:val="none" w:sz="0" w:space="0" w:color="auto"/>
                                <w:right w:val="none" w:sz="0" w:space="0" w:color="auto"/>
                              </w:divBdr>
                            </w:div>
                          </w:divsChild>
                        </w:div>
                        <w:div w:id="536039969">
                          <w:marLeft w:val="0"/>
                          <w:marRight w:val="0"/>
                          <w:marTop w:val="0"/>
                          <w:marBottom w:val="0"/>
                          <w:divBdr>
                            <w:top w:val="none" w:sz="0" w:space="0" w:color="auto"/>
                            <w:left w:val="none" w:sz="0" w:space="0" w:color="auto"/>
                            <w:bottom w:val="none" w:sz="0" w:space="0" w:color="auto"/>
                            <w:right w:val="none" w:sz="0" w:space="0" w:color="auto"/>
                          </w:divBdr>
                          <w:divsChild>
                            <w:div w:id="109019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51170">
                      <w:marLeft w:val="0"/>
                      <w:marRight w:val="0"/>
                      <w:marTop w:val="0"/>
                      <w:marBottom w:val="0"/>
                      <w:divBdr>
                        <w:top w:val="none" w:sz="0" w:space="0" w:color="auto"/>
                        <w:left w:val="none" w:sz="0" w:space="0" w:color="auto"/>
                        <w:bottom w:val="none" w:sz="0" w:space="0" w:color="auto"/>
                        <w:right w:val="none" w:sz="0" w:space="0" w:color="auto"/>
                      </w:divBdr>
                      <w:divsChild>
                        <w:div w:id="1084766049">
                          <w:marLeft w:val="0"/>
                          <w:marRight w:val="0"/>
                          <w:marTop w:val="0"/>
                          <w:marBottom w:val="0"/>
                          <w:divBdr>
                            <w:top w:val="none" w:sz="0" w:space="0" w:color="auto"/>
                            <w:left w:val="none" w:sz="0" w:space="0" w:color="auto"/>
                            <w:bottom w:val="none" w:sz="0" w:space="0" w:color="auto"/>
                            <w:right w:val="none" w:sz="0" w:space="0" w:color="auto"/>
                          </w:divBdr>
                        </w:div>
                      </w:divsChild>
                    </w:div>
                    <w:div w:id="426968849">
                      <w:marLeft w:val="0"/>
                      <w:marRight w:val="0"/>
                      <w:marTop w:val="0"/>
                      <w:marBottom w:val="0"/>
                      <w:divBdr>
                        <w:top w:val="none" w:sz="0" w:space="0" w:color="auto"/>
                        <w:left w:val="none" w:sz="0" w:space="0" w:color="auto"/>
                        <w:bottom w:val="none" w:sz="0" w:space="0" w:color="auto"/>
                        <w:right w:val="none" w:sz="0" w:space="0" w:color="auto"/>
                      </w:divBdr>
                      <w:divsChild>
                        <w:div w:id="504171231">
                          <w:marLeft w:val="0"/>
                          <w:marRight w:val="0"/>
                          <w:marTop w:val="0"/>
                          <w:marBottom w:val="0"/>
                          <w:divBdr>
                            <w:top w:val="none" w:sz="0" w:space="0" w:color="auto"/>
                            <w:left w:val="none" w:sz="0" w:space="0" w:color="auto"/>
                            <w:bottom w:val="none" w:sz="0" w:space="0" w:color="auto"/>
                            <w:right w:val="none" w:sz="0" w:space="0" w:color="auto"/>
                          </w:divBdr>
                        </w:div>
                      </w:divsChild>
                    </w:div>
                    <w:div w:id="605506834">
                      <w:marLeft w:val="0"/>
                      <w:marRight w:val="0"/>
                      <w:marTop w:val="0"/>
                      <w:marBottom w:val="0"/>
                      <w:divBdr>
                        <w:top w:val="none" w:sz="0" w:space="0" w:color="auto"/>
                        <w:left w:val="none" w:sz="0" w:space="0" w:color="auto"/>
                        <w:bottom w:val="none" w:sz="0" w:space="0" w:color="auto"/>
                        <w:right w:val="none" w:sz="0" w:space="0" w:color="auto"/>
                      </w:divBdr>
                      <w:divsChild>
                        <w:div w:id="334844014">
                          <w:marLeft w:val="0"/>
                          <w:marRight w:val="0"/>
                          <w:marTop w:val="0"/>
                          <w:marBottom w:val="0"/>
                          <w:divBdr>
                            <w:top w:val="none" w:sz="0" w:space="0" w:color="auto"/>
                            <w:left w:val="none" w:sz="0" w:space="0" w:color="auto"/>
                            <w:bottom w:val="none" w:sz="0" w:space="0" w:color="auto"/>
                            <w:right w:val="none" w:sz="0" w:space="0" w:color="auto"/>
                          </w:divBdr>
                        </w:div>
                      </w:divsChild>
                    </w:div>
                    <w:div w:id="1808662585">
                      <w:marLeft w:val="0"/>
                      <w:marRight w:val="0"/>
                      <w:marTop w:val="0"/>
                      <w:marBottom w:val="0"/>
                      <w:divBdr>
                        <w:top w:val="none" w:sz="0" w:space="0" w:color="auto"/>
                        <w:left w:val="none" w:sz="0" w:space="0" w:color="auto"/>
                        <w:bottom w:val="none" w:sz="0" w:space="0" w:color="auto"/>
                        <w:right w:val="none" w:sz="0" w:space="0" w:color="auto"/>
                      </w:divBdr>
                      <w:divsChild>
                        <w:div w:id="1227954000">
                          <w:marLeft w:val="0"/>
                          <w:marRight w:val="0"/>
                          <w:marTop w:val="0"/>
                          <w:marBottom w:val="0"/>
                          <w:divBdr>
                            <w:top w:val="none" w:sz="0" w:space="0" w:color="auto"/>
                            <w:left w:val="none" w:sz="0" w:space="0" w:color="auto"/>
                            <w:bottom w:val="none" w:sz="0" w:space="0" w:color="auto"/>
                            <w:right w:val="none" w:sz="0" w:space="0" w:color="auto"/>
                          </w:divBdr>
                        </w:div>
                      </w:divsChild>
                    </w:div>
                    <w:div w:id="1805853886">
                      <w:marLeft w:val="0"/>
                      <w:marRight w:val="0"/>
                      <w:marTop w:val="0"/>
                      <w:marBottom w:val="0"/>
                      <w:divBdr>
                        <w:top w:val="none" w:sz="0" w:space="0" w:color="auto"/>
                        <w:left w:val="none" w:sz="0" w:space="0" w:color="auto"/>
                        <w:bottom w:val="none" w:sz="0" w:space="0" w:color="auto"/>
                        <w:right w:val="none" w:sz="0" w:space="0" w:color="auto"/>
                      </w:divBdr>
                      <w:divsChild>
                        <w:div w:id="25566920">
                          <w:marLeft w:val="0"/>
                          <w:marRight w:val="0"/>
                          <w:marTop w:val="0"/>
                          <w:marBottom w:val="0"/>
                          <w:divBdr>
                            <w:top w:val="none" w:sz="0" w:space="0" w:color="auto"/>
                            <w:left w:val="none" w:sz="0" w:space="0" w:color="auto"/>
                            <w:bottom w:val="none" w:sz="0" w:space="0" w:color="auto"/>
                            <w:right w:val="none" w:sz="0" w:space="0" w:color="auto"/>
                          </w:divBdr>
                        </w:div>
                      </w:divsChild>
                    </w:div>
                    <w:div w:id="1778909553">
                      <w:marLeft w:val="0"/>
                      <w:marRight w:val="0"/>
                      <w:marTop w:val="0"/>
                      <w:marBottom w:val="0"/>
                      <w:divBdr>
                        <w:top w:val="none" w:sz="0" w:space="0" w:color="auto"/>
                        <w:left w:val="none" w:sz="0" w:space="0" w:color="auto"/>
                        <w:bottom w:val="none" w:sz="0" w:space="0" w:color="auto"/>
                        <w:right w:val="none" w:sz="0" w:space="0" w:color="auto"/>
                      </w:divBdr>
                      <w:divsChild>
                        <w:div w:id="325979705">
                          <w:marLeft w:val="0"/>
                          <w:marRight w:val="0"/>
                          <w:marTop w:val="0"/>
                          <w:marBottom w:val="0"/>
                          <w:divBdr>
                            <w:top w:val="none" w:sz="0" w:space="0" w:color="auto"/>
                            <w:left w:val="none" w:sz="0" w:space="0" w:color="auto"/>
                            <w:bottom w:val="none" w:sz="0" w:space="0" w:color="auto"/>
                            <w:right w:val="none" w:sz="0" w:space="0" w:color="auto"/>
                          </w:divBdr>
                          <w:divsChild>
                            <w:div w:id="439373253">
                              <w:marLeft w:val="0"/>
                              <w:marRight w:val="0"/>
                              <w:marTop w:val="0"/>
                              <w:marBottom w:val="0"/>
                              <w:divBdr>
                                <w:top w:val="none" w:sz="0" w:space="0" w:color="auto"/>
                                <w:left w:val="none" w:sz="0" w:space="0" w:color="auto"/>
                                <w:bottom w:val="none" w:sz="0" w:space="0" w:color="auto"/>
                                <w:right w:val="none" w:sz="0" w:space="0" w:color="auto"/>
                              </w:divBdr>
                            </w:div>
                          </w:divsChild>
                        </w:div>
                        <w:div w:id="116416708">
                          <w:marLeft w:val="0"/>
                          <w:marRight w:val="0"/>
                          <w:marTop w:val="0"/>
                          <w:marBottom w:val="0"/>
                          <w:divBdr>
                            <w:top w:val="none" w:sz="0" w:space="0" w:color="auto"/>
                            <w:left w:val="none" w:sz="0" w:space="0" w:color="auto"/>
                            <w:bottom w:val="none" w:sz="0" w:space="0" w:color="auto"/>
                            <w:right w:val="none" w:sz="0" w:space="0" w:color="auto"/>
                          </w:divBdr>
                          <w:divsChild>
                            <w:div w:id="75166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1242">
                      <w:marLeft w:val="0"/>
                      <w:marRight w:val="0"/>
                      <w:marTop w:val="0"/>
                      <w:marBottom w:val="0"/>
                      <w:divBdr>
                        <w:top w:val="none" w:sz="0" w:space="0" w:color="auto"/>
                        <w:left w:val="none" w:sz="0" w:space="0" w:color="auto"/>
                        <w:bottom w:val="none" w:sz="0" w:space="0" w:color="auto"/>
                        <w:right w:val="none" w:sz="0" w:space="0" w:color="auto"/>
                      </w:divBdr>
                      <w:divsChild>
                        <w:div w:id="1978796500">
                          <w:marLeft w:val="0"/>
                          <w:marRight w:val="0"/>
                          <w:marTop w:val="0"/>
                          <w:marBottom w:val="0"/>
                          <w:divBdr>
                            <w:top w:val="none" w:sz="0" w:space="0" w:color="auto"/>
                            <w:left w:val="none" w:sz="0" w:space="0" w:color="auto"/>
                            <w:bottom w:val="none" w:sz="0" w:space="0" w:color="auto"/>
                            <w:right w:val="none" w:sz="0" w:space="0" w:color="auto"/>
                          </w:divBdr>
                          <w:divsChild>
                            <w:div w:id="1386370831">
                              <w:marLeft w:val="0"/>
                              <w:marRight w:val="0"/>
                              <w:marTop w:val="0"/>
                              <w:marBottom w:val="0"/>
                              <w:divBdr>
                                <w:top w:val="none" w:sz="0" w:space="0" w:color="auto"/>
                                <w:left w:val="none" w:sz="0" w:space="0" w:color="auto"/>
                                <w:bottom w:val="none" w:sz="0" w:space="0" w:color="auto"/>
                                <w:right w:val="none" w:sz="0" w:space="0" w:color="auto"/>
                              </w:divBdr>
                            </w:div>
                          </w:divsChild>
                        </w:div>
                        <w:div w:id="669064855">
                          <w:marLeft w:val="0"/>
                          <w:marRight w:val="0"/>
                          <w:marTop w:val="0"/>
                          <w:marBottom w:val="0"/>
                          <w:divBdr>
                            <w:top w:val="none" w:sz="0" w:space="0" w:color="auto"/>
                            <w:left w:val="none" w:sz="0" w:space="0" w:color="auto"/>
                            <w:bottom w:val="none" w:sz="0" w:space="0" w:color="auto"/>
                            <w:right w:val="none" w:sz="0" w:space="0" w:color="auto"/>
                          </w:divBdr>
                          <w:divsChild>
                            <w:div w:id="43903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432673">
                      <w:marLeft w:val="0"/>
                      <w:marRight w:val="0"/>
                      <w:marTop w:val="0"/>
                      <w:marBottom w:val="0"/>
                      <w:divBdr>
                        <w:top w:val="none" w:sz="0" w:space="0" w:color="auto"/>
                        <w:left w:val="none" w:sz="0" w:space="0" w:color="auto"/>
                        <w:bottom w:val="none" w:sz="0" w:space="0" w:color="auto"/>
                        <w:right w:val="none" w:sz="0" w:space="0" w:color="auto"/>
                      </w:divBdr>
                      <w:divsChild>
                        <w:div w:id="1544437451">
                          <w:marLeft w:val="0"/>
                          <w:marRight w:val="0"/>
                          <w:marTop w:val="0"/>
                          <w:marBottom w:val="0"/>
                          <w:divBdr>
                            <w:top w:val="none" w:sz="0" w:space="0" w:color="auto"/>
                            <w:left w:val="none" w:sz="0" w:space="0" w:color="auto"/>
                            <w:bottom w:val="none" w:sz="0" w:space="0" w:color="auto"/>
                            <w:right w:val="none" w:sz="0" w:space="0" w:color="auto"/>
                          </w:divBdr>
                        </w:div>
                      </w:divsChild>
                    </w:div>
                    <w:div w:id="693381278">
                      <w:marLeft w:val="0"/>
                      <w:marRight w:val="0"/>
                      <w:marTop w:val="0"/>
                      <w:marBottom w:val="0"/>
                      <w:divBdr>
                        <w:top w:val="none" w:sz="0" w:space="0" w:color="auto"/>
                        <w:left w:val="none" w:sz="0" w:space="0" w:color="auto"/>
                        <w:bottom w:val="none" w:sz="0" w:space="0" w:color="auto"/>
                        <w:right w:val="none" w:sz="0" w:space="0" w:color="auto"/>
                      </w:divBdr>
                      <w:divsChild>
                        <w:div w:id="1948851179">
                          <w:marLeft w:val="0"/>
                          <w:marRight w:val="0"/>
                          <w:marTop w:val="0"/>
                          <w:marBottom w:val="0"/>
                          <w:divBdr>
                            <w:top w:val="none" w:sz="0" w:space="0" w:color="auto"/>
                            <w:left w:val="none" w:sz="0" w:space="0" w:color="auto"/>
                            <w:bottom w:val="none" w:sz="0" w:space="0" w:color="auto"/>
                            <w:right w:val="none" w:sz="0" w:space="0" w:color="auto"/>
                          </w:divBdr>
                        </w:div>
                      </w:divsChild>
                    </w:div>
                    <w:div w:id="2064676191">
                      <w:marLeft w:val="0"/>
                      <w:marRight w:val="0"/>
                      <w:marTop w:val="0"/>
                      <w:marBottom w:val="0"/>
                      <w:divBdr>
                        <w:top w:val="none" w:sz="0" w:space="0" w:color="auto"/>
                        <w:left w:val="none" w:sz="0" w:space="0" w:color="auto"/>
                        <w:bottom w:val="none" w:sz="0" w:space="0" w:color="auto"/>
                        <w:right w:val="none" w:sz="0" w:space="0" w:color="auto"/>
                      </w:divBdr>
                      <w:divsChild>
                        <w:div w:id="1276446530">
                          <w:marLeft w:val="0"/>
                          <w:marRight w:val="0"/>
                          <w:marTop w:val="0"/>
                          <w:marBottom w:val="0"/>
                          <w:divBdr>
                            <w:top w:val="none" w:sz="0" w:space="0" w:color="auto"/>
                            <w:left w:val="none" w:sz="0" w:space="0" w:color="auto"/>
                            <w:bottom w:val="none" w:sz="0" w:space="0" w:color="auto"/>
                            <w:right w:val="none" w:sz="0" w:space="0" w:color="auto"/>
                          </w:divBdr>
                        </w:div>
                      </w:divsChild>
                    </w:div>
                    <w:div w:id="1233854597">
                      <w:marLeft w:val="0"/>
                      <w:marRight w:val="0"/>
                      <w:marTop w:val="0"/>
                      <w:marBottom w:val="0"/>
                      <w:divBdr>
                        <w:top w:val="none" w:sz="0" w:space="0" w:color="auto"/>
                        <w:left w:val="none" w:sz="0" w:space="0" w:color="auto"/>
                        <w:bottom w:val="none" w:sz="0" w:space="0" w:color="auto"/>
                        <w:right w:val="none" w:sz="0" w:space="0" w:color="auto"/>
                      </w:divBdr>
                      <w:divsChild>
                        <w:div w:id="1983656455">
                          <w:marLeft w:val="0"/>
                          <w:marRight w:val="0"/>
                          <w:marTop w:val="0"/>
                          <w:marBottom w:val="0"/>
                          <w:divBdr>
                            <w:top w:val="none" w:sz="0" w:space="0" w:color="auto"/>
                            <w:left w:val="none" w:sz="0" w:space="0" w:color="auto"/>
                            <w:bottom w:val="none" w:sz="0" w:space="0" w:color="auto"/>
                            <w:right w:val="none" w:sz="0" w:space="0" w:color="auto"/>
                          </w:divBdr>
                        </w:div>
                      </w:divsChild>
                    </w:div>
                    <w:div w:id="330840604">
                      <w:marLeft w:val="0"/>
                      <w:marRight w:val="0"/>
                      <w:marTop w:val="0"/>
                      <w:marBottom w:val="0"/>
                      <w:divBdr>
                        <w:top w:val="none" w:sz="0" w:space="0" w:color="auto"/>
                        <w:left w:val="none" w:sz="0" w:space="0" w:color="auto"/>
                        <w:bottom w:val="none" w:sz="0" w:space="0" w:color="auto"/>
                        <w:right w:val="none" w:sz="0" w:space="0" w:color="auto"/>
                      </w:divBdr>
                      <w:divsChild>
                        <w:div w:id="314913602">
                          <w:marLeft w:val="0"/>
                          <w:marRight w:val="0"/>
                          <w:marTop w:val="0"/>
                          <w:marBottom w:val="0"/>
                          <w:divBdr>
                            <w:top w:val="none" w:sz="0" w:space="0" w:color="auto"/>
                            <w:left w:val="none" w:sz="0" w:space="0" w:color="auto"/>
                            <w:bottom w:val="none" w:sz="0" w:space="0" w:color="auto"/>
                            <w:right w:val="none" w:sz="0" w:space="0" w:color="auto"/>
                          </w:divBdr>
                        </w:div>
                      </w:divsChild>
                    </w:div>
                    <w:div w:id="36928592">
                      <w:marLeft w:val="0"/>
                      <w:marRight w:val="0"/>
                      <w:marTop w:val="0"/>
                      <w:marBottom w:val="0"/>
                      <w:divBdr>
                        <w:top w:val="none" w:sz="0" w:space="0" w:color="auto"/>
                        <w:left w:val="none" w:sz="0" w:space="0" w:color="auto"/>
                        <w:bottom w:val="none" w:sz="0" w:space="0" w:color="auto"/>
                        <w:right w:val="none" w:sz="0" w:space="0" w:color="auto"/>
                      </w:divBdr>
                      <w:divsChild>
                        <w:div w:id="1806655124">
                          <w:marLeft w:val="0"/>
                          <w:marRight w:val="0"/>
                          <w:marTop w:val="0"/>
                          <w:marBottom w:val="0"/>
                          <w:divBdr>
                            <w:top w:val="none" w:sz="0" w:space="0" w:color="auto"/>
                            <w:left w:val="none" w:sz="0" w:space="0" w:color="auto"/>
                            <w:bottom w:val="none" w:sz="0" w:space="0" w:color="auto"/>
                            <w:right w:val="none" w:sz="0" w:space="0" w:color="auto"/>
                          </w:divBdr>
                        </w:div>
                      </w:divsChild>
                    </w:div>
                    <w:div w:id="1348287695">
                      <w:marLeft w:val="0"/>
                      <w:marRight w:val="0"/>
                      <w:marTop w:val="0"/>
                      <w:marBottom w:val="0"/>
                      <w:divBdr>
                        <w:top w:val="none" w:sz="0" w:space="0" w:color="auto"/>
                        <w:left w:val="none" w:sz="0" w:space="0" w:color="auto"/>
                        <w:bottom w:val="none" w:sz="0" w:space="0" w:color="auto"/>
                        <w:right w:val="none" w:sz="0" w:space="0" w:color="auto"/>
                      </w:divBdr>
                      <w:divsChild>
                        <w:div w:id="383676169">
                          <w:marLeft w:val="0"/>
                          <w:marRight w:val="0"/>
                          <w:marTop w:val="0"/>
                          <w:marBottom w:val="0"/>
                          <w:divBdr>
                            <w:top w:val="none" w:sz="0" w:space="0" w:color="auto"/>
                            <w:left w:val="none" w:sz="0" w:space="0" w:color="auto"/>
                            <w:bottom w:val="none" w:sz="0" w:space="0" w:color="auto"/>
                            <w:right w:val="none" w:sz="0" w:space="0" w:color="auto"/>
                          </w:divBdr>
                          <w:divsChild>
                            <w:div w:id="402292174">
                              <w:marLeft w:val="0"/>
                              <w:marRight w:val="0"/>
                              <w:marTop w:val="0"/>
                              <w:marBottom w:val="0"/>
                              <w:divBdr>
                                <w:top w:val="none" w:sz="0" w:space="0" w:color="auto"/>
                                <w:left w:val="none" w:sz="0" w:space="0" w:color="auto"/>
                                <w:bottom w:val="none" w:sz="0" w:space="0" w:color="auto"/>
                                <w:right w:val="none" w:sz="0" w:space="0" w:color="auto"/>
                              </w:divBdr>
                              <w:divsChild>
                                <w:div w:id="992677633">
                                  <w:marLeft w:val="0"/>
                                  <w:marRight w:val="0"/>
                                  <w:marTop w:val="0"/>
                                  <w:marBottom w:val="0"/>
                                  <w:divBdr>
                                    <w:top w:val="none" w:sz="0" w:space="0" w:color="auto"/>
                                    <w:left w:val="none" w:sz="0" w:space="0" w:color="auto"/>
                                    <w:bottom w:val="none" w:sz="0" w:space="0" w:color="auto"/>
                                    <w:right w:val="none" w:sz="0" w:space="0" w:color="auto"/>
                                  </w:divBdr>
                                </w:div>
                              </w:divsChild>
                            </w:div>
                            <w:div w:id="1801801277">
                              <w:marLeft w:val="0"/>
                              <w:marRight w:val="0"/>
                              <w:marTop w:val="0"/>
                              <w:marBottom w:val="0"/>
                              <w:divBdr>
                                <w:top w:val="none" w:sz="0" w:space="0" w:color="auto"/>
                                <w:left w:val="none" w:sz="0" w:space="0" w:color="auto"/>
                                <w:bottom w:val="none" w:sz="0" w:space="0" w:color="auto"/>
                                <w:right w:val="none" w:sz="0" w:space="0" w:color="auto"/>
                              </w:divBdr>
                            </w:div>
                          </w:divsChild>
                        </w:div>
                        <w:div w:id="870075253">
                          <w:marLeft w:val="0"/>
                          <w:marRight w:val="0"/>
                          <w:marTop w:val="0"/>
                          <w:marBottom w:val="0"/>
                          <w:divBdr>
                            <w:top w:val="none" w:sz="0" w:space="0" w:color="auto"/>
                            <w:left w:val="none" w:sz="0" w:space="0" w:color="auto"/>
                            <w:bottom w:val="none" w:sz="0" w:space="0" w:color="auto"/>
                            <w:right w:val="none" w:sz="0" w:space="0" w:color="auto"/>
                          </w:divBdr>
                          <w:divsChild>
                            <w:div w:id="1546675384">
                              <w:marLeft w:val="0"/>
                              <w:marRight w:val="0"/>
                              <w:marTop w:val="0"/>
                              <w:marBottom w:val="0"/>
                              <w:divBdr>
                                <w:top w:val="none" w:sz="0" w:space="0" w:color="auto"/>
                                <w:left w:val="none" w:sz="0" w:space="0" w:color="auto"/>
                                <w:bottom w:val="none" w:sz="0" w:space="0" w:color="auto"/>
                                <w:right w:val="none" w:sz="0" w:space="0" w:color="auto"/>
                              </w:divBdr>
                              <w:divsChild>
                                <w:div w:id="1525284906">
                                  <w:marLeft w:val="0"/>
                                  <w:marRight w:val="0"/>
                                  <w:marTop w:val="0"/>
                                  <w:marBottom w:val="0"/>
                                  <w:divBdr>
                                    <w:top w:val="none" w:sz="0" w:space="0" w:color="auto"/>
                                    <w:left w:val="none" w:sz="0" w:space="0" w:color="auto"/>
                                    <w:bottom w:val="none" w:sz="0" w:space="0" w:color="auto"/>
                                    <w:right w:val="none" w:sz="0" w:space="0" w:color="auto"/>
                                  </w:divBdr>
                                </w:div>
                              </w:divsChild>
                            </w:div>
                            <w:div w:id="65077796">
                              <w:marLeft w:val="0"/>
                              <w:marRight w:val="0"/>
                              <w:marTop w:val="0"/>
                              <w:marBottom w:val="0"/>
                              <w:divBdr>
                                <w:top w:val="none" w:sz="0" w:space="0" w:color="auto"/>
                                <w:left w:val="none" w:sz="0" w:space="0" w:color="auto"/>
                                <w:bottom w:val="none" w:sz="0" w:space="0" w:color="auto"/>
                                <w:right w:val="none" w:sz="0" w:space="0" w:color="auto"/>
                              </w:divBdr>
                            </w:div>
                          </w:divsChild>
                        </w:div>
                        <w:div w:id="1255020330">
                          <w:marLeft w:val="0"/>
                          <w:marRight w:val="0"/>
                          <w:marTop w:val="0"/>
                          <w:marBottom w:val="0"/>
                          <w:divBdr>
                            <w:top w:val="none" w:sz="0" w:space="0" w:color="auto"/>
                            <w:left w:val="none" w:sz="0" w:space="0" w:color="auto"/>
                            <w:bottom w:val="none" w:sz="0" w:space="0" w:color="auto"/>
                            <w:right w:val="none" w:sz="0" w:space="0" w:color="auto"/>
                          </w:divBdr>
                          <w:divsChild>
                            <w:div w:id="245892561">
                              <w:marLeft w:val="0"/>
                              <w:marRight w:val="0"/>
                              <w:marTop w:val="0"/>
                              <w:marBottom w:val="0"/>
                              <w:divBdr>
                                <w:top w:val="none" w:sz="0" w:space="0" w:color="auto"/>
                                <w:left w:val="none" w:sz="0" w:space="0" w:color="auto"/>
                                <w:bottom w:val="none" w:sz="0" w:space="0" w:color="auto"/>
                                <w:right w:val="none" w:sz="0" w:space="0" w:color="auto"/>
                              </w:divBdr>
                              <w:divsChild>
                                <w:div w:id="1964916667">
                                  <w:marLeft w:val="0"/>
                                  <w:marRight w:val="0"/>
                                  <w:marTop w:val="0"/>
                                  <w:marBottom w:val="0"/>
                                  <w:divBdr>
                                    <w:top w:val="none" w:sz="0" w:space="0" w:color="auto"/>
                                    <w:left w:val="none" w:sz="0" w:space="0" w:color="auto"/>
                                    <w:bottom w:val="none" w:sz="0" w:space="0" w:color="auto"/>
                                    <w:right w:val="none" w:sz="0" w:space="0" w:color="auto"/>
                                  </w:divBdr>
                                </w:div>
                              </w:divsChild>
                            </w:div>
                            <w:div w:id="657534637">
                              <w:marLeft w:val="0"/>
                              <w:marRight w:val="0"/>
                              <w:marTop w:val="0"/>
                              <w:marBottom w:val="0"/>
                              <w:divBdr>
                                <w:top w:val="none" w:sz="0" w:space="0" w:color="auto"/>
                                <w:left w:val="none" w:sz="0" w:space="0" w:color="auto"/>
                                <w:bottom w:val="none" w:sz="0" w:space="0" w:color="auto"/>
                                <w:right w:val="none" w:sz="0" w:space="0" w:color="auto"/>
                              </w:divBdr>
                            </w:div>
                          </w:divsChild>
                        </w:div>
                        <w:div w:id="1421484463">
                          <w:marLeft w:val="0"/>
                          <w:marRight w:val="0"/>
                          <w:marTop w:val="0"/>
                          <w:marBottom w:val="0"/>
                          <w:divBdr>
                            <w:top w:val="none" w:sz="0" w:space="0" w:color="auto"/>
                            <w:left w:val="none" w:sz="0" w:space="0" w:color="auto"/>
                            <w:bottom w:val="none" w:sz="0" w:space="0" w:color="auto"/>
                            <w:right w:val="none" w:sz="0" w:space="0" w:color="auto"/>
                          </w:divBdr>
                          <w:divsChild>
                            <w:div w:id="1734891476">
                              <w:marLeft w:val="0"/>
                              <w:marRight w:val="0"/>
                              <w:marTop w:val="0"/>
                              <w:marBottom w:val="0"/>
                              <w:divBdr>
                                <w:top w:val="none" w:sz="0" w:space="0" w:color="auto"/>
                                <w:left w:val="none" w:sz="0" w:space="0" w:color="auto"/>
                                <w:bottom w:val="none" w:sz="0" w:space="0" w:color="auto"/>
                                <w:right w:val="none" w:sz="0" w:space="0" w:color="auto"/>
                              </w:divBdr>
                              <w:divsChild>
                                <w:div w:id="939532346">
                                  <w:marLeft w:val="0"/>
                                  <w:marRight w:val="0"/>
                                  <w:marTop w:val="0"/>
                                  <w:marBottom w:val="0"/>
                                  <w:divBdr>
                                    <w:top w:val="none" w:sz="0" w:space="0" w:color="auto"/>
                                    <w:left w:val="none" w:sz="0" w:space="0" w:color="auto"/>
                                    <w:bottom w:val="none" w:sz="0" w:space="0" w:color="auto"/>
                                    <w:right w:val="none" w:sz="0" w:space="0" w:color="auto"/>
                                  </w:divBdr>
                                </w:div>
                              </w:divsChild>
                            </w:div>
                            <w:div w:id="3947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78025">
                      <w:marLeft w:val="0"/>
                      <w:marRight w:val="0"/>
                      <w:marTop w:val="0"/>
                      <w:marBottom w:val="0"/>
                      <w:divBdr>
                        <w:top w:val="none" w:sz="0" w:space="0" w:color="auto"/>
                        <w:left w:val="none" w:sz="0" w:space="0" w:color="auto"/>
                        <w:bottom w:val="none" w:sz="0" w:space="0" w:color="auto"/>
                        <w:right w:val="none" w:sz="0" w:space="0" w:color="auto"/>
                      </w:divBdr>
                      <w:divsChild>
                        <w:div w:id="1157458539">
                          <w:marLeft w:val="0"/>
                          <w:marRight w:val="0"/>
                          <w:marTop w:val="0"/>
                          <w:marBottom w:val="0"/>
                          <w:divBdr>
                            <w:top w:val="none" w:sz="0" w:space="0" w:color="auto"/>
                            <w:left w:val="none" w:sz="0" w:space="0" w:color="auto"/>
                            <w:bottom w:val="none" w:sz="0" w:space="0" w:color="auto"/>
                            <w:right w:val="none" w:sz="0" w:space="0" w:color="auto"/>
                          </w:divBdr>
                          <w:divsChild>
                            <w:div w:id="1787695864">
                              <w:marLeft w:val="0"/>
                              <w:marRight w:val="0"/>
                              <w:marTop w:val="0"/>
                              <w:marBottom w:val="0"/>
                              <w:divBdr>
                                <w:top w:val="none" w:sz="0" w:space="0" w:color="auto"/>
                                <w:left w:val="none" w:sz="0" w:space="0" w:color="auto"/>
                                <w:bottom w:val="none" w:sz="0" w:space="0" w:color="auto"/>
                                <w:right w:val="none" w:sz="0" w:space="0" w:color="auto"/>
                              </w:divBdr>
                            </w:div>
                          </w:divsChild>
                        </w:div>
                        <w:div w:id="348022564">
                          <w:marLeft w:val="0"/>
                          <w:marRight w:val="0"/>
                          <w:marTop w:val="0"/>
                          <w:marBottom w:val="0"/>
                          <w:divBdr>
                            <w:top w:val="none" w:sz="0" w:space="0" w:color="auto"/>
                            <w:left w:val="none" w:sz="0" w:space="0" w:color="auto"/>
                            <w:bottom w:val="none" w:sz="0" w:space="0" w:color="auto"/>
                            <w:right w:val="none" w:sz="0" w:space="0" w:color="auto"/>
                          </w:divBdr>
                          <w:divsChild>
                            <w:div w:id="5400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943899">
                      <w:marLeft w:val="0"/>
                      <w:marRight w:val="0"/>
                      <w:marTop w:val="0"/>
                      <w:marBottom w:val="0"/>
                      <w:divBdr>
                        <w:top w:val="none" w:sz="0" w:space="0" w:color="auto"/>
                        <w:left w:val="none" w:sz="0" w:space="0" w:color="auto"/>
                        <w:bottom w:val="none" w:sz="0" w:space="0" w:color="auto"/>
                        <w:right w:val="none" w:sz="0" w:space="0" w:color="auto"/>
                      </w:divBdr>
                      <w:divsChild>
                        <w:div w:id="819149762">
                          <w:marLeft w:val="0"/>
                          <w:marRight w:val="0"/>
                          <w:marTop w:val="0"/>
                          <w:marBottom w:val="0"/>
                          <w:divBdr>
                            <w:top w:val="none" w:sz="0" w:space="0" w:color="auto"/>
                            <w:left w:val="none" w:sz="0" w:space="0" w:color="auto"/>
                            <w:bottom w:val="none" w:sz="0" w:space="0" w:color="auto"/>
                            <w:right w:val="none" w:sz="0" w:space="0" w:color="auto"/>
                          </w:divBdr>
                        </w:div>
                      </w:divsChild>
                    </w:div>
                    <w:div w:id="891768236">
                      <w:marLeft w:val="0"/>
                      <w:marRight w:val="0"/>
                      <w:marTop w:val="0"/>
                      <w:marBottom w:val="0"/>
                      <w:divBdr>
                        <w:top w:val="none" w:sz="0" w:space="0" w:color="auto"/>
                        <w:left w:val="none" w:sz="0" w:space="0" w:color="auto"/>
                        <w:bottom w:val="none" w:sz="0" w:space="0" w:color="auto"/>
                        <w:right w:val="none" w:sz="0" w:space="0" w:color="auto"/>
                      </w:divBdr>
                      <w:divsChild>
                        <w:div w:id="1768958990">
                          <w:marLeft w:val="0"/>
                          <w:marRight w:val="0"/>
                          <w:marTop w:val="0"/>
                          <w:marBottom w:val="0"/>
                          <w:divBdr>
                            <w:top w:val="none" w:sz="0" w:space="0" w:color="auto"/>
                            <w:left w:val="none" w:sz="0" w:space="0" w:color="auto"/>
                            <w:bottom w:val="none" w:sz="0" w:space="0" w:color="auto"/>
                            <w:right w:val="none" w:sz="0" w:space="0" w:color="auto"/>
                          </w:divBdr>
                        </w:div>
                      </w:divsChild>
                    </w:div>
                    <w:div w:id="23289785">
                      <w:marLeft w:val="0"/>
                      <w:marRight w:val="0"/>
                      <w:marTop w:val="0"/>
                      <w:marBottom w:val="0"/>
                      <w:divBdr>
                        <w:top w:val="none" w:sz="0" w:space="0" w:color="auto"/>
                        <w:left w:val="none" w:sz="0" w:space="0" w:color="auto"/>
                        <w:bottom w:val="none" w:sz="0" w:space="0" w:color="auto"/>
                        <w:right w:val="none" w:sz="0" w:space="0" w:color="auto"/>
                      </w:divBdr>
                      <w:divsChild>
                        <w:div w:id="1464034267">
                          <w:marLeft w:val="0"/>
                          <w:marRight w:val="0"/>
                          <w:marTop w:val="0"/>
                          <w:marBottom w:val="0"/>
                          <w:divBdr>
                            <w:top w:val="none" w:sz="0" w:space="0" w:color="auto"/>
                            <w:left w:val="none" w:sz="0" w:space="0" w:color="auto"/>
                            <w:bottom w:val="none" w:sz="0" w:space="0" w:color="auto"/>
                            <w:right w:val="none" w:sz="0" w:space="0" w:color="auto"/>
                          </w:divBdr>
                        </w:div>
                      </w:divsChild>
                    </w:div>
                    <w:div w:id="1402560912">
                      <w:marLeft w:val="0"/>
                      <w:marRight w:val="0"/>
                      <w:marTop w:val="0"/>
                      <w:marBottom w:val="0"/>
                      <w:divBdr>
                        <w:top w:val="none" w:sz="0" w:space="0" w:color="auto"/>
                        <w:left w:val="none" w:sz="0" w:space="0" w:color="auto"/>
                        <w:bottom w:val="none" w:sz="0" w:space="0" w:color="auto"/>
                        <w:right w:val="none" w:sz="0" w:space="0" w:color="auto"/>
                      </w:divBdr>
                      <w:divsChild>
                        <w:div w:id="1900751003">
                          <w:marLeft w:val="0"/>
                          <w:marRight w:val="0"/>
                          <w:marTop w:val="0"/>
                          <w:marBottom w:val="0"/>
                          <w:divBdr>
                            <w:top w:val="none" w:sz="0" w:space="0" w:color="auto"/>
                            <w:left w:val="none" w:sz="0" w:space="0" w:color="auto"/>
                            <w:bottom w:val="none" w:sz="0" w:space="0" w:color="auto"/>
                            <w:right w:val="none" w:sz="0" w:space="0" w:color="auto"/>
                          </w:divBdr>
                        </w:div>
                      </w:divsChild>
                    </w:div>
                    <w:div w:id="204222656">
                      <w:marLeft w:val="0"/>
                      <w:marRight w:val="0"/>
                      <w:marTop w:val="0"/>
                      <w:marBottom w:val="0"/>
                      <w:divBdr>
                        <w:top w:val="none" w:sz="0" w:space="0" w:color="auto"/>
                        <w:left w:val="none" w:sz="0" w:space="0" w:color="auto"/>
                        <w:bottom w:val="none" w:sz="0" w:space="0" w:color="auto"/>
                        <w:right w:val="none" w:sz="0" w:space="0" w:color="auto"/>
                      </w:divBdr>
                      <w:divsChild>
                        <w:div w:id="75173933">
                          <w:marLeft w:val="0"/>
                          <w:marRight w:val="0"/>
                          <w:marTop w:val="0"/>
                          <w:marBottom w:val="0"/>
                          <w:divBdr>
                            <w:top w:val="none" w:sz="0" w:space="0" w:color="auto"/>
                            <w:left w:val="none" w:sz="0" w:space="0" w:color="auto"/>
                            <w:bottom w:val="none" w:sz="0" w:space="0" w:color="auto"/>
                            <w:right w:val="none" w:sz="0" w:space="0" w:color="auto"/>
                          </w:divBdr>
                        </w:div>
                      </w:divsChild>
                    </w:div>
                    <w:div w:id="1465848959">
                      <w:marLeft w:val="0"/>
                      <w:marRight w:val="0"/>
                      <w:marTop w:val="0"/>
                      <w:marBottom w:val="0"/>
                      <w:divBdr>
                        <w:top w:val="none" w:sz="0" w:space="0" w:color="auto"/>
                        <w:left w:val="none" w:sz="0" w:space="0" w:color="auto"/>
                        <w:bottom w:val="none" w:sz="0" w:space="0" w:color="auto"/>
                        <w:right w:val="none" w:sz="0" w:space="0" w:color="auto"/>
                      </w:divBdr>
                      <w:divsChild>
                        <w:div w:id="1804931157">
                          <w:marLeft w:val="0"/>
                          <w:marRight w:val="0"/>
                          <w:marTop w:val="0"/>
                          <w:marBottom w:val="0"/>
                          <w:divBdr>
                            <w:top w:val="none" w:sz="0" w:space="0" w:color="auto"/>
                            <w:left w:val="none" w:sz="0" w:space="0" w:color="auto"/>
                            <w:bottom w:val="none" w:sz="0" w:space="0" w:color="auto"/>
                            <w:right w:val="none" w:sz="0" w:space="0" w:color="auto"/>
                          </w:divBdr>
                          <w:divsChild>
                            <w:div w:id="1738236337">
                              <w:marLeft w:val="0"/>
                              <w:marRight w:val="0"/>
                              <w:marTop w:val="0"/>
                              <w:marBottom w:val="0"/>
                              <w:divBdr>
                                <w:top w:val="none" w:sz="0" w:space="0" w:color="auto"/>
                                <w:left w:val="none" w:sz="0" w:space="0" w:color="auto"/>
                                <w:bottom w:val="none" w:sz="0" w:space="0" w:color="auto"/>
                                <w:right w:val="none" w:sz="0" w:space="0" w:color="auto"/>
                              </w:divBdr>
                              <w:divsChild>
                                <w:div w:id="102933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390158">
                          <w:marLeft w:val="0"/>
                          <w:marRight w:val="0"/>
                          <w:marTop w:val="0"/>
                          <w:marBottom w:val="0"/>
                          <w:divBdr>
                            <w:top w:val="none" w:sz="0" w:space="0" w:color="auto"/>
                            <w:left w:val="none" w:sz="0" w:space="0" w:color="auto"/>
                            <w:bottom w:val="none" w:sz="0" w:space="0" w:color="auto"/>
                            <w:right w:val="none" w:sz="0" w:space="0" w:color="auto"/>
                          </w:divBdr>
                          <w:divsChild>
                            <w:div w:id="309864753">
                              <w:marLeft w:val="0"/>
                              <w:marRight w:val="0"/>
                              <w:marTop w:val="0"/>
                              <w:marBottom w:val="0"/>
                              <w:divBdr>
                                <w:top w:val="none" w:sz="0" w:space="0" w:color="auto"/>
                                <w:left w:val="none" w:sz="0" w:space="0" w:color="auto"/>
                                <w:bottom w:val="none" w:sz="0" w:space="0" w:color="auto"/>
                                <w:right w:val="none" w:sz="0" w:space="0" w:color="auto"/>
                              </w:divBdr>
                            </w:div>
                          </w:divsChild>
                        </w:div>
                        <w:div w:id="1157039347">
                          <w:marLeft w:val="0"/>
                          <w:marRight w:val="0"/>
                          <w:marTop w:val="0"/>
                          <w:marBottom w:val="0"/>
                          <w:divBdr>
                            <w:top w:val="none" w:sz="0" w:space="0" w:color="auto"/>
                            <w:left w:val="none" w:sz="0" w:space="0" w:color="auto"/>
                            <w:bottom w:val="none" w:sz="0" w:space="0" w:color="auto"/>
                            <w:right w:val="none" w:sz="0" w:space="0" w:color="auto"/>
                          </w:divBdr>
                          <w:divsChild>
                            <w:div w:id="1397168188">
                              <w:marLeft w:val="0"/>
                              <w:marRight w:val="0"/>
                              <w:marTop w:val="0"/>
                              <w:marBottom w:val="0"/>
                              <w:divBdr>
                                <w:top w:val="none" w:sz="0" w:space="0" w:color="auto"/>
                                <w:left w:val="none" w:sz="0" w:space="0" w:color="auto"/>
                                <w:bottom w:val="none" w:sz="0" w:space="0" w:color="auto"/>
                                <w:right w:val="none" w:sz="0" w:space="0" w:color="auto"/>
                              </w:divBdr>
                            </w:div>
                          </w:divsChild>
                        </w:div>
                        <w:div w:id="1911426825">
                          <w:marLeft w:val="0"/>
                          <w:marRight w:val="0"/>
                          <w:marTop w:val="0"/>
                          <w:marBottom w:val="0"/>
                          <w:divBdr>
                            <w:top w:val="none" w:sz="0" w:space="0" w:color="auto"/>
                            <w:left w:val="none" w:sz="0" w:space="0" w:color="auto"/>
                            <w:bottom w:val="none" w:sz="0" w:space="0" w:color="auto"/>
                            <w:right w:val="none" w:sz="0" w:space="0" w:color="auto"/>
                          </w:divBdr>
                          <w:divsChild>
                            <w:div w:id="200881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70047">
                      <w:marLeft w:val="0"/>
                      <w:marRight w:val="0"/>
                      <w:marTop w:val="0"/>
                      <w:marBottom w:val="0"/>
                      <w:divBdr>
                        <w:top w:val="none" w:sz="0" w:space="0" w:color="auto"/>
                        <w:left w:val="none" w:sz="0" w:space="0" w:color="auto"/>
                        <w:bottom w:val="none" w:sz="0" w:space="0" w:color="auto"/>
                        <w:right w:val="none" w:sz="0" w:space="0" w:color="auto"/>
                      </w:divBdr>
                    </w:div>
                    <w:div w:id="634677508">
                      <w:marLeft w:val="0"/>
                      <w:marRight w:val="0"/>
                      <w:marTop w:val="0"/>
                      <w:marBottom w:val="0"/>
                      <w:divBdr>
                        <w:top w:val="none" w:sz="0" w:space="0" w:color="auto"/>
                        <w:left w:val="none" w:sz="0" w:space="0" w:color="auto"/>
                        <w:bottom w:val="none" w:sz="0" w:space="0" w:color="auto"/>
                        <w:right w:val="none" w:sz="0" w:space="0" w:color="auto"/>
                      </w:divBdr>
                      <w:divsChild>
                        <w:div w:id="1488475581">
                          <w:marLeft w:val="0"/>
                          <w:marRight w:val="0"/>
                          <w:marTop w:val="0"/>
                          <w:marBottom w:val="0"/>
                          <w:divBdr>
                            <w:top w:val="none" w:sz="0" w:space="0" w:color="auto"/>
                            <w:left w:val="none" w:sz="0" w:space="0" w:color="auto"/>
                            <w:bottom w:val="none" w:sz="0" w:space="0" w:color="auto"/>
                            <w:right w:val="none" w:sz="0" w:space="0" w:color="auto"/>
                          </w:divBdr>
                          <w:divsChild>
                            <w:div w:id="1742173408">
                              <w:marLeft w:val="0"/>
                              <w:marRight w:val="0"/>
                              <w:marTop w:val="0"/>
                              <w:marBottom w:val="0"/>
                              <w:divBdr>
                                <w:top w:val="none" w:sz="0" w:space="0" w:color="auto"/>
                                <w:left w:val="none" w:sz="0" w:space="0" w:color="auto"/>
                                <w:bottom w:val="none" w:sz="0" w:space="0" w:color="auto"/>
                                <w:right w:val="none" w:sz="0" w:space="0" w:color="auto"/>
                              </w:divBdr>
                            </w:div>
                          </w:divsChild>
                        </w:div>
                        <w:div w:id="678433027">
                          <w:marLeft w:val="0"/>
                          <w:marRight w:val="0"/>
                          <w:marTop w:val="0"/>
                          <w:marBottom w:val="0"/>
                          <w:divBdr>
                            <w:top w:val="none" w:sz="0" w:space="0" w:color="auto"/>
                            <w:left w:val="none" w:sz="0" w:space="0" w:color="auto"/>
                            <w:bottom w:val="none" w:sz="0" w:space="0" w:color="auto"/>
                            <w:right w:val="none" w:sz="0" w:space="0" w:color="auto"/>
                          </w:divBdr>
                          <w:divsChild>
                            <w:div w:id="1672680003">
                              <w:marLeft w:val="0"/>
                              <w:marRight w:val="0"/>
                              <w:marTop w:val="0"/>
                              <w:marBottom w:val="0"/>
                              <w:divBdr>
                                <w:top w:val="none" w:sz="0" w:space="0" w:color="auto"/>
                                <w:left w:val="none" w:sz="0" w:space="0" w:color="auto"/>
                                <w:bottom w:val="none" w:sz="0" w:space="0" w:color="auto"/>
                                <w:right w:val="none" w:sz="0" w:space="0" w:color="auto"/>
                              </w:divBdr>
                            </w:div>
                            <w:div w:id="75146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1522067">
      <w:bodyDiv w:val="1"/>
      <w:marLeft w:val="0"/>
      <w:marRight w:val="0"/>
      <w:marTop w:val="0"/>
      <w:marBottom w:val="0"/>
      <w:divBdr>
        <w:top w:val="none" w:sz="0" w:space="0" w:color="auto"/>
        <w:left w:val="none" w:sz="0" w:space="0" w:color="auto"/>
        <w:bottom w:val="none" w:sz="0" w:space="0" w:color="auto"/>
        <w:right w:val="none" w:sz="0" w:space="0" w:color="auto"/>
      </w:divBdr>
    </w:div>
    <w:div w:id="1671982057">
      <w:bodyDiv w:val="1"/>
      <w:marLeft w:val="0"/>
      <w:marRight w:val="0"/>
      <w:marTop w:val="0"/>
      <w:marBottom w:val="0"/>
      <w:divBdr>
        <w:top w:val="none" w:sz="0" w:space="0" w:color="auto"/>
        <w:left w:val="none" w:sz="0" w:space="0" w:color="auto"/>
        <w:bottom w:val="none" w:sz="0" w:space="0" w:color="auto"/>
        <w:right w:val="none" w:sz="0" w:space="0" w:color="auto"/>
      </w:divBdr>
      <w:divsChild>
        <w:div w:id="12806016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69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2951994">
      <w:bodyDiv w:val="1"/>
      <w:marLeft w:val="0"/>
      <w:marRight w:val="0"/>
      <w:marTop w:val="0"/>
      <w:marBottom w:val="0"/>
      <w:divBdr>
        <w:top w:val="none" w:sz="0" w:space="0" w:color="auto"/>
        <w:left w:val="none" w:sz="0" w:space="0" w:color="auto"/>
        <w:bottom w:val="none" w:sz="0" w:space="0" w:color="auto"/>
        <w:right w:val="none" w:sz="0" w:space="0" w:color="auto"/>
      </w:divBdr>
    </w:div>
    <w:div w:id="1676415711">
      <w:bodyDiv w:val="1"/>
      <w:marLeft w:val="0"/>
      <w:marRight w:val="0"/>
      <w:marTop w:val="0"/>
      <w:marBottom w:val="0"/>
      <w:divBdr>
        <w:top w:val="none" w:sz="0" w:space="0" w:color="auto"/>
        <w:left w:val="none" w:sz="0" w:space="0" w:color="auto"/>
        <w:bottom w:val="none" w:sz="0" w:space="0" w:color="auto"/>
        <w:right w:val="none" w:sz="0" w:space="0" w:color="auto"/>
      </w:divBdr>
      <w:divsChild>
        <w:div w:id="774784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745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4088312">
      <w:bodyDiv w:val="1"/>
      <w:marLeft w:val="0"/>
      <w:marRight w:val="0"/>
      <w:marTop w:val="0"/>
      <w:marBottom w:val="0"/>
      <w:divBdr>
        <w:top w:val="none" w:sz="0" w:space="0" w:color="auto"/>
        <w:left w:val="none" w:sz="0" w:space="0" w:color="auto"/>
        <w:bottom w:val="none" w:sz="0" w:space="0" w:color="auto"/>
        <w:right w:val="none" w:sz="0" w:space="0" w:color="auto"/>
      </w:divBdr>
      <w:divsChild>
        <w:div w:id="1968972352">
          <w:blockQuote w:val="1"/>
          <w:marLeft w:val="720"/>
          <w:marRight w:val="720"/>
          <w:marTop w:val="100"/>
          <w:marBottom w:val="100"/>
          <w:divBdr>
            <w:top w:val="none" w:sz="0" w:space="0" w:color="auto"/>
            <w:left w:val="none" w:sz="0" w:space="0" w:color="auto"/>
            <w:bottom w:val="none" w:sz="0" w:space="0" w:color="auto"/>
            <w:right w:val="none" w:sz="0" w:space="0" w:color="auto"/>
          </w:divBdr>
        </w:div>
        <w:div w:id="776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44947316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528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606789">
          <w:blockQuote w:val="1"/>
          <w:marLeft w:val="720"/>
          <w:marRight w:val="720"/>
          <w:marTop w:val="100"/>
          <w:marBottom w:val="100"/>
          <w:divBdr>
            <w:top w:val="none" w:sz="0" w:space="0" w:color="auto"/>
            <w:left w:val="none" w:sz="0" w:space="0" w:color="auto"/>
            <w:bottom w:val="none" w:sz="0" w:space="0" w:color="auto"/>
            <w:right w:val="none" w:sz="0" w:space="0" w:color="auto"/>
          </w:divBdr>
        </w:div>
        <w:div w:id="688677868">
          <w:blockQuote w:val="1"/>
          <w:marLeft w:val="720"/>
          <w:marRight w:val="720"/>
          <w:marTop w:val="100"/>
          <w:marBottom w:val="100"/>
          <w:divBdr>
            <w:top w:val="none" w:sz="0" w:space="0" w:color="auto"/>
            <w:left w:val="none" w:sz="0" w:space="0" w:color="auto"/>
            <w:bottom w:val="none" w:sz="0" w:space="0" w:color="auto"/>
            <w:right w:val="none" w:sz="0" w:space="0" w:color="auto"/>
          </w:divBdr>
        </w:div>
        <w:div w:id="254366056">
          <w:blockQuote w:val="1"/>
          <w:marLeft w:val="720"/>
          <w:marRight w:val="720"/>
          <w:marTop w:val="100"/>
          <w:marBottom w:val="100"/>
          <w:divBdr>
            <w:top w:val="none" w:sz="0" w:space="0" w:color="auto"/>
            <w:left w:val="none" w:sz="0" w:space="0" w:color="auto"/>
            <w:bottom w:val="none" w:sz="0" w:space="0" w:color="auto"/>
            <w:right w:val="none" w:sz="0" w:space="0" w:color="auto"/>
          </w:divBdr>
        </w:div>
        <w:div w:id="641270865">
          <w:blockQuote w:val="1"/>
          <w:marLeft w:val="720"/>
          <w:marRight w:val="720"/>
          <w:marTop w:val="100"/>
          <w:marBottom w:val="100"/>
          <w:divBdr>
            <w:top w:val="none" w:sz="0" w:space="0" w:color="auto"/>
            <w:left w:val="none" w:sz="0" w:space="0" w:color="auto"/>
            <w:bottom w:val="none" w:sz="0" w:space="0" w:color="auto"/>
            <w:right w:val="none" w:sz="0" w:space="0" w:color="auto"/>
          </w:divBdr>
        </w:div>
        <w:div w:id="96678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43455">
          <w:marLeft w:val="0"/>
          <w:marRight w:val="0"/>
          <w:marTop w:val="0"/>
          <w:marBottom w:val="0"/>
          <w:divBdr>
            <w:top w:val="none" w:sz="0" w:space="0" w:color="auto"/>
            <w:left w:val="none" w:sz="0" w:space="0" w:color="auto"/>
            <w:bottom w:val="none" w:sz="0" w:space="0" w:color="auto"/>
            <w:right w:val="none" w:sz="0" w:space="0" w:color="auto"/>
          </w:divBdr>
          <w:divsChild>
            <w:div w:id="2086951250">
              <w:marLeft w:val="0"/>
              <w:marRight w:val="0"/>
              <w:marTop w:val="0"/>
              <w:marBottom w:val="0"/>
              <w:divBdr>
                <w:top w:val="none" w:sz="0" w:space="0" w:color="auto"/>
                <w:left w:val="none" w:sz="0" w:space="0" w:color="auto"/>
                <w:bottom w:val="none" w:sz="0" w:space="0" w:color="auto"/>
                <w:right w:val="none" w:sz="0" w:space="0" w:color="auto"/>
              </w:divBdr>
            </w:div>
          </w:divsChild>
        </w:div>
        <w:div w:id="1938906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063814">
          <w:blockQuote w:val="1"/>
          <w:marLeft w:val="720"/>
          <w:marRight w:val="720"/>
          <w:marTop w:val="100"/>
          <w:marBottom w:val="100"/>
          <w:divBdr>
            <w:top w:val="none" w:sz="0" w:space="0" w:color="auto"/>
            <w:left w:val="none" w:sz="0" w:space="0" w:color="auto"/>
            <w:bottom w:val="none" w:sz="0" w:space="0" w:color="auto"/>
            <w:right w:val="none" w:sz="0" w:space="0" w:color="auto"/>
          </w:divBdr>
        </w:div>
        <w:div w:id="52119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963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2025958">
      <w:bodyDiv w:val="1"/>
      <w:marLeft w:val="0"/>
      <w:marRight w:val="0"/>
      <w:marTop w:val="0"/>
      <w:marBottom w:val="0"/>
      <w:divBdr>
        <w:top w:val="none" w:sz="0" w:space="0" w:color="auto"/>
        <w:left w:val="none" w:sz="0" w:space="0" w:color="auto"/>
        <w:bottom w:val="none" w:sz="0" w:space="0" w:color="auto"/>
        <w:right w:val="none" w:sz="0" w:space="0" w:color="auto"/>
      </w:divBdr>
    </w:div>
    <w:div w:id="1693265494">
      <w:bodyDiv w:val="1"/>
      <w:marLeft w:val="0"/>
      <w:marRight w:val="0"/>
      <w:marTop w:val="0"/>
      <w:marBottom w:val="0"/>
      <w:divBdr>
        <w:top w:val="none" w:sz="0" w:space="0" w:color="auto"/>
        <w:left w:val="none" w:sz="0" w:space="0" w:color="auto"/>
        <w:bottom w:val="none" w:sz="0" w:space="0" w:color="auto"/>
        <w:right w:val="none" w:sz="0" w:space="0" w:color="auto"/>
      </w:divBdr>
      <w:divsChild>
        <w:div w:id="564878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6535382">
      <w:bodyDiv w:val="1"/>
      <w:marLeft w:val="0"/>
      <w:marRight w:val="0"/>
      <w:marTop w:val="0"/>
      <w:marBottom w:val="0"/>
      <w:divBdr>
        <w:top w:val="none" w:sz="0" w:space="0" w:color="auto"/>
        <w:left w:val="none" w:sz="0" w:space="0" w:color="auto"/>
        <w:bottom w:val="none" w:sz="0" w:space="0" w:color="auto"/>
        <w:right w:val="none" w:sz="0" w:space="0" w:color="auto"/>
      </w:divBdr>
    </w:div>
    <w:div w:id="1697341553">
      <w:bodyDiv w:val="1"/>
      <w:marLeft w:val="0"/>
      <w:marRight w:val="0"/>
      <w:marTop w:val="0"/>
      <w:marBottom w:val="0"/>
      <w:divBdr>
        <w:top w:val="none" w:sz="0" w:space="0" w:color="auto"/>
        <w:left w:val="none" w:sz="0" w:space="0" w:color="auto"/>
        <w:bottom w:val="none" w:sz="0" w:space="0" w:color="auto"/>
        <w:right w:val="none" w:sz="0" w:space="0" w:color="auto"/>
      </w:divBdr>
      <w:divsChild>
        <w:div w:id="178660842">
          <w:blockQuote w:val="1"/>
          <w:marLeft w:val="720"/>
          <w:marRight w:val="720"/>
          <w:marTop w:val="100"/>
          <w:marBottom w:val="100"/>
          <w:divBdr>
            <w:top w:val="none" w:sz="0" w:space="0" w:color="auto"/>
            <w:left w:val="none" w:sz="0" w:space="0" w:color="auto"/>
            <w:bottom w:val="none" w:sz="0" w:space="0" w:color="auto"/>
            <w:right w:val="none" w:sz="0" w:space="0" w:color="auto"/>
          </w:divBdr>
        </w:div>
        <w:div w:id="254020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05077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263670">
          <w:blockQuote w:val="1"/>
          <w:marLeft w:val="720"/>
          <w:marRight w:val="720"/>
          <w:marTop w:val="100"/>
          <w:marBottom w:val="100"/>
          <w:divBdr>
            <w:top w:val="none" w:sz="0" w:space="0" w:color="auto"/>
            <w:left w:val="none" w:sz="0" w:space="0" w:color="auto"/>
            <w:bottom w:val="none" w:sz="0" w:space="0" w:color="auto"/>
            <w:right w:val="none" w:sz="0" w:space="0" w:color="auto"/>
          </w:divBdr>
        </w:div>
        <w:div w:id="974023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7308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5526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7583746">
      <w:bodyDiv w:val="1"/>
      <w:marLeft w:val="0"/>
      <w:marRight w:val="0"/>
      <w:marTop w:val="0"/>
      <w:marBottom w:val="0"/>
      <w:divBdr>
        <w:top w:val="none" w:sz="0" w:space="0" w:color="auto"/>
        <w:left w:val="none" w:sz="0" w:space="0" w:color="auto"/>
        <w:bottom w:val="none" w:sz="0" w:space="0" w:color="auto"/>
        <w:right w:val="none" w:sz="0" w:space="0" w:color="auto"/>
      </w:divBdr>
    </w:div>
    <w:div w:id="1720665049">
      <w:bodyDiv w:val="1"/>
      <w:marLeft w:val="0"/>
      <w:marRight w:val="0"/>
      <w:marTop w:val="0"/>
      <w:marBottom w:val="0"/>
      <w:divBdr>
        <w:top w:val="none" w:sz="0" w:space="0" w:color="auto"/>
        <w:left w:val="none" w:sz="0" w:space="0" w:color="auto"/>
        <w:bottom w:val="none" w:sz="0" w:space="0" w:color="auto"/>
        <w:right w:val="none" w:sz="0" w:space="0" w:color="auto"/>
      </w:divBdr>
    </w:div>
    <w:div w:id="1726179695">
      <w:bodyDiv w:val="1"/>
      <w:marLeft w:val="0"/>
      <w:marRight w:val="0"/>
      <w:marTop w:val="0"/>
      <w:marBottom w:val="0"/>
      <w:divBdr>
        <w:top w:val="none" w:sz="0" w:space="0" w:color="auto"/>
        <w:left w:val="none" w:sz="0" w:space="0" w:color="auto"/>
        <w:bottom w:val="none" w:sz="0" w:space="0" w:color="auto"/>
        <w:right w:val="none" w:sz="0" w:space="0" w:color="auto"/>
      </w:divBdr>
    </w:div>
    <w:div w:id="1740207798">
      <w:bodyDiv w:val="1"/>
      <w:marLeft w:val="0"/>
      <w:marRight w:val="0"/>
      <w:marTop w:val="0"/>
      <w:marBottom w:val="0"/>
      <w:divBdr>
        <w:top w:val="none" w:sz="0" w:space="0" w:color="auto"/>
        <w:left w:val="none" w:sz="0" w:space="0" w:color="auto"/>
        <w:bottom w:val="none" w:sz="0" w:space="0" w:color="auto"/>
        <w:right w:val="none" w:sz="0" w:space="0" w:color="auto"/>
      </w:divBdr>
      <w:divsChild>
        <w:div w:id="642660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68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632862">
          <w:blockQuote w:val="1"/>
          <w:marLeft w:val="720"/>
          <w:marRight w:val="720"/>
          <w:marTop w:val="100"/>
          <w:marBottom w:val="100"/>
          <w:divBdr>
            <w:top w:val="none" w:sz="0" w:space="0" w:color="auto"/>
            <w:left w:val="none" w:sz="0" w:space="0" w:color="auto"/>
            <w:bottom w:val="none" w:sz="0" w:space="0" w:color="auto"/>
            <w:right w:val="none" w:sz="0" w:space="0" w:color="auto"/>
          </w:divBdr>
        </w:div>
        <w:div w:id="1749883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798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2871359">
      <w:bodyDiv w:val="1"/>
      <w:marLeft w:val="0"/>
      <w:marRight w:val="0"/>
      <w:marTop w:val="0"/>
      <w:marBottom w:val="0"/>
      <w:divBdr>
        <w:top w:val="none" w:sz="0" w:space="0" w:color="auto"/>
        <w:left w:val="none" w:sz="0" w:space="0" w:color="auto"/>
        <w:bottom w:val="none" w:sz="0" w:space="0" w:color="auto"/>
        <w:right w:val="none" w:sz="0" w:space="0" w:color="auto"/>
      </w:divBdr>
    </w:div>
    <w:div w:id="1747268003">
      <w:bodyDiv w:val="1"/>
      <w:marLeft w:val="0"/>
      <w:marRight w:val="0"/>
      <w:marTop w:val="0"/>
      <w:marBottom w:val="0"/>
      <w:divBdr>
        <w:top w:val="none" w:sz="0" w:space="0" w:color="auto"/>
        <w:left w:val="none" w:sz="0" w:space="0" w:color="auto"/>
        <w:bottom w:val="none" w:sz="0" w:space="0" w:color="auto"/>
        <w:right w:val="none" w:sz="0" w:space="0" w:color="auto"/>
      </w:divBdr>
      <w:divsChild>
        <w:div w:id="913661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9499856">
      <w:bodyDiv w:val="1"/>
      <w:marLeft w:val="0"/>
      <w:marRight w:val="0"/>
      <w:marTop w:val="0"/>
      <w:marBottom w:val="0"/>
      <w:divBdr>
        <w:top w:val="none" w:sz="0" w:space="0" w:color="auto"/>
        <w:left w:val="none" w:sz="0" w:space="0" w:color="auto"/>
        <w:bottom w:val="none" w:sz="0" w:space="0" w:color="auto"/>
        <w:right w:val="none" w:sz="0" w:space="0" w:color="auto"/>
      </w:divBdr>
      <w:divsChild>
        <w:div w:id="15270648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291589">
          <w:blockQuote w:val="1"/>
          <w:marLeft w:val="720"/>
          <w:marRight w:val="720"/>
          <w:marTop w:val="100"/>
          <w:marBottom w:val="100"/>
          <w:divBdr>
            <w:top w:val="none" w:sz="0" w:space="0" w:color="auto"/>
            <w:left w:val="none" w:sz="0" w:space="0" w:color="auto"/>
            <w:bottom w:val="none" w:sz="0" w:space="0" w:color="auto"/>
            <w:right w:val="none" w:sz="0" w:space="0" w:color="auto"/>
          </w:divBdr>
        </w:div>
        <w:div w:id="588579560">
          <w:blockQuote w:val="1"/>
          <w:marLeft w:val="720"/>
          <w:marRight w:val="720"/>
          <w:marTop w:val="100"/>
          <w:marBottom w:val="100"/>
          <w:divBdr>
            <w:top w:val="none" w:sz="0" w:space="0" w:color="auto"/>
            <w:left w:val="none" w:sz="0" w:space="0" w:color="auto"/>
            <w:bottom w:val="none" w:sz="0" w:space="0" w:color="auto"/>
            <w:right w:val="none" w:sz="0" w:space="0" w:color="auto"/>
          </w:divBdr>
        </w:div>
        <w:div w:id="267353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2649169">
          <w:blockQuote w:val="1"/>
          <w:marLeft w:val="720"/>
          <w:marRight w:val="720"/>
          <w:marTop w:val="100"/>
          <w:marBottom w:val="100"/>
          <w:divBdr>
            <w:top w:val="none" w:sz="0" w:space="0" w:color="auto"/>
            <w:left w:val="none" w:sz="0" w:space="0" w:color="auto"/>
            <w:bottom w:val="none" w:sz="0" w:space="0" w:color="auto"/>
            <w:right w:val="none" w:sz="0" w:space="0" w:color="auto"/>
          </w:divBdr>
        </w:div>
        <w:div w:id="876968986">
          <w:blockQuote w:val="1"/>
          <w:marLeft w:val="720"/>
          <w:marRight w:val="720"/>
          <w:marTop w:val="100"/>
          <w:marBottom w:val="100"/>
          <w:divBdr>
            <w:top w:val="none" w:sz="0" w:space="0" w:color="auto"/>
            <w:left w:val="none" w:sz="0" w:space="0" w:color="auto"/>
            <w:bottom w:val="none" w:sz="0" w:space="0" w:color="auto"/>
            <w:right w:val="none" w:sz="0" w:space="0" w:color="auto"/>
          </w:divBdr>
        </w:div>
        <w:div w:id="543441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4961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120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0615657">
      <w:bodyDiv w:val="1"/>
      <w:marLeft w:val="0"/>
      <w:marRight w:val="0"/>
      <w:marTop w:val="0"/>
      <w:marBottom w:val="0"/>
      <w:divBdr>
        <w:top w:val="none" w:sz="0" w:space="0" w:color="auto"/>
        <w:left w:val="none" w:sz="0" w:space="0" w:color="auto"/>
        <w:bottom w:val="none" w:sz="0" w:space="0" w:color="auto"/>
        <w:right w:val="none" w:sz="0" w:space="0" w:color="auto"/>
      </w:divBdr>
      <w:divsChild>
        <w:div w:id="1568301454">
          <w:blockQuote w:val="1"/>
          <w:marLeft w:val="720"/>
          <w:marRight w:val="720"/>
          <w:marTop w:val="100"/>
          <w:marBottom w:val="100"/>
          <w:divBdr>
            <w:top w:val="none" w:sz="0" w:space="0" w:color="auto"/>
            <w:left w:val="none" w:sz="0" w:space="0" w:color="auto"/>
            <w:bottom w:val="none" w:sz="0" w:space="0" w:color="auto"/>
            <w:right w:val="none" w:sz="0" w:space="0" w:color="auto"/>
          </w:divBdr>
        </w:div>
        <w:div w:id="830413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1078514">
      <w:bodyDiv w:val="1"/>
      <w:marLeft w:val="0"/>
      <w:marRight w:val="0"/>
      <w:marTop w:val="0"/>
      <w:marBottom w:val="0"/>
      <w:divBdr>
        <w:top w:val="none" w:sz="0" w:space="0" w:color="auto"/>
        <w:left w:val="none" w:sz="0" w:space="0" w:color="auto"/>
        <w:bottom w:val="none" w:sz="0" w:space="0" w:color="auto"/>
        <w:right w:val="none" w:sz="0" w:space="0" w:color="auto"/>
      </w:divBdr>
    </w:div>
    <w:div w:id="1752197450">
      <w:bodyDiv w:val="1"/>
      <w:marLeft w:val="0"/>
      <w:marRight w:val="0"/>
      <w:marTop w:val="0"/>
      <w:marBottom w:val="0"/>
      <w:divBdr>
        <w:top w:val="none" w:sz="0" w:space="0" w:color="auto"/>
        <w:left w:val="none" w:sz="0" w:space="0" w:color="auto"/>
        <w:bottom w:val="none" w:sz="0" w:space="0" w:color="auto"/>
        <w:right w:val="none" w:sz="0" w:space="0" w:color="auto"/>
      </w:divBdr>
    </w:div>
    <w:div w:id="1753814641">
      <w:bodyDiv w:val="1"/>
      <w:marLeft w:val="0"/>
      <w:marRight w:val="0"/>
      <w:marTop w:val="0"/>
      <w:marBottom w:val="0"/>
      <w:divBdr>
        <w:top w:val="none" w:sz="0" w:space="0" w:color="auto"/>
        <w:left w:val="none" w:sz="0" w:space="0" w:color="auto"/>
        <w:bottom w:val="none" w:sz="0" w:space="0" w:color="auto"/>
        <w:right w:val="none" w:sz="0" w:space="0" w:color="auto"/>
      </w:divBdr>
    </w:div>
    <w:div w:id="1756824418">
      <w:bodyDiv w:val="1"/>
      <w:marLeft w:val="0"/>
      <w:marRight w:val="0"/>
      <w:marTop w:val="0"/>
      <w:marBottom w:val="0"/>
      <w:divBdr>
        <w:top w:val="none" w:sz="0" w:space="0" w:color="auto"/>
        <w:left w:val="none" w:sz="0" w:space="0" w:color="auto"/>
        <w:bottom w:val="none" w:sz="0" w:space="0" w:color="auto"/>
        <w:right w:val="none" w:sz="0" w:space="0" w:color="auto"/>
      </w:divBdr>
    </w:div>
    <w:div w:id="1759981981">
      <w:bodyDiv w:val="1"/>
      <w:marLeft w:val="0"/>
      <w:marRight w:val="0"/>
      <w:marTop w:val="0"/>
      <w:marBottom w:val="0"/>
      <w:divBdr>
        <w:top w:val="none" w:sz="0" w:space="0" w:color="auto"/>
        <w:left w:val="none" w:sz="0" w:space="0" w:color="auto"/>
        <w:bottom w:val="none" w:sz="0" w:space="0" w:color="auto"/>
        <w:right w:val="none" w:sz="0" w:space="0" w:color="auto"/>
      </w:divBdr>
      <w:divsChild>
        <w:div w:id="1851526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1170822">
      <w:bodyDiv w:val="1"/>
      <w:marLeft w:val="0"/>
      <w:marRight w:val="0"/>
      <w:marTop w:val="0"/>
      <w:marBottom w:val="0"/>
      <w:divBdr>
        <w:top w:val="none" w:sz="0" w:space="0" w:color="auto"/>
        <w:left w:val="none" w:sz="0" w:space="0" w:color="auto"/>
        <w:bottom w:val="none" w:sz="0" w:space="0" w:color="auto"/>
        <w:right w:val="none" w:sz="0" w:space="0" w:color="auto"/>
      </w:divBdr>
    </w:div>
    <w:div w:id="1762480816">
      <w:bodyDiv w:val="1"/>
      <w:marLeft w:val="0"/>
      <w:marRight w:val="0"/>
      <w:marTop w:val="0"/>
      <w:marBottom w:val="0"/>
      <w:divBdr>
        <w:top w:val="none" w:sz="0" w:space="0" w:color="auto"/>
        <w:left w:val="none" w:sz="0" w:space="0" w:color="auto"/>
        <w:bottom w:val="none" w:sz="0" w:space="0" w:color="auto"/>
        <w:right w:val="none" w:sz="0" w:space="0" w:color="auto"/>
      </w:divBdr>
    </w:div>
    <w:div w:id="1762948513">
      <w:bodyDiv w:val="1"/>
      <w:marLeft w:val="0"/>
      <w:marRight w:val="0"/>
      <w:marTop w:val="0"/>
      <w:marBottom w:val="0"/>
      <w:divBdr>
        <w:top w:val="none" w:sz="0" w:space="0" w:color="auto"/>
        <w:left w:val="none" w:sz="0" w:space="0" w:color="auto"/>
        <w:bottom w:val="none" w:sz="0" w:space="0" w:color="auto"/>
        <w:right w:val="none" w:sz="0" w:space="0" w:color="auto"/>
      </w:divBdr>
    </w:div>
    <w:div w:id="1765148522">
      <w:bodyDiv w:val="1"/>
      <w:marLeft w:val="0"/>
      <w:marRight w:val="0"/>
      <w:marTop w:val="0"/>
      <w:marBottom w:val="0"/>
      <w:divBdr>
        <w:top w:val="none" w:sz="0" w:space="0" w:color="auto"/>
        <w:left w:val="none" w:sz="0" w:space="0" w:color="auto"/>
        <w:bottom w:val="none" w:sz="0" w:space="0" w:color="auto"/>
        <w:right w:val="none" w:sz="0" w:space="0" w:color="auto"/>
      </w:divBdr>
    </w:div>
    <w:div w:id="1768695920">
      <w:bodyDiv w:val="1"/>
      <w:marLeft w:val="0"/>
      <w:marRight w:val="0"/>
      <w:marTop w:val="0"/>
      <w:marBottom w:val="0"/>
      <w:divBdr>
        <w:top w:val="none" w:sz="0" w:space="0" w:color="auto"/>
        <w:left w:val="none" w:sz="0" w:space="0" w:color="auto"/>
        <w:bottom w:val="none" w:sz="0" w:space="0" w:color="auto"/>
        <w:right w:val="none" w:sz="0" w:space="0" w:color="auto"/>
      </w:divBdr>
    </w:div>
    <w:div w:id="1770739026">
      <w:bodyDiv w:val="1"/>
      <w:marLeft w:val="0"/>
      <w:marRight w:val="0"/>
      <w:marTop w:val="0"/>
      <w:marBottom w:val="0"/>
      <w:divBdr>
        <w:top w:val="none" w:sz="0" w:space="0" w:color="auto"/>
        <w:left w:val="none" w:sz="0" w:space="0" w:color="auto"/>
        <w:bottom w:val="none" w:sz="0" w:space="0" w:color="auto"/>
        <w:right w:val="none" w:sz="0" w:space="0" w:color="auto"/>
      </w:divBdr>
    </w:div>
    <w:div w:id="1772823915">
      <w:bodyDiv w:val="1"/>
      <w:marLeft w:val="0"/>
      <w:marRight w:val="0"/>
      <w:marTop w:val="0"/>
      <w:marBottom w:val="0"/>
      <w:divBdr>
        <w:top w:val="none" w:sz="0" w:space="0" w:color="auto"/>
        <w:left w:val="none" w:sz="0" w:space="0" w:color="auto"/>
        <w:bottom w:val="none" w:sz="0" w:space="0" w:color="auto"/>
        <w:right w:val="none" w:sz="0" w:space="0" w:color="auto"/>
      </w:divBdr>
    </w:div>
    <w:div w:id="1773745900">
      <w:bodyDiv w:val="1"/>
      <w:marLeft w:val="0"/>
      <w:marRight w:val="0"/>
      <w:marTop w:val="0"/>
      <w:marBottom w:val="0"/>
      <w:divBdr>
        <w:top w:val="none" w:sz="0" w:space="0" w:color="auto"/>
        <w:left w:val="none" w:sz="0" w:space="0" w:color="auto"/>
        <w:bottom w:val="none" w:sz="0" w:space="0" w:color="auto"/>
        <w:right w:val="none" w:sz="0" w:space="0" w:color="auto"/>
      </w:divBdr>
      <w:divsChild>
        <w:div w:id="1796866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4471943">
      <w:bodyDiv w:val="1"/>
      <w:marLeft w:val="0"/>
      <w:marRight w:val="0"/>
      <w:marTop w:val="0"/>
      <w:marBottom w:val="0"/>
      <w:divBdr>
        <w:top w:val="none" w:sz="0" w:space="0" w:color="auto"/>
        <w:left w:val="none" w:sz="0" w:space="0" w:color="auto"/>
        <w:bottom w:val="none" w:sz="0" w:space="0" w:color="auto"/>
        <w:right w:val="none" w:sz="0" w:space="0" w:color="auto"/>
      </w:divBdr>
      <w:divsChild>
        <w:div w:id="698311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666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6290612">
      <w:bodyDiv w:val="1"/>
      <w:marLeft w:val="0"/>
      <w:marRight w:val="0"/>
      <w:marTop w:val="0"/>
      <w:marBottom w:val="0"/>
      <w:divBdr>
        <w:top w:val="none" w:sz="0" w:space="0" w:color="auto"/>
        <w:left w:val="none" w:sz="0" w:space="0" w:color="auto"/>
        <w:bottom w:val="none" w:sz="0" w:space="0" w:color="auto"/>
        <w:right w:val="none" w:sz="0" w:space="0" w:color="auto"/>
      </w:divBdr>
    </w:div>
    <w:div w:id="1776367928">
      <w:bodyDiv w:val="1"/>
      <w:marLeft w:val="0"/>
      <w:marRight w:val="0"/>
      <w:marTop w:val="0"/>
      <w:marBottom w:val="0"/>
      <w:divBdr>
        <w:top w:val="none" w:sz="0" w:space="0" w:color="auto"/>
        <w:left w:val="none" w:sz="0" w:space="0" w:color="auto"/>
        <w:bottom w:val="none" w:sz="0" w:space="0" w:color="auto"/>
        <w:right w:val="none" w:sz="0" w:space="0" w:color="auto"/>
      </w:divBdr>
    </w:div>
    <w:div w:id="1779372262">
      <w:bodyDiv w:val="1"/>
      <w:marLeft w:val="0"/>
      <w:marRight w:val="0"/>
      <w:marTop w:val="0"/>
      <w:marBottom w:val="0"/>
      <w:divBdr>
        <w:top w:val="none" w:sz="0" w:space="0" w:color="auto"/>
        <w:left w:val="none" w:sz="0" w:space="0" w:color="auto"/>
        <w:bottom w:val="none" w:sz="0" w:space="0" w:color="auto"/>
        <w:right w:val="none" w:sz="0" w:space="0" w:color="auto"/>
      </w:divBdr>
    </w:div>
    <w:div w:id="1785686156">
      <w:bodyDiv w:val="1"/>
      <w:marLeft w:val="0"/>
      <w:marRight w:val="0"/>
      <w:marTop w:val="0"/>
      <w:marBottom w:val="0"/>
      <w:divBdr>
        <w:top w:val="none" w:sz="0" w:space="0" w:color="auto"/>
        <w:left w:val="none" w:sz="0" w:space="0" w:color="auto"/>
        <w:bottom w:val="none" w:sz="0" w:space="0" w:color="auto"/>
        <w:right w:val="none" w:sz="0" w:space="0" w:color="auto"/>
      </w:divBdr>
      <w:divsChild>
        <w:div w:id="1309549023">
          <w:marLeft w:val="0"/>
          <w:marRight w:val="0"/>
          <w:marTop w:val="0"/>
          <w:marBottom w:val="0"/>
          <w:divBdr>
            <w:top w:val="none" w:sz="0" w:space="0" w:color="auto"/>
            <w:left w:val="none" w:sz="0" w:space="0" w:color="auto"/>
            <w:bottom w:val="none" w:sz="0" w:space="0" w:color="auto"/>
            <w:right w:val="none" w:sz="0" w:space="0" w:color="auto"/>
          </w:divBdr>
          <w:divsChild>
            <w:div w:id="1701542395">
              <w:marLeft w:val="0"/>
              <w:marRight w:val="0"/>
              <w:marTop w:val="0"/>
              <w:marBottom w:val="0"/>
              <w:divBdr>
                <w:top w:val="none" w:sz="0" w:space="0" w:color="auto"/>
                <w:left w:val="none" w:sz="0" w:space="0" w:color="auto"/>
                <w:bottom w:val="none" w:sz="0" w:space="0" w:color="auto"/>
                <w:right w:val="none" w:sz="0" w:space="0" w:color="auto"/>
              </w:divBdr>
              <w:divsChild>
                <w:div w:id="33360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697478">
      <w:bodyDiv w:val="1"/>
      <w:marLeft w:val="0"/>
      <w:marRight w:val="0"/>
      <w:marTop w:val="0"/>
      <w:marBottom w:val="0"/>
      <w:divBdr>
        <w:top w:val="none" w:sz="0" w:space="0" w:color="auto"/>
        <w:left w:val="none" w:sz="0" w:space="0" w:color="auto"/>
        <w:bottom w:val="none" w:sz="0" w:space="0" w:color="auto"/>
        <w:right w:val="none" w:sz="0" w:space="0" w:color="auto"/>
      </w:divBdr>
    </w:div>
    <w:div w:id="1788308632">
      <w:bodyDiv w:val="1"/>
      <w:marLeft w:val="0"/>
      <w:marRight w:val="0"/>
      <w:marTop w:val="0"/>
      <w:marBottom w:val="0"/>
      <w:divBdr>
        <w:top w:val="none" w:sz="0" w:space="0" w:color="auto"/>
        <w:left w:val="none" w:sz="0" w:space="0" w:color="auto"/>
        <w:bottom w:val="none" w:sz="0" w:space="0" w:color="auto"/>
        <w:right w:val="none" w:sz="0" w:space="0" w:color="auto"/>
      </w:divBdr>
      <w:divsChild>
        <w:div w:id="463932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9425293">
      <w:bodyDiv w:val="1"/>
      <w:marLeft w:val="0"/>
      <w:marRight w:val="0"/>
      <w:marTop w:val="0"/>
      <w:marBottom w:val="0"/>
      <w:divBdr>
        <w:top w:val="none" w:sz="0" w:space="0" w:color="auto"/>
        <w:left w:val="none" w:sz="0" w:space="0" w:color="auto"/>
        <w:bottom w:val="none" w:sz="0" w:space="0" w:color="auto"/>
        <w:right w:val="none" w:sz="0" w:space="0" w:color="auto"/>
      </w:divBdr>
      <w:divsChild>
        <w:div w:id="208653575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290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5371168">
      <w:bodyDiv w:val="1"/>
      <w:marLeft w:val="0"/>
      <w:marRight w:val="0"/>
      <w:marTop w:val="0"/>
      <w:marBottom w:val="0"/>
      <w:divBdr>
        <w:top w:val="none" w:sz="0" w:space="0" w:color="auto"/>
        <w:left w:val="none" w:sz="0" w:space="0" w:color="auto"/>
        <w:bottom w:val="none" w:sz="0" w:space="0" w:color="auto"/>
        <w:right w:val="none" w:sz="0" w:space="0" w:color="auto"/>
      </w:divBdr>
      <w:divsChild>
        <w:div w:id="1296908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295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5926303">
      <w:bodyDiv w:val="1"/>
      <w:marLeft w:val="0"/>
      <w:marRight w:val="0"/>
      <w:marTop w:val="0"/>
      <w:marBottom w:val="0"/>
      <w:divBdr>
        <w:top w:val="none" w:sz="0" w:space="0" w:color="auto"/>
        <w:left w:val="none" w:sz="0" w:space="0" w:color="auto"/>
        <w:bottom w:val="none" w:sz="0" w:space="0" w:color="auto"/>
        <w:right w:val="none" w:sz="0" w:space="0" w:color="auto"/>
      </w:divBdr>
      <w:divsChild>
        <w:div w:id="456267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9281188">
      <w:bodyDiv w:val="1"/>
      <w:marLeft w:val="0"/>
      <w:marRight w:val="0"/>
      <w:marTop w:val="0"/>
      <w:marBottom w:val="0"/>
      <w:divBdr>
        <w:top w:val="none" w:sz="0" w:space="0" w:color="auto"/>
        <w:left w:val="none" w:sz="0" w:space="0" w:color="auto"/>
        <w:bottom w:val="none" w:sz="0" w:space="0" w:color="auto"/>
        <w:right w:val="none" w:sz="0" w:space="0" w:color="auto"/>
      </w:divBdr>
    </w:div>
    <w:div w:id="1810441916">
      <w:bodyDiv w:val="1"/>
      <w:marLeft w:val="0"/>
      <w:marRight w:val="0"/>
      <w:marTop w:val="0"/>
      <w:marBottom w:val="0"/>
      <w:divBdr>
        <w:top w:val="none" w:sz="0" w:space="0" w:color="auto"/>
        <w:left w:val="none" w:sz="0" w:space="0" w:color="auto"/>
        <w:bottom w:val="none" w:sz="0" w:space="0" w:color="auto"/>
        <w:right w:val="none" w:sz="0" w:space="0" w:color="auto"/>
      </w:divBdr>
    </w:div>
    <w:div w:id="1814566718">
      <w:bodyDiv w:val="1"/>
      <w:marLeft w:val="0"/>
      <w:marRight w:val="0"/>
      <w:marTop w:val="0"/>
      <w:marBottom w:val="0"/>
      <w:divBdr>
        <w:top w:val="none" w:sz="0" w:space="0" w:color="auto"/>
        <w:left w:val="none" w:sz="0" w:space="0" w:color="auto"/>
        <w:bottom w:val="none" w:sz="0" w:space="0" w:color="auto"/>
        <w:right w:val="none" w:sz="0" w:space="0" w:color="auto"/>
      </w:divBdr>
    </w:div>
    <w:div w:id="1816288587">
      <w:bodyDiv w:val="1"/>
      <w:marLeft w:val="0"/>
      <w:marRight w:val="0"/>
      <w:marTop w:val="0"/>
      <w:marBottom w:val="0"/>
      <w:divBdr>
        <w:top w:val="none" w:sz="0" w:space="0" w:color="auto"/>
        <w:left w:val="none" w:sz="0" w:space="0" w:color="auto"/>
        <w:bottom w:val="none" w:sz="0" w:space="0" w:color="auto"/>
        <w:right w:val="none" w:sz="0" w:space="0" w:color="auto"/>
      </w:divBdr>
    </w:div>
    <w:div w:id="1819495988">
      <w:bodyDiv w:val="1"/>
      <w:marLeft w:val="0"/>
      <w:marRight w:val="0"/>
      <w:marTop w:val="0"/>
      <w:marBottom w:val="0"/>
      <w:divBdr>
        <w:top w:val="none" w:sz="0" w:space="0" w:color="auto"/>
        <w:left w:val="none" w:sz="0" w:space="0" w:color="auto"/>
        <w:bottom w:val="none" w:sz="0" w:space="0" w:color="auto"/>
        <w:right w:val="none" w:sz="0" w:space="0" w:color="auto"/>
      </w:divBdr>
      <w:divsChild>
        <w:div w:id="10750834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107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80250">
          <w:blockQuote w:val="1"/>
          <w:marLeft w:val="720"/>
          <w:marRight w:val="720"/>
          <w:marTop w:val="100"/>
          <w:marBottom w:val="100"/>
          <w:divBdr>
            <w:top w:val="none" w:sz="0" w:space="0" w:color="auto"/>
            <w:left w:val="none" w:sz="0" w:space="0" w:color="auto"/>
            <w:bottom w:val="none" w:sz="0" w:space="0" w:color="auto"/>
            <w:right w:val="none" w:sz="0" w:space="0" w:color="auto"/>
          </w:divBdr>
        </w:div>
        <w:div w:id="373194173">
          <w:blockQuote w:val="1"/>
          <w:marLeft w:val="720"/>
          <w:marRight w:val="720"/>
          <w:marTop w:val="100"/>
          <w:marBottom w:val="100"/>
          <w:divBdr>
            <w:top w:val="none" w:sz="0" w:space="0" w:color="auto"/>
            <w:left w:val="none" w:sz="0" w:space="0" w:color="auto"/>
            <w:bottom w:val="none" w:sz="0" w:space="0" w:color="auto"/>
            <w:right w:val="none" w:sz="0" w:space="0" w:color="auto"/>
          </w:divBdr>
        </w:div>
        <w:div w:id="5338131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47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048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1845779">
      <w:bodyDiv w:val="1"/>
      <w:marLeft w:val="0"/>
      <w:marRight w:val="0"/>
      <w:marTop w:val="0"/>
      <w:marBottom w:val="0"/>
      <w:divBdr>
        <w:top w:val="none" w:sz="0" w:space="0" w:color="auto"/>
        <w:left w:val="none" w:sz="0" w:space="0" w:color="auto"/>
        <w:bottom w:val="none" w:sz="0" w:space="0" w:color="auto"/>
        <w:right w:val="none" w:sz="0" w:space="0" w:color="auto"/>
      </w:divBdr>
      <w:divsChild>
        <w:div w:id="705717181">
          <w:marLeft w:val="0"/>
          <w:marRight w:val="0"/>
          <w:marTop w:val="0"/>
          <w:marBottom w:val="0"/>
          <w:divBdr>
            <w:top w:val="none" w:sz="0" w:space="0" w:color="auto"/>
            <w:left w:val="none" w:sz="0" w:space="0" w:color="auto"/>
            <w:bottom w:val="none" w:sz="0" w:space="0" w:color="auto"/>
            <w:right w:val="none" w:sz="0" w:space="0" w:color="auto"/>
          </w:divBdr>
          <w:divsChild>
            <w:div w:id="110321355">
              <w:marLeft w:val="0"/>
              <w:marRight w:val="0"/>
              <w:marTop w:val="0"/>
              <w:marBottom w:val="0"/>
              <w:divBdr>
                <w:top w:val="none" w:sz="0" w:space="0" w:color="auto"/>
                <w:left w:val="none" w:sz="0" w:space="0" w:color="auto"/>
                <w:bottom w:val="none" w:sz="0" w:space="0" w:color="auto"/>
                <w:right w:val="none" w:sz="0" w:space="0" w:color="auto"/>
              </w:divBdr>
              <w:divsChild>
                <w:div w:id="541283844">
                  <w:marLeft w:val="0"/>
                  <w:marRight w:val="0"/>
                  <w:marTop w:val="0"/>
                  <w:marBottom w:val="0"/>
                  <w:divBdr>
                    <w:top w:val="none" w:sz="0" w:space="0" w:color="auto"/>
                    <w:left w:val="none" w:sz="0" w:space="0" w:color="auto"/>
                    <w:bottom w:val="none" w:sz="0" w:space="0" w:color="auto"/>
                    <w:right w:val="none" w:sz="0" w:space="0" w:color="auto"/>
                  </w:divBdr>
                  <w:divsChild>
                    <w:div w:id="516583910">
                      <w:marLeft w:val="0"/>
                      <w:marRight w:val="0"/>
                      <w:marTop w:val="0"/>
                      <w:marBottom w:val="0"/>
                      <w:divBdr>
                        <w:top w:val="none" w:sz="0" w:space="0" w:color="auto"/>
                        <w:left w:val="none" w:sz="0" w:space="0" w:color="auto"/>
                        <w:bottom w:val="none" w:sz="0" w:space="0" w:color="auto"/>
                        <w:right w:val="none" w:sz="0" w:space="0" w:color="auto"/>
                      </w:divBdr>
                      <w:divsChild>
                        <w:div w:id="5370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3539316">
      <w:bodyDiv w:val="1"/>
      <w:marLeft w:val="0"/>
      <w:marRight w:val="0"/>
      <w:marTop w:val="0"/>
      <w:marBottom w:val="0"/>
      <w:divBdr>
        <w:top w:val="none" w:sz="0" w:space="0" w:color="auto"/>
        <w:left w:val="none" w:sz="0" w:space="0" w:color="auto"/>
        <w:bottom w:val="none" w:sz="0" w:space="0" w:color="auto"/>
        <w:right w:val="none" w:sz="0" w:space="0" w:color="auto"/>
      </w:divBdr>
    </w:div>
    <w:div w:id="1826970625">
      <w:bodyDiv w:val="1"/>
      <w:marLeft w:val="0"/>
      <w:marRight w:val="0"/>
      <w:marTop w:val="0"/>
      <w:marBottom w:val="0"/>
      <w:divBdr>
        <w:top w:val="none" w:sz="0" w:space="0" w:color="auto"/>
        <w:left w:val="none" w:sz="0" w:space="0" w:color="auto"/>
        <w:bottom w:val="none" w:sz="0" w:space="0" w:color="auto"/>
        <w:right w:val="none" w:sz="0" w:space="0" w:color="auto"/>
      </w:divBdr>
    </w:div>
    <w:div w:id="1832524226">
      <w:bodyDiv w:val="1"/>
      <w:marLeft w:val="0"/>
      <w:marRight w:val="0"/>
      <w:marTop w:val="0"/>
      <w:marBottom w:val="0"/>
      <w:divBdr>
        <w:top w:val="none" w:sz="0" w:space="0" w:color="auto"/>
        <w:left w:val="none" w:sz="0" w:space="0" w:color="auto"/>
        <w:bottom w:val="none" w:sz="0" w:space="0" w:color="auto"/>
        <w:right w:val="none" w:sz="0" w:space="0" w:color="auto"/>
      </w:divBdr>
    </w:div>
    <w:div w:id="1836871717">
      <w:bodyDiv w:val="1"/>
      <w:marLeft w:val="0"/>
      <w:marRight w:val="0"/>
      <w:marTop w:val="0"/>
      <w:marBottom w:val="0"/>
      <w:divBdr>
        <w:top w:val="none" w:sz="0" w:space="0" w:color="auto"/>
        <w:left w:val="none" w:sz="0" w:space="0" w:color="auto"/>
        <w:bottom w:val="none" w:sz="0" w:space="0" w:color="auto"/>
        <w:right w:val="none" w:sz="0" w:space="0" w:color="auto"/>
      </w:divBdr>
    </w:div>
    <w:div w:id="1837569096">
      <w:bodyDiv w:val="1"/>
      <w:marLeft w:val="0"/>
      <w:marRight w:val="0"/>
      <w:marTop w:val="0"/>
      <w:marBottom w:val="0"/>
      <w:divBdr>
        <w:top w:val="none" w:sz="0" w:space="0" w:color="auto"/>
        <w:left w:val="none" w:sz="0" w:space="0" w:color="auto"/>
        <w:bottom w:val="none" w:sz="0" w:space="0" w:color="auto"/>
        <w:right w:val="none" w:sz="0" w:space="0" w:color="auto"/>
      </w:divBdr>
    </w:div>
    <w:div w:id="1839228723">
      <w:bodyDiv w:val="1"/>
      <w:marLeft w:val="0"/>
      <w:marRight w:val="0"/>
      <w:marTop w:val="0"/>
      <w:marBottom w:val="0"/>
      <w:divBdr>
        <w:top w:val="none" w:sz="0" w:space="0" w:color="auto"/>
        <w:left w:val="none" w:sz="0" w:space="0" w:color="auto"/>
        <w:bottom w:val="none" w:sz="0" w:space="0" w:color="auto"/>
        <w:right w:val="none" w:sz="0" w:space="0" w:color="auto"/>
      </w:divBdr>
    </w:div>
    <w:div w:id="1843812571">
      <w:bodyDiv w:val="1"/>
      <w:marLeft w:val="0"/>
      <w:marRight w:val="0"/>
      <w:marTop w:val="0"/>
      <w:marBottom w:val="0"/>
      <w:divBdr>
        <w:top w:val="none" w:sz="0" w:space="0" w:color="auto"/>
        <w:left w:val="none" w:sz="0" w:space="0" w:color="auto"/>
        <w:bottom w:val="none" w:sz="0" w:space="0" w:color="auto"/>
        <w:right w:val="none" w:sz="0" w:space="0" w:color="auto"/>
      </w:divBdr>
    </w:div>
    <w:div w:id="1845433920">
      <w:bodyDiv w:val="1"/>
      <w:marLeft w:val="0"/>
      <w:marRight w:val="0"/>
      <w:marTop w:val="0"/>
      <w:marBottom w:val="0"/>
      <w:divBdr>
        <w:top w:val="none" w:sz="0" w:space="0" w:color="auto"/>
        <w:left w:val="none" w:sz="0" w:space="0" w:color="auto"/>
        <w:bottom w:val="none" w:sz="0" w:space="0" w:color="auto"/>
        <w:right w:val="none" w:sz="0" w:space="0" w:color="auto"/>
      </w:divBdr>
    </w:div>
    <w:div w:id="1846048029">
      <w:bodyDiv w:val="1"/>
      <w:marLeft w:val="0"/>
      <w:marRight w:val="0"/>
      <w:marTop w:val="0"/>
      <w:marBottom w:val="0"/>
      <w:divBdr>
        <w:top w:val="none" w:sz="0" w:space="0" w:color="auto"/>
        <w:left w:val="none" w:sz="0" w:space="0" w:color="auto"/>
        <w:bottom w:val="none" w:sz="0" w:space="0" w:color="auto"/>
        <w:right w:val="none" w:sz="0" w:space="0" w:color="auto"/>
      </w:divBdr>
      <w:divsChild>
        <w:div w:id="539050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7788150">
      <w:bodyDiv w:val="1"/>
      <w:marLeft w:val="0"/>
      <w:marRight w:val="0"/>
      <w:marTop w:val="0"/>
      <w:marBottom w:val="0"/>
      <w:divBdr>
        <w:top w:val="none" w:sz="0" w:space="0" w:color="auto"/>
        <w:left w:val="none" w:sz="0" w:space="0" w:color="auto"/>
        <w:bottom w:val="none" w:sz="0" w:space="0" w:color="auto"/>
        <w:right w:val="none" w:sz="0" w:space="0" w:color="auto"/>
      </w:divBdr>
    </w:div>
    <w:div w:id="1848055470">
      <w:bodyDiv w:val="1"/>
      <w:marLeft w:val="0"/>
      <w:marRight w:val="0"/>
      <w:marTop w:val="0"/>
      <w:marBottom w:val="0"/>
      <w:divBdr>
        <w:top w:val="none" w:sz="0" w:space="0" w:color="auto"/>
        <w:left w:val="none" w:sz="0" w:space="0" w:color="auto"/>
        <w:bottom w:val="none" w:sz="0" w:space="0" w:color="auto"/>
        <w:right w:val="none" w:sz="0" w:space="0" w:color="auto"/>
      </w:divBdr>
    </w:div>
    <w:div w:id="1848133584">
      <w:bodyDiv w:val="1"/>
      <w:marLeft w:val="0"/>
      <w:marRight w:val="0"/>
      <w:marTop w:val="0"/>
      <w:marBottom w:val="0"/>
      <w:divBdr>
        <w:top w:val="none" w:sz="0" w:space="0" w:color="auto"/>
        <w:left w:val="none" w:sz="0" w:space="0" w:color="auto"/>
        <w:bottom w:val="none" w:sz="0" w:space="0" w:color="auto"/>
        <w:right w:val="none" w:sz="0" w:space="0" w:color="auto"/>
      </w:divBdr>
      <w:divsChild>
        <w:div w:id="2080133806">
          <w:marLeft w:val="0"/>
          <w:marRight w:val="0"/>
          <w:marTop w:val="0"/>
          <w:marBottom w:val="0"/>
          <w:divBdr>
            <w:top w:val="none" w:sz="0" w:space="0" w:color="auto"/>
            <w:left w:val="none" w:sz="0" w:space="0" w:color="auto"/>
            <w:bottom w:val="none" w:sz="0" w:space="0" w:color="auto"/>
            <w:right w:val="none" w:sz="0" w:space="0" w:color="auto"/>
          </w:divBdr>
          <w:divsChild>
            <w:div w:id="1847286763">
              <w:marLeft w:val="0"/>
              <w:marRight w:val="0"/>
              <w:marTop w:val="0"/>
              <w:marBottom w:val="0"/>
              <w:divBdr>
                <w:top w:val="none" w:sz="0" w:space="0" w:color="auto"/>
                <w:left w:val="none" w:sz="0" w:space="0" w:color="auto"/>
                <w:bottom w:val="none" w:sz="0" w:space="0" w:color="auto"/>
                <w:right w:val="none" w:sz="0" w:space="0" w:color="auto"/>
              </w:divBdr>
              <w:divsChild>
                <w:div w:id="1940720206">
                  <w:marLeft w:val="0"/>
                  <w:marRight w:val="0"/>
                  <w:marTop w:val="0"/>
                  <w:marBottom w:val="0"/>
                  <w:divBdr>
                    <w:top w:val="none" w:sz="0" w:space="0" w:color="auto"/>
                    <w:left w:val="none" w:sz="0" w:space="0" w:color="auto"/>
                    <w:bottom w:val="none" w:sz="0" w:space="0" w:color="auto"/>
                    <w:right w:val="none" w:sz="0" w:space="0" w:color="auto"/>
                  </w:divBdr>
                  <w:divsChild>
                    <w:div w:id="530998929">
                      <w:marLeft w:val="0"/>
                      <w:marRight w:val="0"/>
                      <w:marTop w:val="0"/>
                      <w:marBottom w:val="0"/>
                      <w:divBdr>
                        <w:top w:val="none" w:sz="0" w:space="0" w:color="auto"/>
                        <w:left w:val="none" w:sz="0" w:space="0" w:color="auto"/>
                        <w:bottom w:val="none" w:sz="0" w:space="0" w:color="auto"/>
                        <w:right w:val="none" w:sz="0" w:space="0" w:color="auto"/>
                      </w:divBdr>
                      <w:divsChild>
                        <w:div w:id="41830666">
                          <w:marLeft w:val="0"/>
                          <w:marRight w:val="0"/>
                          <w:marTop w:val="0"/>
                          <w:marBottom w:val="0"/>
                          <w:divBdr>
                            <w:top w:val="none" w:sz="0" w:space="0" w:color="auto"/>
                            <w:left w:val="none" w:sz="0" w:space="0" w:color="auto"/>
                            <w:bottom w:val="none" w:sz="0" w:space="0" w:color="auto"/>
                            <w:right w:val="none" w:sz="0" w:space="0" w:color="auto"/>
                          </w:divBdr>
                        </w:div>
                      </w:divsChild>
                    </w:div>
                    <w:div w:id="1528906512">
                      <w:marLeft w:val="0"/>
                      <w:marRight w:val="0"/>
                      <w:marTop w:val="0"/>
                      <w:marBottom w:val="0"/>
                      <w:divBdr>
                        <w:top w:val="none" w:sz="0" w:space="0" w:color="auto"/>
                        <w:left w:val="none" w:sz="0" w:space="0" w:color="auto"/>
                        <w:bottom w:val="none" w:sz="0" w:space="0" w:color="auto"/>
                        <w:right w:val="none" w:sz="0" w:space="0" w:color="auto"/>
                      </w:divBdr>
                      <w:divsChild>
                        <w:div w:id="1546025321">
                          <w:marLeft w:val="0"/>
                          <w:marRight w:val="0"/>
                          <w:marTop w:val="0"/>
                          <w:marBottom w:val="0"/>
                          <w:divBdr>
                            <w:top w:val="none" w:sz="0" w:space="0" w:color="auto"/>
                            <w:left w:val="none" w:sz="0" w:space="0" w:color="auto"/>
                            <w:bottom w:val="none" w:sz="0" w:space="0" w:color="auto"/>
                            <w:right w:val="none" w:sz="0" w:space="0" w:color="auto"/>
                          </w:divBdr>
                        </w:div>
                      </w:divsChild>
                    </w:div>
                    <w:div w:id="479731774">
                      <w:marLeft w:val="0"/>
                      <w:marRight w:val="0"/>
                      <w:marTop w:val="0"/>
                      <w:marBottom w:val="0"/>
                      <w:divBdr>
                        <w:top w:val="none" w:sz="0" w:space="0" w:color="auto"/>
                        <w:left w:val="none" w:sz="0" w:space="0" w:color="auto"/>
                        <w:bottom w:val="none" w:sz="0" w:space="0" w:color="auto"/>
                        <w:right w:val="none" w:sz="0" w:space="0" w:color="auto"/>
                      </w:divBdr>
                      <w:divsChild>
                        <w:div w:id="1716857286">
                          <w:marLeft w:val="0"/>
                          <w:marRight w:val="0"/>
                          <w:marTop w:val="0"/>
                          <w:marBottom w:val="0"/>
                          <w:divBdr>
                            <w:top w:val="none" w:sz="0" w:space="0" w:color="auto"/>
                            <w:left w:val="none" w:sz="0" w:space="0" w:color="auto"/>
                            <w:bottom w:val="none" w:sz="0" w:space="0" w:color="auto"/>
                            <w:right w:val="none" w:sz="0" w:space="0" w:color="auto"/>
                          </w:divBdr>
                        </w:div>
                      </w:divsChild>
                    </w:div>
                    <w:div w:id="438182826">
                      <w:marLeft w:val="0"/>
                      <w:marRight w:val="0"/>
                      <w:marTop w:val="0"/>
                      <w:marBottom w:val="0"/>
                      <w:divBdr>
                        <w:top w:val="none" w:sz="0" w:space="0" w:color="auto"/>
                        <w:left w:val="none" w:sz="0" w:space="0" w:color="auto"/>
                        <w:bottom w:val="none" w:sz="0" w:space="0" w:color="auto"/>
                        <w:right w:val="none" w:sz="0" w:space="0" w:color="auto"/>
                      </w:divBdr>
                      <w:divsChild>
                        <w:div w:id="1838615073">
                          <w:marLeft w:val="0"/>
                          <w:marRight w:val="0"/>
                          <w:marTop w:val="0"/>
                          <w:marBottom w:val="0"/>
                          <w:divBdr>
                            <w:top w:val="none" w:sz="0" w:space="0" w:color="auto"/>
                            <w:left w:val="none" w:sz="0" w:space="0" w:color="auto"/>
                            <w:bottom w:val="none" w:sz="0" w:space="0" w:color="auto"/>
                            <w:right w:val="none" w:sz="0" w:space="0" w:color="auto"/>
                          </w:divBdr>
                        </w:div>
                      </w:divsChild>
                    </w:div>
                    <w:div w:id="424107486">
                      <w:marLeft w:val="0"/>
                      <w:marRight w:val="0"/>
                      <w:marTop w:val="0"/>
                      <w:marBottom w:val="0"/>
                      <w:divBdr>
                        <w:top w:val="none" w:sz="0" w:space="0" w:color="auto"/>
                        <w:left w:val="none" w:sz="0" w:space="0" w:color="auto"/>
                        <w:bottom w:val="none" w:sz="0" w:space="0" w:color="auto"/>
                        <w:right w:val="none" w:sz="0" w:space="0" w:color="auto"/>
                      </w:divBdr>
                      <w:divsChild>
                        <w:div w:id="1417752700">
                          <w:marLeft w:val="0"/>
                          <w:marRight w:val="0"/>
                          <w:marTop w:val="0"/>
                          <w:marBottom w:val="0"/>
                          <w:divBdr>
                            <w:top w:val="none" w:sz="0" w:space="0" w:color="auto"/>
                            <w:left w:val="none" w:sz="0" w:space="0" w:color="auto"/>
                            <w:bottom w:val="none" w:sz="0" w:space="0" w:color="auto"/>
                            <w:right w:val="none" w:sz="0" w:space="0" w:color="auto"/>
                          </w:divBdr>
                        </w:div>
                      </w:divsChild>
                    </w:div>
                    <w:div w:id="1050767539">
                      <w:marLeft w:val="0"/>
                      <w:marRight w:val="0"/>
                      <w:marTop w:val="0"/>
                      <w:marBottom w:val="0"/>
                      <w:divBdr>
                        <w:top w:val="none" w:sz="0" w:space="0" w:color="auto"/>
                        <w:left w:val="none" w:sz="0" w:space="0" w:color="auto"/>
                        <w:bottom w:val="none" w:sz="0" w:space="0" w:color="auto"/>
                        <w:right w:val="none" w:sz="0" w:space="0" w:color="auto"/>
                      </w:divBdr>
                      <w:divsChild>
                        <w:div w:id="1004361522">
                          <w:marLeft w:val="0"/>
                          <w:marRight w:val="0"/>
                          <w:marTop w:val="0"/>
                          <w:marBottom w:val="0"/>
                          <w:divBdr>
                            <w:top w:val="none" w:sz="0" w:space="0" w:color="auto"/>
                            <w:left w:val="none" w:sz="0" w:space="0" w:color="auto"/>
                            <w:bottom w:val="none" w:sz="0" w:space="0" w:color="auto"/>
                            <w:right w:val="none" w:sz="0" w:space="0" w:color="auto"/>
                          </w:divBdr>
                        </w:div>
                      </w:divsChild>
                    </w:div>
                    <w:div w:id="266279994">
                      <w:marLeft w:val="0"/>
                      <w:marRight w:val="0"/>
                      <w:marTop w:val="0"/>
                      <w:marBottom w:val="0"/>
                      <w:divBdr>
                        <w:top w:val="none" w:sz="0" w:space="0" w:color="auto"/>
                        <w:left w:val="none" w:sz="0" w:space="0" w:color="auto"/>
                        <w:bottom w:val="none" w:sz="0" w:space="0" w:color="auto"/>
                        <w:right w:val="none" w:sz="0" w:space="0" w:color="auto"/>
                      </w:divBdr>
                      <w:divsChild>
                        <w:div w:id="657466134">
                          <w:marLeft w:val="0"/>
                          <w:marRight w:val="0"/>
                          <w:marTop w:val="0"/>
                          <w:marBottom w:val="0"/>
                          <w:divBdr>
                            <w:top w:val="none" w:sz="0" w:space="0" w:color="auto"/>
                            <w:left w:val="none" w:sz="0" w:space="0" w:color="auto"/>
                            <w:bottom w:val="none" w:sz="0" w:space="0" w:color="auto"/>
                            <w:right w:val="none" w:sz="0" w:space="0" w:color="auto"/>
                          </w:divBdr>
                        </w:div>
                      </w:divsChild>
                    </w:div>
                    <w:div w:id="21789918">
                      <w:marLeft w:val="0"/>
                      <w:marRight w:val="0"/>
                      <w:marTop w:val="0"/>
                      <w:marBottom w:val="0"/>
                      <w:divBdr>
                        <w:top w:val="none" w:sz="0" w:space="0" w:color="auto"/>
                        <w:left w:val="none" w:sz="0" w:space="0" w:color="auto"/>
                        <w:bottom w:val="none" w:sz="0" w:space="0" w:color="auto"/>
                        <w:right w:val="none" w:sz="0" w:space="0" w:color="auto"/>
                      </w:divBdr>
                      <w:divsChild>
                        <w:div w:id="1315064517">
                          <w:marLeft w:val="0"/>
                          <w:marRight w:val="0"/>
                          <w:marTop w:val="0"/>
                          <w:marBottom w:val="0"/>
                          <w:divBdr>
                            <w:top w:val="none" w:sz="0" w:space="0" w:color="auto"/>
                            <w:left w:val="none" w:sz="0" w:space="0" w:color="auto"/>
                            <w:bottom w:val="none" w:sz="0" w:space="0" w:color="auto"/>
                            <w:right w:val="none" w:sz="0" w:space="0" w:color="auto"/>
                          </w:divBdr>
                        </w:div>
                      </w:divsChild>
                    </w:div>
                    <w:div w:id="1213536052">
                      <w:marLeft w:val="0"/>
                      <w:marRight w:val="0"/>
                      <w:marTop w:val="0"/>
                      <w:marBottom w:val="0"/>
                      <w:divBdr>
                        <w:top w:val="none" w:sz="0" w:space="0" w:color="auto"/>
                        <w:left w:val="none" w:sz="0" w:space="0" w:color="auto"/>
                        <w:bottom w:val="none" w:sz="0" w:space="0" w:color="auto"/>
                        <w:right w:val="none" w:sz="0" w:space="0" w:color="auto"/>
                      </w:divBdr>
                      <w:divsChild>
                        <w:div w:id="2131973988">
                          <w:marLeft w:val="0"/>
                          <w:marRight w:val="0"/>
                          <w:marTop w:val="0"/>
                          <w:marBottom w:val="0"/>
                          <w:divBdr>
                            <w:top w:val="none" w:sz="0" w:space="0" w:color="auto"/>
                            <w:left w:val="none" w:sz="0" w:space="0" w:color="auto"/>
                            <w:bottom w:val="none" w:sz="0" w:space="0" w:color="auto"/>
                            <w:right w:val="none" w:sz="0" w:space="0" w:color="auto"/>
                          </w:divBdr>
                        </w:div>
                      </w:divsChild>
                    </w:div>
                    <w:div w:id="1527404013">
                      <w:marLeft w:val="0"/>
                      <w:marRight w:val="0"/>
                      <w:marTop w:val="0"/>
                      <w:marBottom w:val="0"/>
                      <w:divBdr>
                        <w:top w:val="none" w:sz="0" w:space="0" w:color="auto"/>
                        <w:left w:val="none" w:sz="0" w:space="0" w:color="auto"/>
                        <w:bottom w:val="none" w:sz="0" w:space="0" w:color="auto"/>
                        <w:right w:val="none" w:sz="0" w:space="0" w:color="auto"/>
                      </w:divBdr>
                      <w:divsChild>
                        <w:div w:id="1071543500">
                          <w:marLeft w:val="0"/>
                          <w:marRight w:val="0"/>
                          <w:marTop w:val="0"/>
                          <w:marBottom w:val="0"/>
                          <w:divBdr>
                            <w:top w:val="none" w:sz="0" w:space="0" w:color="auto"/>
                            <w:left w:val="none" w:sz="0" w:space="0" w:color="auto"/>
                            <w:bottom w:val="none" w:sz="0" w:space="0" w:color="auto"/>
                            <w:right w:val="none" w:sz="0" w:space="0" w:color="auto"/>
                          </w:divBdr>
                        </w:div>
                      </w:divsChild>
                    </w:div>
                    <w:div w:id="1513372607">
                      <w:marLeft w:val="0"/>
                      <w:marRight w:val="0"/>
                      <w:marTop w:val="0"/>
                      <w:marBottom w:val="0"/>
                      <w:divBdr>
                        <w:top w:val="none" w:sz="0" w:space="0" w:color="auto"/>
                        <w:left w:val="none" w:sz="0" w:space="0" w:color="auto"/>
                        <w:bottom w:val="none" w:sz="0" w:space="0" w:color="auto"/>
                        <w:right w:val="none" w:sz="0" w:space="0" w:color="auto"/>
                      </w:divBdr>
                      <w:divsChild>
                        <w:div w:id="384303274">
                          <w:marLeft w:val="0"/>
                          <w:marRight w:val="0"/>
                          <w:marTop w:val="0"/>
                          <w:marBottom w:val="0"/>
                          <w:divBdr>
                            <w:top w:val="none" w:sz="0" w:space="0" w:color="auto"/>
                            <w:left w:val="none" w:sz="0" w:space="0" w:color="auto"/>
                            <w:bottom w:val="none" w:sz="0" w:space="0" w:color="auto"/>
                            <w:right w:val="none" w:sz="0" w:space="0" w:color="auto"/>
                          </w:divBdr>
                          <w:divsChild>
                            <w:div w:id="376049225">
                              <w:marLeft w:val="0"/>
                              <w:marRight w:val="0"/>
                              <w:marTop w:val="0"/>
                              <w:marBottom w:val="0"/>
                              <w:divBdr>
                                <w:top w:val="none" w:sz="0" w:space="0" w:color="auto"/>
                                <w:left w:val="none" w:sz="0" w:space="0" w:color="auto"/>
                                <w:bottom w:val="none" w:sz="0" w:space="0" w:color="auto"/>
                                <w:right w:val="none" w:sz="0" w:space="0" w:color="auto"/>
                              </w:divBdr>
                            </w:div>
                          </w:divsChild>
                        </w:div>
                        <w:div w:id="980117056">
                          <w:marLeft w:val="0"/>
                          <w:marRight w:val="0"/>
                          <w:marTop w:val="0"/>
                          <w:marBottom w:val="0"/>
                          <w:divBdr>
                            <w:top w:val="none" w:sz="0" w:space="0" w:color="auto"/>
                            <w:left w:val="none" w:sz="0" w:space="0" w:color="auto"/>
                            <w:bottom w:val="none" w:sz="0" w:space="0" w:color="auto"/>
                            <w:right w:val="none" w:sz="0" w:space="0" w:color="auto"/>
                          </w:divBdr>
                          <w:divsChild>
                            <w:div w:id="262567601">
                              <w:marLeft w:val="0"/>
                              <w:marRight w:val="0"/>
                              <w:marTop w:val="0"/>
                              <w:marBottom w:val="0"/>
                              <w:divBdr>
                                <w:top w:val="none" w:sz="0" w:space="0" w:color="auto"/>
                                <w:left w:val="none" w:sz="0" w:space="0" w:color="auto"/>
                                <w:bottom w:val="none" w:sz="0" w:space="0" w:color="auto"/>
                                <w:right w:val="none" w:sz="0" w:space="0" w:color="auto"/>
                              </w:divBdr>
                            </w:div>
                            <w:div w:id="56999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11157">
                      <w:marLeft w:val="0"/>
                      <w:marRight w:val="0"/>
                      <w:marTop w:val="0"/>
                      <w:marBottom w:val="0"/>
                      <w:divBdr>
                        <w:top w:val="none" w:sz="0" w:space="0" w:color="auto"/>
                        <w:left w:val="none" w:sz="0" w:space="0" w:color="auto"/>
                        <w:bottom w:val="none" w:sz="0" w:space="0" w:color="auto"/>
                        <w:right w:val="none" w:sz="0" w:space="0" w:color="auto"/>
                      </w:divBdr>
                      <w:divsChild>
                        <w:div w:id="1671592361">
                          <w:marLeft w:val="0"/>
                          <w:marRight w:val="0"/>
                          <w:marTop w:val="0"/>
                          <w:marBottom w:val="0"/>
                          <w:divBdr>
                            <w:top w:val="none" w:sz="0" w:space="0" w:color="auto"/>
                            <w:left w:val="none" w:sz="0" w:space="0" w:color="auto"/>
                            <w:bottom w:val="none" w:sz="0" w:space="0" w:color="auto"/>
                            <w:right w:val="none" w:sz="0" w:space="0" w:color="auto"/>
                          </w:divBdr>
                          <w:divsChild>
                            <w:div w:id="728655842">
                              <w:marLeft w:val="0"/>
                              <w:marRight w:val="0"/>
                              <w:marTop w:val="0"/>
                              <w:marBottom w:val="0"/>
                              <w:divBdr>
                                <w:top w:val="none" w:sz="0" w:space="0" w:color="auto"/>
                                <w:left w:val="none" w:sz="0" w:space="0" w:color="auto"/>
                                <w:bottom w:val="none" w:sz="0" w:space="0" w:color="auto"/>
                                <w:right w:val="none" w:sz="0" w:space="0" w:color="auto"/>
                              </w:divBdr>
                            </w:div>
                          </w:divsChild>
                        </w:div>
                        <w:div w:id="1634023046">
                          <w:marLeft w:val="0"/>
                          <w:marRight w:val="0"/>
                          <w:marTop w:val="0"/>
                          <w:marBottom w:val="0"/>
                          <w:divBdr>
                            <w:top w:val="none" w:sz="0" w:space="0" w:color="auto"/>
                            <w:left w:val="none" w:sz="0" w:space="0" w:color="auto"/>
                            <w:bottom w:val="none" w:sz="0" w:space="0" w:color="auto"/>
                            <w:right w:val="none" w:sz="0" w:space="0" w:color="auto"/>
                          </w:divBdr>
                          <w:divsChild>
                            <w:div w:id="1875194224">
                              <w:marLeft w:val="0"/>
                              <w:marRight w:val="0"/>
                              <w:marTop w:val="0"/>
                              <w:marBottom w:val="0"/>
                              <w:divBdr>
                                <w:top w:val="none" w:sz="0" w:space="0" w:color="auto"/>
                                <w:left w:val="none" w:sz="0" w:space="0" w:color="auto"/>
                                <w:bottom w:val="none" w:sz="0" w:space="0" w:color="auto"/>
                                <w:right w:val="none" w:sz="0" w:space="0" w:color="auto"/>
                              </w:divBdr>
                            </w:div>
                            <w:div w:id="61899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967857">
                      <w:marLeft w:val="0"/>
                      <w:marRight w:val="0"/>
                      <w:marTop w:val="0"/>
                      <w:marBottom w:val="0"/>
                      <w:divBdr>
                        <w:top w:val="none" w:sz="0" w:space="0" w:color="auto"/>
                        <w:left w:val="none" w:sz="0" w:space="0" w:color="auto"/>
                        <w:bottom w:val="none" w:sz="0" w:space="0" w:color="auto"/>
                        <w:right w:val="none" w:sz="0" w:space="0" w:color="auto"/>
                      </w:divBdr>
                      <w:divsChild>
                        <w:div w:id="1472554844">
                          <w:marLeft w:val="0"/>
                          <w:marRight w:val="0"/>
                          <w:marTop w:val="0"/>
                          <w:marBottom w:val="0"/>
                          <w:divBdr>
                            <w:top w:val="none" w:sz="0" w:space="0" w:color="auto"/>
                            <w:left w:val="none" w:sz="0" w:space="0" w:color="auto"/>
                            <w:bottom w:val="none" w:sz="0" w:space="0" w:color="auto"/>
                            <w:right w:val="none" w:sz="0" w:space="0" w:color="auto"/>
                          </w:divBdr>
                          <w:divsChild>
                            <w:div w:id="1505319621">
                              <w:marLeft w:val="0"/>
                              <w:marRight w:val="0"/>
                              <w:marTop w:val="0"/>
                              <w:marBottom w:val="0"/>
                              <w:divBdr>
                                <w:top w:val="none" w:sz="0" w:space="0" w:color="auto"/>
                                <w:left w:val="none" w:sz="0" w:space="0" w:color="auto"/>
                                <w:bottom w:val="none" w:sz="0" w:space="0" w:color="auto"/>
                                <w:right w:val="none" w:sz="0" w:space="0" w:color="auto"/>
                              </w:divBdr>
                            </w:div>
                          </w:divsChild>
                        </w:div>
                        <w:div w:id="2069959156">
                          <w:marLeft w:val="0"/>
                          <w:marRight w:val="0"/>
                          <w:marTop w:val="0"/>
                          <w:marBottom w:val="0"/>
                          <w:divBdr>
                            <w:top w:val="none" w:sz="0" w:space="0" w:color="auto"/>
                            <w:left w:val="none" w:sz="0" w:space="0" w:color="auto"/>
                            <w:bottom w:val="none" w:sz="0" w:space="0" w:color="auto"/>
                            <w:right w:val="none" w:sz="0" w:space="0" w:color="auto"/>
                          </w:divBdr>
                          <w:divsChild>
                            <w:div w:id="1611283153">
                              <w:marLeft w:val="0"/>
                              <w:marRight w:val="0"/>
                              <w:marTop w:val="0"/>
                              <w:marBottom w:val="0"/>
                              <w:divBdr>
                                <w:top w:val="none" w:sz="0" w:space="0" w:color="auto"/>
                                <w:left w:val="none" w:sz="0" w:space="0" w:color="auto"/>
                                <w:bottom w:val="none" w:sz="0" w:space="0" w:color="auto"/>
                                <w:right w:val="none" w:sz="0" w:space="0" w:color="auto"/>
                              </w:divBdr>
                            </w:div>
                          </w:divsChild>
                        </w:div>
                        <w:div w:id="2019429987">
                          <w:marLeft w:val="0"/>
                          <w:marRight w:val="0"/>
                          <w:marTop w:val="0"/>
                          <w:marBottom w:val="0"/>
                          <w:divBdr>
                            <w:top w:val="none" w:sz="0" w:space="0" w:color="auto"/>
                            <w:left w:val="none" w:sz="0" w:space="0" w:color="auto"/>
                            <w:bottom w:val="none" w:sz="0" w:space="0" w:color="auto"/>
                            <w:right w:val="none" w:sz="0" w:space="0" w:color="auto"/>
                          </w:divBdr>
                          <w:divsChild>
                            <w:div w:id="1044065710">
                              <w:marLeft w:val="0"/>
                              <w:marRight w:val="0"/>
                              <w:marTop w:val="0"/>
                              <w:marBottom w:val="0"/>
                              <w:divBdr>
                                <w:top w:val="none" w:sz="0" w:space="0" w:color="auto"/>
                                <w:left w:val="none" w:sz="0" w:space="0" w:color="auto"/>
                                <w:bottom w:val="none" w:sz="0" w:space="0" w:color="auto"/>
                                <w:right w:val="none" w:sz="0" w:space="0" w:color="auto"/>
                              </w:divBdr>
                            </w:div>
                          </w:divsChild>
                        </w:div>
                        <w:div w:id="1605961444">
                          <w:marLeft w:val="0"/>
                          <w:marRight w:val="0"/>
                          <w:marTop w:val="0"/>
                          <w:marBottom w:val="0"/>
                          <w:divBdr>
                            <w:top w:val="none" w:sz="0" w:space="0" w:color="auto"/>
                            <w:left w:val="none" w:sz="0" w:space="0" w:color="auto"/>
                            <w:bottom w:val="none" w:sz="0" w:space="0" w:color="auto"/>
                            <w:right w:val="none" w:sz="0" w:space="0" w:color="auto"/>
                          </w:divBdr>
                          <w:divsChild>
                            <w:div w:id="98529871">
                              <w:marLeft w:val="0"/>
                              <w:marRight w:val="0"/>
                              <w:marTop w:val="0"/>
                              <w:marBottom w:val="0"/>
                              <w:divBdr>
                                <w:top w:val="none" w:sz="0" w:space="0" w:color="auto"/>
                                <w:left w:val="none" w:sz="0" w:space="0" w:color="auto"/>
                                <w:bottom w:val="none" w:sz="0" w:space="0" w:color="auto"/>
                                <w:right w:val="none" w:sz="0" w:space="0" w:color="auto"/>
                              </w:divBdr>
                            </w:div>
                          </w:divsChild>
                        </w:div>
                        <w:div w:id="652374245">
                          <w:marLeft w:val="0"/>
                          <w:marRight w:val="0"/>
                          <w:marTop w:val="0"/>
                          <w:marBottom w:val="0"/>
                          <w:divBdr>
                            <w:top w:val="none" w:sz="0" w:space="0" w:color="auto"/>
                            <w:left w:val="none" w:sz="0" w:space="0" w:color="auto"/>
                            <w:bottom w:val="none" w:sz="0" w:space="0" w:color="auto"/>
                            <w:right w:val="none" w:sz="0" w:space="0" w:color="auto"/>
                          </w:divBdr>
                          <w:divsChild>
                            <w:div w:id="186871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065260">
                      <w:marLeft w:val="0"/>
                      <w:marRight w:val="0"/>
                      <w:marTop w:val="0"/>
                      <w:marBottom w:val="0"/>
                      <w:divBdr>
                        <w:top w:val="none" w:sz="0" w:space="0" w:color="auto"/>
                        <w:left w:val="none" w:sz="0" w:space="0" w:color="auto"/>
                        <w:bottom w:val="none" w:sz="0" w:space="0" w:color="auto"/>
                        <w:right w:val="none" w:sz="0" w:space="0" w:color="auto"/>
                      </w:divBdr>
                      <w:divsChild>
                        <w:div w:id="159930289">
                          <w:marLeft w:val="0"/>
                          <w:marRight w:val="0"/>
                          <w:marTop w:val="0"/>
                          <w:marBottom w:val="0"/>
                          <w:divBdr>
                            <w:top w:val="none" w:sz="0" w:space="0" w:color="auto"/>
                            <w:left w:val="none" w:sz="0" w:space="0" w:color="auto"/>
                            <w:bottom w:val="none" w:sz="0" w:space="0" w:color="auto"/>
                            <w:right w:val="none" w:sz="0" w:space="0" w:color="auto"/>
                          </w:divBdr>
                          <w:divsChild>
                            <w:div w:id="1895770484">
                              <w:marLeft w:val="0"/>
                              <w:marRight w:val="0"/>
                              <w:marTop w:val="0"/>
                              <w:marBottom w:val="0"/>
                              <w:divBdr>
                                <w:top w:val="none" w:sz="0" w:space="0" w:color="auto"/>
                                <w:left w:val="none" w:sz="0" w:space="0" w:color="auto"/>
                                <w:bottom w:val="none" w:sz="0" w:space="0" w:color="auto"/>
                                <w:right w:val="none" w:sz="0" w:space="0" w:color="auto"/>
                              </w:divBdr>
                              <w:divsChild>
                                <w:div w:id="636762296">
                                  <w:marLeft w:val="0"/>
                                  <w:marRight w:val="0"/>
                                  <w:marTop w:val="0"/>
                                  <w:marBottom w:val="0"/>
                                  <w:divBdr>
                                    <w:top w:val="none" w:sz="0" w:space="0" w:color="auto"/>
                                    <w:left w:val="none" w:sz="0" w:space="0" w:color="auto"/>
                                    <w:bottom w:val="none" w:sz="0" w:space="0" w:color="auto"/>
                                    <w:right w:val="none" w:sz="0" w:space="0" w:color="auto"/>
                                  </w:divBdr>
                                </w:div>
                              </w:divsChild>
                            </w:div>
                            <w:div w:id="1426611619">
                              <w:marLeft w:val="0"/>
                              <w:marRight w:val="0"/>
                              <w:marTop w:val="0"/>
                              <w:marBottom w:val="0"/>
                              <w:divBdr>
                                <w:top w:val="none" w:sz="0" w:space="0" w:color="auto"/>
                                <w:left w:val="none" w:sz="0" w:space="0" w:color="auto"/>
                                <w:bottom w:val="none" w:sz="0" w:space="0" w:color="auto"/>
                                <w:right w:val="none" w:sz="0" w:space="0" w:color="auto"/>
                              </w:divBdr>
                              <w:divsChild>
                                <w:div w:id="1662615239">
                                  <w:marLeft w:val="0"/>
                                  <w:marRight w:val="0"/>
                                  <w:marTop w:val="0"/>
                                  <w:marBottom w:val="0"/>
                                  <w:divBdr>
                                    <w:top w:val="none" w:sz="0" w:space="0" w:color="auto"/>
                                    <w:left w:val="none" w:sz="0" w:space="0" w:color="auto"/>
                                    <w:bottom w:val="none" w:sz="0" w:space="0" w:color="auto"/>
                                    <w:right w:val="none" w:sz="0" w:space="0" w:color="auto"/>
                                  </w:divBdr>
                                </w:div>
                              </w:divsChild>
                            </w:div>
                            <w:div w:id="308173393">
                              <w:marLeft w:val="0"/>
                              <w:marRight w:val="0"/>
                              <w:marTop w:val="0"/>
                              <w:marBottom w:val="0"/>
                              <w:divBdr>
                                <w:top w:val="none" w:sz="0" w:space="0" w:color="auto"/>
                                <w:left w:val="none" w:sz="0" w:space="0" w:color="auto"/>
                                <w:bottom w:val="none" w:sz="0" w:space="0" w:color="auto"/>
                                <w:right w:val="none" w:sz="0" w:space="0" w:color="auto"/>
                              </w:divBdr>
                              <w:divsChild>
                                <w:div w:id="1382286490">
                                  <w:marLeft w:val="0"/>
                                  <w:marRight w:val="0"/>
                                  <w:marTop w:val="0"/>
                                  <w:marBottom w:val="0"/>
                                  <w:divBdr>
                                    <w:top w:val="none" w:sz="0" w:space="0" w:color="auto"/>
                                    <w:left w:val="none" w:sz="0" w:space="0" w:color="auto"/>
                                    <w:bottom w:val="none" w:sz="0" w:space="0" w:color="auto"/>
                                    <w:right w:val="none" w:sz="0" w:space="0" w:color="auto"/>
                                  </w:divBdr>
                                </w:div>
                              </w:divsChild>
                            </w:div>
                            <w:div w:id="1547985653">
                              <w:marLeft w:val="0"/>
                              <w:marRight w:val="0"/>
                              <w:marTop w:val="0"/>
                              <w:marBottom w:val="0"/>
                              <w:divBdr>
                                <w:top w:val="none" w:sz="0" w:space="0" w:color="auto"/>
                                <w:left w:val="none" w:sz="0" w:space="0" w:color="auto"/>
                                <w:bottom w:val="none" w:sz="0" w:space="0" w:color="auto"/>
                                <w:right w:val="none" w:sz="0" w:space="0" w:color="auto"/>
                              </w:divBdr>
                              <w:divsChild>
                                <w:div w:id="1983463474">
                                  <w:marLeft w:val="0"/>
                                  <w:marRight w:val="0"/>
                                  <w:marTop w:val="0"/>
                                  <w:marBottom w:val="0"/>
                                  <w:divBdr>
                                    <w:top w:val="none" w:sz="0" w:space="0" w:color="auto"/>
                                    <w:left w:val="none" w:sz="0" w:space="0" w:color="auto"/>
                                    <w:bottom w:val="none" w:sz="0" w:space="0" w:color="auto"/>
                                    <w:right w:val="none" w:sz="0" w:space="0" w:color="auto"/>
                                  </w:divBdr>
                                </w:div>
                              </w:divsChild>
                            </w:div>
                            <w:div w:id="1152019854">
                              <w:marLeft w:val="0"/>
                              <w:marRight w:val="0"/>
                              <w:marTop w:val="0"/>
                              <w:marBottom w:val="0"/>
                              <w:divBdr>
                                <w:top w:val="none" w:sz="0" w:space="0" w:color="auto"/>
                                <w:left w:val="none" w:sz="0" w:space="0" w:color="auto"/>
                                <w:bottom w:val="none" w:sz="0" w:space="0" w:color="auto"/>
                                <w:right w:val="none" w:sz="0" w:space="0" w:color="auto"/>
                              </w:divBdr>
                              <w:divsChild>
                                <w:div w:id="2080981979">
                                  <w:marLeft w:val="0"/>
                                  <w:marRight w:val="0"/>
                                  <w:marTop w:val="0"/>
                                  <w:marBottom w:val="0"/>
                                  <w:divBdr>
                                    <w:top w:val="none" w:sz="0" w:space="0" w:color="auto"/>
                                    <w:left w:val="none" w:sz="0" w:space="0" w:color="auto"/>
                                    <w:bottom w:val="none" w:sz="0" w:space="0" w:color="auto"/>
                                    <w:right w:val="none" w:sz="0" w:space="0" w:color="auto"/>
                                  </w:divBdr>
                                </w:div>
                              </w:divsChild>
                            </w:div>
                            <w:div w:id="1821118972">
                              <w:marLeft w:val="0"/>
                              <w:marRight w:val="0"/>
                              <w:marTop w:val="0"/>
                              <w:marBottom w:val="0"/>
                              <w:divBdr>
                                <w:top w:val="none" w:sz="0" w:space="0" w:color="auto"/>
                                <w:left w:val="none" w:sz="0" w:space="0" w:color="auto"/>
                                <w:bottom w:val="none" w:sz="0" w:space="0" w:color="auto"/>
                                <w:right w:val="none" w:sz="0" w:space="0" w:color="auto"/>
                              </w:divBdr>
                              <w:divsChild>
                                <w:div w:id="203615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881238">
                      <w:marLeft w:val="0"/>
                      <w:marRight w:val="0"/>
                      <w:marTop w:val="0"/>
                      <w:marBottom w:val="0"/>
                      <w:divBdr>
                        <w:top w:val="none" w:sz="0" w:space="0" w:color="auto"/>
                        <w:left w:val="none" w:sz="0" w:space="0" w:color="auto"/>
                        <w:bottom w:val="none" w:sz="0" w:space="0" w:color="auto"/>
                        <w:right w:val="none" w:sz="0" w:space="0" w:color="auto"/>
                      </w:divBdr>
                      <w:divsChild>
                        <w:div w:id="1676297608">
                          <w:marLeft w:val="0"/>
                          <w:marRight w:val="0"/>
                          <w:marTop w:val="0"/>
                          <w:marBottom w:val="0"/>
                          <w:divBdr>
                            <w:top w:val="none" w:sz="0" w:space="0" w:color="auto"/>
                            <w:left w:val="none" w:sz="0" w:space="0" w:color="auto"/>
                            <w:bottom w:val="none" w:sz="0" w:space="0" w:color="auto"/>
                            <w:right w:val="none" w:sz="0" w:space="0" w:color="auto"/>
                          </w:divBdr>
                        </w:div>
                      </w:divsChild>
                    </w:div>
                    <w:div w:id="134565046">
                      <w:marLeft w:val="0"/>
                      <w:marRight w:val="0"/>
                      <w:marTop w:val="0"/>
                      <w:marBottom w:val="0"/>
                      <w:divBdr>
                        <w:top w:val="none" w:sz="0" w:space="0" w:color="auto"/>
                        <w:left w:val="none" w:sz="0" w:space="0" w:color="auto"/>
                        <w:bottom w:val="none" w:sz="0" w:space="0" w:color="auto"/>
                        <w:right w:val="none" w:sz="0" w:space="0" w:color="auto"/>
                      </w:divBdr>
                      <w:divsChild>
                        <w:div w:id="154346762">
                          <w:marLeft w:val="0"/>
                          <w:marRight w:val="0"/>
                          <w:marTop w:val="0"/>
                          <w:marBottom w:val="0"/>
                          <w:divBdr>
                            <w:top w:val="none" w:sz="0" w:space="0" w:color="auto"/>
                            <w:left w:val="none" w:sz="0" w:space="0" w:color="auto"/>
                            <w:bottom w:val="none" w:sz="0" w:space="0" w:color="auto"/>
                            <w:right w:val="none" w:sz="0" w:space="0" w:color="auto"/>
                          </w:divBdr>
                        </w:div>
                      </w:divsChild>
                    </w:div>
                    <w:div w:id="424227394">
                      <w:marLeft w:val="0"/>
                      <w:marRight w:val="0"/>
                      <w:marTop w:val="0"/>
                      <w:marBottom w:val="0"/>
                      <w:divBdr>
                        <w:top w:val="none" w:sz="0" w:space="0" w:color="auto"/>
                        <w:left w:val="none" w:sz="0" w:space="0" w:color="auto"/>
                        <w:bottom w:val="none" w:sz="0" w:space="0" w:color="auto"/>
                        <w:right w:val="none" w:sz="0" w:space="0" w:color="auto"/>
                      </w:divBdr>
                      <w:divsChild>
                        <w:div w:id="131756741">
                          <w:marLeft w:val="0"/>
                          <w:marRight w:val="0"/>
                          <w:marTop w:val="0"/>
                          <w:marBottom w:val="0"/>
                          <w:divBdr>
                            <w:top w:val="none" w:sz="0" w:space="0" w:color="auto"/>
                            <w:left w:val="none" w:sz="0" w:space="0" w:color="auto"/>
                            <w:bottom w:val="none" w:sz="0" w:space="0" w:color="auto"/>
                            <w:right w:val="none" w:sz="0" w:space="0" w:color="auto"/>
                          </w:divBdr>
                        </w:div>
                      </w:divsChild>
                    </w:div>
                    <w:div w:id="213540998">
                      <w:marLeft w:val="0"/>
                      <w:marRight w:val="0"/>
                      <w:marTop w:val="0"/>
                      <w:marBottom w:val="0"/>
                      <w:divBdr>
                        <w:top w:val="none" w:sz="0" w:space="0" w:color="auto"/>
                        <w:left w:val="none" w:sz="0" w:space="0" w:color="auto"/>
                        <w:bottom w:val="none" w:sz="0" w:space="0" w:color="auto"/>
                        <w:right w:val="none" w:sz="0" w:space="0" w:color="auto"/>
                      </w:divBdr>
                      <w:divsChild>
                        <w:div w:id="1899125787">
                          <w:marLeft w:val="0"/>
                          <w:marRight w:val="0"/>
                          <w:marTop w:val="0"/>
                          <w:marBottom w:val="0"/>
                          <w:divBdr>
                            <w:top w:val="none" w:sz="0" w:space="0" w:color="auto"/>
                            <w:left w:val="none" w:sz="0" w:space="0" w:color="auto"/>
                            <w:bottom w:val="none" w:sz="0" w:space="0" w:color="auto"/>
                            <w:right w:val="none" w:sz="0" w:space="0" w:color="auto"/>
                          </w:divBdr>
                          <w:divsChild>
                            <w:div w:id="900796870">
                              <w:marLeft w:val="0"/>
                              <w:marRight w:val="0"/>
                              <w:marTop w:val="0"/>
                              <w:marBottom w:val="0"/>
                              <w:divBdr>
                                <w:top w:val="none" w:sz="0" w:space="0" w:color="auto"/>
                                <w:left w:val="none" w:sz="0" w:space="0" w:color="auto"/>
                                <w:bottom w:val="none" w:sz="0" w:space="0" w:color="auto"/>
                                <w:right w:val="none" w:sz="0" w:space="0" w:color="auto"/>
                              </w:divBdr>
                            </w:div>
                          </w:divsChild>
                        </w:div>
                        <w:div w:id="1461220741">
                          <w:marLeft w:val="0"/>
                          <w:marRight w:val="0"/>
                          <w:marTop w:val="0"/>
                          <w:marBottom w:val="0"/>
                          <w:divBdr>
                            <w:top w:val="none" w:sz="0" w:space="0" w:color="auto"/>
                            <w:left w:val="none" w:sz="0" w:space="0" w:color="auto"/>
                            <w:bottom w:val="none" w:sz="0" w:space="0" w:color="auto"/>
                            <w:right w:val="none" w:sz="0" w:space="0" w:color="auto"/>
                          </w:divBdr>
                          <w:divsChild>
                            <w:div w:id="765536944">
                              <w:marLeft w:val="0"/>
                              <w:marRight w:val="0"/>
                              <w:marTop w:val="0"/>
                              <w:marBottom w:val="0"/>
                              <w:divBdr>
                                <w:top w:val="none" w:sz="0" w:space="0" w:color="auto"/>
                                <w:left w:val="none" w:sz="0" w:space="0" w:color="auto"/>
                                <w:bottom w:val="none" w:sz="0" w:space="0" w:color="auto"/>
                                <w:right w:val="none" w:sz="0" w:space="0" w:color="auto"/>
                              </w:divBdr>
                            </w:div>
                            <w:div w:id="93987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263223">
                      <w:marLeft w:val="0"/>
                      <w:marRight w:val="0"/>
                      <w:marTop w:val="0"/>
                      <w:marBottom w:val="0"/>
                      <w:divBdr>
                        <w:top w:val="none" w:sz="0" w:space="0" w:color="auto"/>
                        <w:left w:val="none" w:sz="0" w:space="0" w:color="auto"/>
                        <w:bottom w:val="none" w:sz="0" w:space="0" w:color="auto"/>
                        <w:right w:val="none" w:sz="0" w:space="0" w:color="auto"/>
                      </w:divBdr>
                      <w:divsChild>
                        <w:div w:id="794560485">
                          <w:marLeft w:val="0"/>
                          <w:marRight w:val="0"/>
                          <w:marTop w:val="0"/>
                          <w:marBottom w:val="0"/>
                          <w:divBdr>
                            <w:top w:val="none" w:sz="0" w:space="0" w:color="auto"/>
                            <w:left w:val="none" w:sz="0" w:space="0" w:color="auto"/>
                            <w:bottom w:val="none" w:sz="0" w:space="0" w:color="auto"/>
                            <w:right w:val="none" w:sz="0" w:space="0" w:color="auto"/>
                          </w:divBdr>
                        </w:div>
                      </w:divsChild>
                    </w:div>
                    <w:div w:id="591012146">
                      <w:marLeft w:val="0"/>
                      <w:marRight w:val="0"/>
                      <w:marTop w:val="0"/>
                      <w:marBottom w:val="0"/>
                      <w:divBdr>
                        <w:top w:val="none" w:sz="0" w:space="0" w:color="auto"/>
                        <w:left w:val="none" w:sz="0" w:space="0" w:color="auto"/>
                        <w:bottom w:val="none" w:sz="0" w:space="0" w:color="auto"/>
                        <w:right w:val="none" w:sz="0" w:space="0" w:color="auto"/>
                      </w:divBdr>
                      <w:divsChild>
                        <w:div w:id="2031367596">
                          <w:marLeft w:val="0"/>
                          <w:marRight w:val="0"/>
                          <w:marTop w:val="0"/>
                          <w:marBottom w:val="0"/>
                          <w:divBdr>
                            <w:top w:val="none" w:sz="0" w:space="0" w:color="auto"/>
                            <w:left w:val="none" w:sz="0" w:space="0" w:color="auto"/>
                            <w:bottom w:val="none" w:sz="0" w:space="0" w:color="auto"/>
                            <w:right w:val="none" w:sz="0" w:space="0" w:color="auto"/>
                          </w:divBdr>
                        </w:div>
                      </w:divsChild>
                    </w:div>
                    <w:div w:id="1939949137">
                      <w:marLeft w:val="0"/>
                      <w:marRight w:val="0"/>
                      <w:marTop w:val="0"/>
                      <w:marBottom w:val="0"/>
                      <w:divBdr>
                        <w:top w:val="none" w:sz="0" w:space="0" w:color="auto"/>
                        <w:left w:val="none" w:sz="0" w:space="0" w:color="auto"/>
                        <w:bottom w:val="none" w:sz="0" w:space="0" w:color="auto"/>
                        <w:right w:val="none" w:sz="0" w:space="0" w:color="auto"/>
                      </w:divBdr>
                      <w:divsChild>
                        <w:div w:id="378213697">
                          <w:marLeft w:val="0"/>
                          <w:marRight w:val="0"/>
                          <w:marTop w:val="0"/>
                          <w:marBottom w:val="0"/>
                          <w:divBdr>
                            <w:top w:val="none" w:sz="0" w:space="0" w:color="auto"/>
                            <w:left w:val="none" w:sz="0" w:space="0" w:color="auto"/>
                            <w:bottom w:val="none" w:sz="0" w:space="0" w:color="auto"/>
                            <w:right w:val="none" w:sz="0" w:space="0" w:color="auto"/>
                          </w:divBdr>
                        </w:div>
                      </w:divsChild>
                    </w:div>
                    <w:div w:id="800534841">
                      <w:marLeft w:val="0"/>
                      <w:marRight w:val="0"/>
                      <w:marTop w:val="0"/>
                      <w:marBottom w:val="0"/>
                      <w:divBdr>
                        <w:top w:val="none" w:sz="0" w:space="0" w:color="auto"/>
                        <w:left w:val="none" w:sz="0" w:space="0" w:color="auto"/>
                        <w:bottom w:val="none" w:sz="0" w:space="0" w:color="auto"/>
                        <w:right w:val="none" w:sz="0" w:space="0" w:color="auto"/>
                      </w:divBdr>
                      <w:divsChild>
                        <w:div w:id="730890143">
                          <w:marLeft w:val="0"/>
                          <w:marRight w:val="0"/>
                          <w:marTop w:val="0"/>
                          <w:marBottom w:val="0"/>
                          <w:divBdr>
                            <w:top w:val="none" w:sz="0" w:space="0" w:color="auto"/>
                            <w:left w:val="none" w:sz="0" w:space="0" w:color="auto"/>
                            <w:bottom w:val="none" w:sz="0" w:space="0" w:color="auto"/>
                            <w:right w:val="none" w:sz="0" w:space="0" w:color="auto"/>
                          </w:divBdr>
                        </w:div>
                      </w:divsChild>
                    </w:div>
                    <w:div w:id="117144926">
                      <w:marLeft w:val="0"/>
                      <w:marRight w:val="0"/>
                      <w:marTop w:val="0"/>
                      <w:marBottom w:val="0"/>
                      <w:divBdr>
                        <w:top w:val="none" w:sz="0" w:space="0" w:color="auto"/>
                        <w:left w:val="none" w:sz="0" w:space="0" w:color="auto"/>
                        <w:bottom w:val="none" w:sz="0" w:space="0" w:color="auto"/>
                        <w:right w:val="none" w:sz="0" w:space="0" w:color="auto"/>
                      </w:divBdr>
                    </w:div>
                    <w:div w:id="1775247657">
                      <w:marLeft w:val="0"/>
                      <w:marRight w:val="0"/>
                      <w:marTop w:val="0"/>
                      <w:marBottom w:val="0"/>
                      <w:divBdr>
                        <w:top w:val="none" w:sz="0" w:space="0" w:color="auto"/>
                        <w:left w:val="none" w:sz="0" w:space="0" w:color="auto"/>
                        <w:bottom w:val="none" w:sz="0" w:space="0" w:color="auto"/>
                        <w:right w:val="none" w:sz="0" w:space="0" w:color="auto"/>
                      </w:divBdr>
                      <w:divsChild>
                        <w:div w:id="211699847">
                          <w:marLeft w:val="0"/>
                          <w:marRight w:val="0"/>
                          <w:marTop w:val="0"/>
                          <w:marBottom w:val="0"/>
                          <w:divBdr>
                            <w:top w:val="none" w:sz="0" w:space="0" w:color="auto"/>
                            <w:left w:val="none" w:sz="0" w:space="0" w:color="auto"/>
                            <w:bottom w:val="none" w:sz="0" w:space="0" w:color="auto"/>
                            <w:right w:val="none" w:sz="0" w:space="0" w:color="auto"/>
                          </w:divBdr>
                          <w:divsChild>
                            <w:div w:id="441461810">
                              <w:marLeft w:val="0"/>
                              <w:marRight w:val="0"/>
                              <w:marTop w:val="0"/>
                              <w:marBottom w:val="0"/>
                              <w:divBdr>
                                <w:top w:val="none" w:sz="0" w:space="0" w:color="auto"/>
                                <w:left w:val="none" w:sz="0" w:space="0" w:color="auto"/>
                                <w:bottom w:val="none" w:sz="0" w:space="0" w:color="auto"/>
                                <w:right w:val="none" w:sz="0" w:space="0" w:color="auto"/>
                              </w:divBdr>
                            </w:div>
                          </w:divsChild>
                        </w:div>
                        <w:div w:id="1996061177">
                          <w:marLeft w:val="0"/>
                          <w:marRight w:val="0"/>
                          <w:marTop w:val="0"/>
                          <w:marBottom w:val="0"/>
                          <w:divBdr>
                            <w:top w:val="none" w:sz="0" w:space="0" w:color="auto"/>
                            <w:left w:val="none" w:sz="0" w:space="0" w:color="auto"/>
                            <w:bottom w:val="none" w:sz="0" w:space="0" w:color="auto"/>
                            <w:right w:val="none" w:sz="0" w:space="0" w:color="auto"/>
                          </w:divBdr>
                          <w:divsChild>
                            <w:div w:id="1974097662">
                              <w:marLeft w:val="0"/>
                              <w:marRight w:val="0"/>
                              <w:marTop w:val="0"/>
                              <w:marBottom w:val="0"/>
                              <w:divBdr>
                                <w:top w:val="none" w:sz="0" w:space="0" w:color="auto"/>
                                <w:left w:val="none" w:sz="0" w:space="0" w:color="auto"/>
                                <w:bottom w:val="none" w:sz="0" w:space="0" w:color="auto"/>
                                <w:right w:val="none" w:sz="0" w:space="0" w:color="auto"/>
                              </w:divBdr>
                            </w:div>
                            <w:div w:id="176896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668842">
                      <w:marLeft w:val="0"/>
                      <w:marRight w:val="0"/>
                      <w:marTop w:val="0"/>
                      <w:marBottom w:val="0"/>
                      <w:divBdr>
                        <w:top w:val="none" w:sz="0" w:space="0" w:color="auto"/>
                        <w:left w:val="none" w:sz="0" w:space="0" w:color="auto"/>
                        <w:bottom w:val="none" w:sz="0" w:space="0" w:color="auto"/>
                        <w:right w:val="none" w:sz="0" w:space="0" w:color="auto"/>
                      </w:divBdr>
                      <w:divsChild>
                        <w:div w:id="1348285792">
                          <w:marLeft w:val="0"/>
                          <w:marRight w:val="0"/>
                          <w:marTop w:val="0"/>
                          <w:marBottom w:val="0"/>
                          <w:divBdr>
                            <w:top w:val="none" w:sz="0" w:space="0" w:color="auto"/>
                            <w:left w:val="none" w:sz="0" w:space="0" w:color="auto"/>
                            <w:bottom w:val="none" w:sz="0" w:space="0" w:color="auto"/>
                            <w:right w:val="none" w:sz="0" w:space="0" w:color="auto"/>
                          </w:divBdr>
                        </w:div>
                      </w:divsChild>
                    </w:div>
                    <w:div w:id="1936286842">
                      <w:marLeft w:val="0"/>
                      <w:marRight w:val="0"/>
                      <w:marTop w:val="0"/>
                      <w:marBottom w:val="0"/>
                      <w:divBdr>
                        <w:top w:val="none" w:sz="0" w:space="0" w:color="auto"/>
                        <w:left w:val="none" w:sz="0" w:space="0" w:color="auto"/>
                        <w:bottom w:val="none" w:sz="0" w:space="0" w:color="auto"/>
                        <w:right w:val="none" w:sz="0" w:space="0" w:color="auto"/>
                      </w:divBdr>
                      <w:divsChild>
                        <w:div w:id="279731386">
                          <w:marLeft w:val="0"/>
                          <w:marRight w:val="0"/>
                          <w:marTop w:val="0"/>
                          <w:marBottom w:val="0"/>
                          <w:divBdr>
                            <w:top w:val="none" w:sz="0" w:space="0" w:color="auto"/>
                            <w:left w:val="none" w:sz="0" w:space="0" w:color="auto"/>
                            <w:bottom w:val="none" w:sz="0" w:space="0" w:color="auto"/>
                            <w:right w:val="none" w:sz="0" w:space="0" w:color="auto"/>
                          </w:divBdr>
                        </w:div>
                      </w:divsChild>
                    </w:div>
                    <w:div w:id="454299362">
                      <w:marLeft w:val="0"/>
                      <w:marRight w:val="0"/>
                      <w:marTop w:val="0"/>
                      <w:marBottom w:val="0"/>
                      <w:divBdr>
                        <w:top w:val="none" w:sz="0" w:space="0" w:color="auto"/>
                        <w:left w:val="none" w:sz="0" w:space="0" w:color="auto"/>
                        <w:bottom w:val="none" w:sz="0" w:space="0" w:color="auto"/>
                        <w:right w:val="none" w:sz="0" w:space="0" w:color="auto"/>
                      </w:divBdr>
                      <w:divsChild>
                        <w:div w:id="795218802">
                          <w:marLeft w:val="0"/>
                          <w:marRight w:val="0"/>
                          <w:marTop w:val="0"/>
                          <w:marBottom w:val="0"/>
                          <w:divBdr>
                            <w:top w:val="none" w:sz="0" w:space="0" w:color="auto"/>
                            <w:left w:val="none" w:sz="0" w:space="0" w:color="auto"/>
                            <w:bottom w:val="none" w:sz="0" w:space="0" w:color="auto"/>
                            <w:right w:val="none" w:sz="0" w:space="0" w:color="auto"/>
                          </w:divBdr>
                        </w:div>
                      </w:divsChild>
                    </w:div>
                    <w:div w:id="1377007570">
                      <w:marLeft w:val="0"/>
                      <w:marRight w:val="0"/>
                      <w:marTop w:val="0"/>
                      <w:marBottom w:val="0"/>
                      <w:divBdr>
                        <w:top w:val="none" w:sz="0" w:space="0" w:color="auto"/>
                        <w:left w:val="none" w:sz="0" w:space="0" w:color="auto"/>
                        <w:bottom w:val="none" w:sz="0" w:space="0" w:color="auto"/>
                        <w:right w:val="none" w:sz="0" w:space="0" w:color="auto"/>
                      </w:divBdr>
                      <w:divsChild>
                        <w:div w:id="1839885078">
                          <w:marLeft w:val="0"/>
                          <w:marRight w:val="0"/>
                          <w:marTop w:val="0"/>
                          <w:marBottom w:val="0"/>
                          <w:divBdr>
                            <w:top w:val="none" w:sz="0" w:space="0" w:color="auto"/>
                            <w:left w:val="none" w:sz="0" w:space="0" w:color="auto"/>
                            <w:bottom w:val="none" w:sz="0" w:space="0" w:color="auto"/>
                            <w:right w:val="none" w:sz="0" w:space="0" w:color="auto"/>
                          </w:divBdr>
                        </w:div>
                      </w:divsChild>
                    </w:div>
                    <w:div w:id="1174105655">
                      <w:marLeft w:val="0"/>
                      <w:marRight w:val="0"/>
                      <w:marTop w:val="0"/>
                      <w:marBottom w:val="0"/>
                      <w:divBdr>
                        <w:top w:val="none" w:sz="0" w:space="0" w:color="auto"/>
                        <w:left w:val="none" w:sz="0" w:space="0" w:color="auto"/>
                        <w:bottom w:val="none" w:sz="0" w:space="0" w:color="auto"/>
                        <w:right w:val="none" w:sz="0" w:space="0" w:color="auto"/>
                      </w:divBdr>
                      <w:divsChild>
                        <w:div w:id="1278296394">
                          <w:marLeft w:val="0"/>
                          <w:marRight w:val="0"/>
                          <w:marTop w:val="0"/>
                          <w:marBottom w:val="0"/>
                          <w:divBdr>
                            <w:top w:val="none" w:sz="0" w:space="0" w:color="auto"/>
                            <w:left w:val="none" w:sz="0" w:space="0" w:color="auto"/>
                            <w:bottom w:val="none" w:sz="0" w:space="0" w:color="auto"/>
                            <w:right w:val="none" w:sz="0" w:space="0" w:color="auto"/>
                          </w:divBdr>
                        </w:div>
                      </w:divsChild>
                    </w:div>
                    <w:div w:id="1462992841">
                      <w:marLeft w:val="0"/>
                      <w:marRight w:val="0"/>
                      <w:marTop w:val="0"/>
                      <w:marBottom w:val="0"/>
                      <w:divBdr>
                        <w:top w:val="none" w:sz="0" w:space="0" w:color="auto"/>
                        <w:left w:val="none" w:sz="0" w:space="0" w:color="auto"/>
                        <w:bottom w:val="none" w:sz="0" w:space="0" w:color="auto"/>
                        <w:right w:val="none" w:sz="0" w:space="0" w:color="auto"/>
                      </w:divBdr>
                      <w:divsChild>
                        <w:div w:id="577791137">
                          <w:marLeft w:val="0"/>
                          <w:marRight w:val="0"/>
                          <w:marTop w:val="0"/>
                          <w:marBottom w:val="0"/>
                          <w:divBdr>
                            <w:top w:val="none" w:sz="0" w:space="0" w:color="auto"/>
                            <w:left w:val="none" w:sz="0" w:space="0" w:color="auto"/>
                            <w:bottom w:val="none" w:sz="0" w:space="0" w:color="auto"/>
                            <w:right w:val="none" w:sz="0" w:space="0" w:color="auto"/>
                          </w:divBdr>
                          <w:divsChild>
                            <w:div w:id="1683241865">
                              <w:marLeft w:val="0"/>
                              <w:marRight w:val="0"/>
                              <w:marTop w:val="0"/>
                              <w:marBottom w:val="0"/>
                              <w:divBdr>
                                <w:top w:val="none" w:sz="0" w:space="0" w:color="auto"/>
                                <w:left w:val="none" w:sz="0" w:space="0" w:color="auto"/>
                                <w:bottom w:val="none" w:sz="0" w:space="0" w:color="auto"/>
                                <w:right w:val="none" w:sz="0" w:space="0" w:color="auto"/>
                              </w:divBdr>
                            </w:div>
                          </w:divsChild>
                        </w:div>
                        <w:div w:id="382562671">
                          <w:marLeft w:val="0"/>
                          <w:marRight w:val="0"/>
                          <w:marTop w:val="0"/>
                          <w:marBottom w:val="0"/>
                          <w:divBdr>
                            <w:top w:val="none" w:sz="0" w:space="0" w:color="auto"/>
                            <w:left w:val="none" w:sz="0" w:space="0" w:color="auto"/>
                            <w:bottom w:val="none" w:sz="0" w:space="0" w:color="auto"/>
                            <w:right w:val="none" w:sz="0" w:space="0" w:color="auto"/>
                          </w:divBdr>
                          <w:divsChild>
                            <w:div w:id="649406443">
                              <w:marLeft w:val="0"/>
                              <w:marRight w:val="0"/>
                              <w:marTop w:val="0"/>
                              <w:marBottom w:val="0"/>
                              <w:divBdr>
                                <w:top w:val="none" w:sz="0" w:space="0" w:color="auto"/>
                                <w:left w:val="none" w:sz="0" w:space="0" w:color="auto"/>
                                <w:bottom w:val="none" w:sz="0" w:space="0" w:color="auto"/>
                                <w:right w:val="none" w:sz="0" w:space="0" w:color="auto"/>
                              </w:divBdr>
                            </w:div>
                            <w:div w:id="9175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142312">
                      <w:marLeft w:val="0"/>
                      <w:marRight w:val="0"/>
                      <w:marTop w:val="0"/>
                      <w:marBottom w:val="0"/>
                      <w:divBdr>
                        <w:top w:val="none" w:sz="0" w:space="0" w:color="auto"/>
                        <w:left w:val="none" w:sz="0" w:space="0" w:color="auto"/>
                        <w:bottom w:val="none" w:sz="0" w:space="0" w:color="auto"/>
                        <w:right w:val="none" w:sz="0" w:space="0" w:color="auto"/>
                      </w:divBdr>
                      <w:divsChild>
                        <w:div w:id="94788366">
                          <w:marLeft w:val="0"/>
                          <w:marRight w:val="0"/>
                          <w:marTop w:val="0"/>
                          <w:marBottom w:val="0"/>
                          <w:divBdr>
                            <w:top w:val="none" w:sz="0" w:space="0" w:color="auto"/>
                            <w:left w:val="none" w:sz="0" w:space="0" w:color="auto"/>
                            <w:bottom w:val="none" w:sz="0" w:space="0" w:color="auto"/>
                            <w:right w:val="none" w:sz="0" w:space="0" w:color="auto"/>
                          </w:divBdr>
                        </w:div>
                      </w:divsChild>
                    </w:div>
                    <w:div w:id="478880947">
                      <w:marLeft w:val="0"/>
                      <w:marRight w:val="0"/>
                      <w:marTop w:val="0"/>
                      <w:marBottom w:val="0"/>
                      <w:divBdr>
                        <w:top w:val="none" w:sz="0" w:space="0" w:color="auto"/>
                        <w:left w:val="none" w:sz="0" w:space="0" w:color="auto"/>
                        <w:bottom w:val="none" w:sz="0" w:space="0" w:color="auto"/>
                        <w:right w:val="none" w:sz="0" w:space="0" w:color="auto"/>
                      </w:divBdr>
                      <w:divsChild>
                        <w:div w:id="1424110913">
                          <w:marLeft w:val="0"/>
                          <w:marRight w:val="0"/>
                          <w:marTop w:val="0"/>
                          <w:marBottom w:val="0"/>
                          <w:divBdr>
                            <w:top w:val="none" w:sz="0" w:space="0" w:color="auto"/>
                            <w:left w:val="none" w:sz="0" w:space="0" w:color="auto"/>
                            <w:bottom w:val="none" w:sz="0" w:space="0" w:color="auto"/>
                            <w:right w:val="none" w:sz="0" w:space="0" w:color="auto"/>
                          </w:divBdr>
                        </w:div>
                      </w:divsChild>
                    </w:div>
                    <w:div w:id="1370449371">
                      <w:marLeft w:val="0"/>
                      <w:marRight w:val="0"/>
                      <w:marTop w:val="0"/>
                      <w:marBottom w:val="0"/>
                      <w:divBdr>
                        <w:top w:val="none" w:sz="0" w:space="0" w:color="auto"/>
                        <w:left w:val="none" w:sz="0" w:space="0" w:color="auto"/>
                        <w:bottom w:val="none" w:sz="0" w:space="0" w:color="auto"/>
                        <w:right w:val="none" w:sz="0" w:space="0" w:color="auto"/>
                      </w:divBdr>
                      <w:divsChild>
                        <w:div w:id="207032263">
                          <w:marLeft w:val="0"/>
                          <w:marRight w:val="0"/>
                          <w:marTop w:val="0"/>
                          <w:marBottom w:val="0"/>
                          <w:divBdr>
                            <w:top w:val="none" w:sz="0" w:space="0" w:color="auto"/>
                            <w:left w:val="none" w:sz="0" w:space="0" w:color="auto"/>
                            <w:bottom w:val="none" w:sz="0" w:space="0" w:color="auto"/>
                            <w:right w:val="none" w:sz="0" w:space="0" w:color="auto"/>
                          </w:divBdr>
                        </w:div>
                      </w:divsChild>
                    </w:div>
                    <w:div w:id="1124425292">
                      <w:marLeft w:val="0"/>
                      <w:marRight w:val="0"/>
                      <w:marTop w:val="0"/>
                      <w:marBottom w:val="0"/>
                      <w:divBdr>
                        <w:top w:val="none" w:sz="0" w:space="0" w:color="auto"/>
                        <w:left w:val="none" w:sz="0" w:space="0" w:color="auto"/>
                        <w:bottom w:val="none" w:sz="0" w:space="0" w:color="auto"/>
                        <w:right w:val="none" w:sz="0" w:space="0" w:color="auto"/>
                      </w:divBdr>
                      <w:divsChild>
                        <w:div w:id="669337820">
                          <w:marLeft w:val="0"/>
                          <w:marRight w:val="0"/>
                          <w:marTop w:val="0"/>
                          <w:marBottom w:val="0"/>
                          <w:divBdr>
                            <w:top w:val="none" w:sz="0" w:space="0" w:color="auto"/>
                            <w:left w:val="none" w:sz="0" w:space="0" w:color="auto"/>
                            <w:bottom w:val="none" w:sz="0" w:space="0" w:color="auto"/>
                            <w:right w:val="none" w:sz="0" w:space="0" w:color="auto"/>
                          </w:divBdr>
                        </w:div>
                      </w:divsChild>
                    </w:div>
                    <w:div w:id="100341715">
                      <w:marLeft w:val="0"/>
                      <w:marRight w:val="0"/>
                      <w:marTop w:val="0"/>
                      <w:marBottom w:val="0"/>
                      <w:divBdr>
                        <w:top w:val="none" w:sz="0" w:space="0" w:color="auto"/>
                        <w:left w:val="none" w:sz="0" w:space="0" w:color="auto"/>
                        <w:bottom w:val="none" w:sz="0" w:space="0" w:color="auto"/>
                        <w:right w:val="none" w:sz="0" w:space="0" w:color="auto"/>
                      </w:divBdr>
                      <w:divsChild>
                        <w:div w:id="736366029">
                          <w:marLeft w:val="0"/>
                          <w:marRight w:val="0"/>
                          <w:marTop w:val="0"/>
                          <w:marBottom w:val="0"/>
                          <w:divBdr>
                            <w:top w:val="none" w:sz="0" w:space="0" w:color="auto"/>
                            <w:left w:val="none" w:sz="0" w:space="0" w:color="auto"/>
                            <w:bottom w:val="none" w:sz="0" w:space="0" w:color="auto"/>
                            <w:right w:val="none" w:sz="0" w:space="0" w:color="auto"/>
                          </w:divBdr>
                        </w:div>
                      </w:divsChild>
                    </w:div>
                    <w:div w:id="1824656388">
                      <w:marLeft w:val="0"/>
                      <w:marRight w:val="0"/>
                      <w:marTop w:val="0"/>
                      <w:marBottom w:val="0"/>
                      <w:divBdr>
                        <w:top w:val="none" w:sz="0" w:space="0" w:color="auto"/>
                        <w:left w:val="none" w:sz="0" w:space="0" w:color="auto"/>
                        <w:bottom w:val="none" w:sz="0" w:space="0" w:color="auto"/>
                        <w:right w:val="none" w:sz="0" w:space="0" w:color="auto"/>
                      </w:divBdr>
                      <w:divsChild>
                        <w:div w:id="105122269">
                          <w:marLeft w:val="0"/>
                          <w:marRight w:val="0"/>
                          <w:marTop w:val="0"/>
                          <w:marBottom w:val="0"/>
                          <w:divBdr>
                            <w:top w:val="none" w:sz="0" w:space="0" w:color="auto"/>
                            <w:left w:val="none" w:sz="0" w:space="0" w:color="auto"/>
                            <w:bottom w:val="none" w:sz="0" w:space="0" w:color="auto"/>
                            <w:right w:val="none" w:sz="0" w:space="0" w:color="auto"/>
                          </w:divBdr>
                        </w:div>
                      </w:divsChild>
                    </w:div>
                    <w:div w:id="1835951532">
                      <w:marLeft w:val="0"/>
                      <w:marRight w:val="0"/>
                      <w:marTop w:val="0"/>
                      <w:marBottom w:val="0"/>
                      <w:divBdr>
                        <w:top w:val="none" w:sz="0" w:space="0" w:color="auto"/>
                        <w:left w:val="none" w:sz="0" w:space="0" w:color="auto"/>
                        <w:bottom w:val="none" w:sz="0" w:space="0" w:color="auto"/>
                        <w:right w:val="none" w:sz="0" w:space="0" w:color="auto"/>
                      </w:divBdr>
                      <w:divsChild>
                        <w:div w:id="1887063188">
                          <w:marLeft w:val="0"/>
                          <w:marRight w:val="0"/>
                          <w:marTop w:val="0"/>
                          <w:marBottom w:val="0"/>
                          <w:divBdr>
                            <w:top w:val="none" w:sz="0" w:space="0" w:color="auto"/>
                            <w:left w:val="none" w:sz="0" w:space="0" w:color="auto"/>
                            <w:bottom w:val="none" w:sz="0" w:space="0" w:color="auto"/>
                            <w:right w:val="none" w:sz="0" w:space="0" w:color="auto"/>
                          </w:divBdr>
                        </w:div>
                      </w:divsChild>
                    </w:div>
                    <w:div w:id="392582425">
                      <w:marLeft w:val="0"/>
                      <w:marRight w:val="0"/>
                      <w:marTop w:val="0"/>
                      <w:marBottom w:val="0"/>
                      <w:divBdr>
                        <w:top w:val="none" w:sz="0" w:space="0" w:color="auto"/>
                        <w:left w:val="none" w:sz="0" w:space="0" w:color="auto"/>
                        <w:bottom w:val="none" w:sz="0" w:space="0" w:color="auto"/>
                        <w:right w:val="none" w:sz="0" w:space="0" w:color="auto"/>
                      </w:divBdr>
                      <w:divsChild>
                        <w:div w:id="800928316">
                          <w:marLeft w:val="0"/>
                          <w:marRight w:val="0"/>
                          <w:marTop w:val="0"/>
                          <w:marBottom w:val="0"/>
                          <w:divBdr>
                            <w:top w:val="none" w:sz="0" w:space="0" w:color="auto"/>
                            <w:left w:val="none" w:sz="0" w:space="0" w:color="auto"/>
                            <w:bottom w:val="none" w:sz="0" w:space="0" w:color="auto"/>
                            <w:right w:val="none" w:sz="0" w:space="0" w:color="auto"/>
                          </w:divBdr>
                          <w:divsChild>
                            <w:div w:id="233055055">
                              <w:marLeft w:val="0"/>
                              <w:marRight w:val="0"/>
                              <w:marTop w:val="0"/>
                              <w:marBottom w:val="0"/>
                              <w:divBdr>
                                <w:top w:val="none" w:sz="0" w:space="0" w:color="auto"/>
                                <w:left w:val="none" w:sz="0" w:space="0" w:color="auto"/>
                                <w:bottom w:val="none" w:sz="0" w:space="0" w:color="auto"/>
                                <w:right w:val="none" w:sz="0" w:space="0" w:color="auto"/>
                              </w:divBdr>
                            </w:div>
                          </w:divsChild>
                        </w:div>
                        <w:div w:id="31461451">
                          <w:marLeft w:val="0"/>
                          <w:marRight w:val="0"/>
                          <w:marTop w:val="0"/>
                          <w:marBottom w:val="0"/>
                          <w:divBdr>
                            <w:top w:val="none" w:sz="0" w:space="0" w:color="auto"/>
                            <w:left w:val="none" w:sz="0" w:space="0" w:color="auto"/>
                            <w:bottom w:val="none" w:sz="0" w:space="0" w:color="auto"/>
                            <w:right w:val="none" w:sz="0" w:space="0" w:color="auto"/>
                          </w:divBdr>
                          <w:divsChild>
                            <w:div w:id="1333295525">
                              <w:marLeft w:val="0"/>
                              <w:marRight w:val="0"/>
                              <w:marTop w:val="0"/>
                              <w:marBottom w:val="0"/>
                              <w:divBdr>
                                <w:top w:val="none" w:sz="0" w:space="0" w:color="auto"/>
                                <w:left w:val="none" w:sz="0" w:space="0" w:color="auto"/>
                                <w:bottom w:val="none" w:sz="0" w:space="0" w:color="auto"/>
                                <w:right w:val="none" w:sz="0" w:space="0" w:color="auto"/>
                              </w:divBdr>
                            </w:div>
                            <w:div w:id="141023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546582">
                      <w:marLeft w:val="0"/>
                      <w:marRight w:val="0"/>
                      <w:marTop w:val="0"/>
                      <w:marBottom w:val="0"/>
                      <w:divBdr>
                        <w:top w:val="none" w:sz="0" w:space="0" w:color="auto"/>
                        <w:left w:val="none" w:sz="0" w:space="0" w:color="auto"/>
                        <w:bottom w:val="none" w:sz="0" w:space="0" w:color="auto"/>
                        <w:right w:val="none" w:sz="0" w:space="0" w:color="auto"/>
                      </w:divBdr>
                      <w:divsChild>
                        <w:div w:id="1413045698">
                          <w:marLeft w:val="0"/>
                          <w:marRight w:val="0"/>
                          <w:marTop w:val="0"/>
                          <w:marBottom w:val="0"/>
                          <w:divBdr>
                            <w:top w:val="none" w:sz="0" w:space="0" w:color="auto"/>
                            <w:left w:val="none" w:sz="0" w:space="0" w:color="auto"/>
                            <w:bottom w:val="none" w:sz="0" w:space="0" w:color="auto"/>
                            <w:right w:val="none" w:sz="0" w:space="0" w:color="auto"/>
                          </w:divBdr>
                        </w:div>
                      </w:divsChild>
                    </w:div>
                    <w:div w:id="1105687601">
                      <w:marLeft w:val="0"/>
                      <w:marRight w:val="0"/>
                      <w:marTop w:val="0"/>
                      <w:marBottom w:val="0"/>
                      <w:divBdr>
                        <w:top w:val="none" w:sz="0" w:space="0" w:color="auto"/>
                        <w:left w:val="none" w:sz="0" w:space="0" w:color="auto"/>
                        <w:bottom w:val="none" w:sz="0" w:space="0" w:color="auto"/>
                        <w:right w:val="none" w:sz="0" w:space="0" w:color="auto"/>
                      </w:divBdr>
                      <w:divsChild>
                        <w:div w:id="1809274938">
                          <w:marLeft w:val="0"/>
                          <w:marRight w:val="0"/>
                          <w:marTop w:val="0"/>
                          <w:marBottom w:val="0"/>
                          <w:divBdr>
                            <w:top w:val="none" w:sz="0" w:space="0" w:color="auto"/>
                            <w:left w:val="none" w:sz="0" w:space="0" w:color="auto"/>
                            <w:bottom w:val="none" w:sz="0" w:space="0" w:color="auto"/>
                            <w:right w:val="none" w:sz="0" w:space="0" w:color="auto"/>
                          </w:divBdr>
                        </w:div>
                      </w:divsChild>
                    </w:div>
                    <w:div w:id="304310628">
                      <w:marLeft w:val="0"/>
                      <w:marRight w:val="0"/>
                      <w:marTop w:val="0"/>
                      <w:marBottom w:val="0"/>
                      <w:divBdr>
                        <w:top w:val="none" w:sz="0" w:space="0" w:color="auto"/>
                        <w:left w:val="none" w:sz="0" w:space="0" w:color="auto"/>
                        <w:bottom w:val="none" w:sz="0" w:space="0" w:color="auto"/>
                        <w:right w:val="none" w:sz="0" w:space="0" w:color="auto"/>
                      </w:divBdr>
                      <w:divsChild>
                        <w:div w:id="459612216">
                          <w:marLeft w:val="0"/>
                          <w:marRight w:val="0"/>
                          <w:marTop w:val="0"/>
                          <w:marBottom w:val="0"/>
                          <w:divBdr>
                            <w:top w:val="none" w:sz="0" w:space="0" w:color="auto"/>
                            <w:left w:val="none" w:sz="0" w:space="0" w:color="auto"/>
                            <w:bottom w:val="none" w:sz="0" w:space="0" w:color="auto"/>
                            <w:right w:val="none" w:sz="0" w:space="0" w:color="auto"/>
                          </w:divBdr>
                        </w:div>
                      </w:divsChild>
                    </w:div>
                    <w:div w:id="700203038">
                      <w:marLeft w:val="0"/>
                      <w:marRight w:val="0"/>
                      <w:marTop w:val="0"/>
                      <w:marBottom w:val="0"/>
                      <w:divBdr>
                        <w:top w:val="none" w:sz="0" w:space="0" w:color="auto"/>
                        <w:left w:val="none" w:sz="0" w:space="0" w:color="auto"/>
                        <w:bottom w:val="none" w:sz="0" w:space="0" w:color="auto"/>
                        <w:right w:val="none" w:sz="0" w:space="0" w:color="auto"/>
                      </w:divBdr>
                      <w:divsChild>
                        <w:div w:id="1503859087">
                          <w:marLeft w:val="0"/>
                          <w:marRight w:val="0"/>
                          <w:marTop w:val="0"/>
                          <w:marBottom w:val="0"/>
                          <w:divBdr>
                            <w:top w:val="none" w:sz="0" w:space="0" w:color="auto"/>
                            <w:left w:val="none" w:sz="0" w:space="0" w:color="auto"/>
                            <w:bottom w:val="none" w:sz="0" w:space="0" w:color="auto"/>
                            <w:right w:val="none" w:sz="0" w:space="0" w:color="auto"/>
                          </w:divBdr>
                        </w:div>
                      </w:divsChild>
                    </w:div>
                    <w:div w:id="1607154005">
                      <w:marLeft w:val="0"/>
                      <w:marRight w:val="0"/>
                      <w:marTop w:val="0"/>
                      <w:marBottom w:val="0"/>
                      <w:divBdr>
                        <w:top w:val="none" w:sz="0" w:space="0" w:color="auto"/>
                        <w:left w:val="none" w:sz="0" w:space="0" w:color="auto"/>
                        <w:bottom w:val="none" w:sz="0" w:space="0" w:color="auto"/>
                        <w:right w:val="none" w:sz="0" w:space="0" w:color="auto"/>
                      </w:divBdr>
                      <w:divsChild>
                        <w:div w:id="1653019929">
                          <w:marLeft w:val="0"/>
                          <w:marRight w:val="0"/>
                          <w:marTop w:val="0"/>
                          <w:marBottom w:val="0"/>
                          <w:divBdr>
                            <w:top w:val="none" w:sz="0" w:space="0" w:color="auto"/>
                            <w:left w:val="none" w:sz="0" w:space="0" w:color="auto"/>
                            <w:bottom w:val="none" w:sz="0" w:space="0" w:color="auto"/>
                            <w:right w:val="none" w:sz="0" w:space="0" w:color="auto"/>
                          </w:divBdr>
                        </w:div>
                      </w:divsChild>
                    </w:div>
                    <w:div w:id="1642231960">
                      <w:marLeft w:val="0"/>
                      <w:marRight w:val="0"/>
                      <w:marTop w:val="0"/>
                      <w:marBottom w:val="0"/>
                      <w:divBdr>
                        <w:top w:val="none" w:sz="0" w:space="0" w:color="auto"/>
                        <w:left w:val="none" w:sz="0" w:space="0" w:color="auto"/>
                        <w:bottom w:val="none" w:sz="0" w:space="0" w:color="auto"/>
                        <w:right w:val="none" w:sz="0" w:space="0" w:color="auto"/>
                      </w:divBdr>
                      <w:divsChild>
                        <w:div w:id="797261274">
                          <w:marLeft w:val="0"/>
                          <w:marRight w:val="0"/>
                          <w:marTop w:val="0"/>
                          <w:marBottom w:val="0"/>
                          <w:divBdr>
                            <w:top w:val="none" w:sz="0" w:space="0" w:color="auto"/>
                            <w:left w:val="none" w:sz="0" w:space="0" w:color="auto"/>
                            <w:bottom w:val="none" w:sz="0" w:space="0" w:color="auto"/>
                            <w:right w:val="none" w:sz="0" w:space="0" w:color="auto"/>
                          </w:divBdr>
                        </w:div>
                      </w:divsChild>
                    </w:div>
                    <w:div w:id="1432429495">
                      <w:marLeft w:val="0"/>
                      <w:marRight w:val="0"/>
                      <w:marTop w:val="0"/>
                      <w:marBottom w:val="0"/>
                      <w:divBdr>
                        <w:top w:val="none" w:sz="0" w:space="0" w:color="auto"/>
                        <w:left w:val="none" w:sz="0" w:space="0" w:color="auto"/>
                        <w:bottom w:val="none" w:sz="0" w:space="0" w:color="auto"/>
                        <w:right w:val="none" w:sz="0" w:space="0" w:color="auto"/>
                      </w:divBdr>
                      <w:divsChild>
                        <w:div w:id="308364365">
                          <w:marLeft w:val="0"/>
                          <w:marRight w:val="0"/>
                          <w:marTop w:val="0"/>
                          <w:marBottom w:val="0"/>
                          <w:divBdr>
                            <w:top w:val="none" w:sz="0" w:space="0" w:color="auto"/>
                            <w:left w:val="none" w:sz="0" w:space="0" w:color="auto"/>
                            <w:bottom w:val="none" w:sz="0" w:space="0" w:color="auto"/>
                            <w:right w:val="none" w:sz="0" w:space="0" w:color="auto"/>
                          </w:divBdr>
                        </w:div>
                      </w:divsChild>
                    </w:div>
                    <w:div w:id="49959925">
                      <w:marLeft w:val="0"/>
                      <w:marRight w:val="0"/>
                      <w:marTop w:val="0"/>
                      <w:marBottom w:val="0"/>
                      <w:divBdr>
                        <w:top w:val="none" w:sz="0" w:space="0" w:color="auto"/>
                        <w:left w:val="none" w:sz="0" w:space="0" w:color="auto"/>
                        <w:bottom w:val="none" w:sz="0" w:space="0" w:color="auto"/>
                        <w:right w:val="none" w:sz="0" w:space="0" w:color="auto"/>
                      </w:divBdr>
                      <w:divsChild>
                        <w:div w:id="1192304719">
                          <w:marLeft w:val="0"/>
                          <w:marRight w:val="0"/>
                          <w:marTop w:val="0"/>
                          <w:marBottom w:val="0"/>
                          <w:divBdr>
                            <w:top w:val="none" w:sz="0" w:space="0" w:color="auto"/>
                            <w:left w:val="none" w:sz="0" w:space="0" w:color="auto"/>
                            <w:bottom w:val="none" w:sz="0" w:space="0" w:color="auto"/>
                            <w:right w:val="none" w:sz="0" w:space="0" w:color="auto"/>
                          </w:divBdr>
                        </w:div>
                      </w:divsChild>
                    </w:div>
                    <w:div w:id="744258043">
                      <w:marLeft w:val="0"/>
                      <w:marRight w:val="0"/>
                      <w:marTop w:val="0"/>
                      <w:marBottom w:val="0"/>
                      <w:divBdr>
                        <w:top w:val="none" w:sz="0" w:space="0" w:color="auto"/>
                        <w:left w:val="none" w:sz="0" w:space="0" w:color="auto"/>
                        <w:bottom w:val="none" w:sz="0" w:space="0" w:color="auto"/>
                        <w:right w:val="none" w:sz="0" w:space="0" w:color="auto"/>
                      </w:divBdr>
                      <w:divsChild>
                        <w:div w:id="705107421">
                          <w:marLeft w:val="0"/>
                          <w:marRight w:val="0"/>
                          <w:marTop w:val="0"/>
                          <w:marBottom w:val="0"/>
                          <w:divBdr>
                            <w:top w:val="none" w:sz="0" w:space="0" w:color="auto"/>
                            <w:left w:val="none" w:sz="0" w:space="0" w:color="auto"/>
                            <w:bottom w:val="none" w:sz="0" w:space="0" w:color="auto"/>
                            <w:right w:val="none" w:sz="0" w:space="0" w:color="auto"/>
                          </w:divBdr>
                          <w:divsChild>
                            <w:div w:id="2087729314">
                              <w:marLeft w:val="0"/>
                              <w:marRight w:val="0"/>
                              <w:marTop w:val="0"/>
                              <w:marBottom w:val="0"/>
                              <w:divBdr>
                                <w:top w:val="none" w:sz="0" w:space="0" w:color="auto"/>
                                <w:left w:val="none" w:sz="0" w:space="0" w:color="auto"/>
                                <w:bottom w:val="none" w:sz="0" w:space="0" w:color="auto"/>
                                <w:right w:val="none" w:sz="0" w:space="0" w:color="auto"/>
                              </w:divBdr>
                            </w:div>
                          </w:divsChild>
                        </w:div>
                        <w:div w:id="397217574">
                          <w:marLeft w:val="0"/>
                          <w:marRight w:val="0"/>
                          <w:marTop w:val="0"/>
                          <w:marBottom w:val="0"/>
                          <w:divBdr>
                            <w:top w:val="none" w:sz="0" w:space="0" w:color="auto"/>
                            <w:left w:val="none" w:sz="0" w:space="0" w:color="auto"/>
                            <w:bottom w:val="none" w:sz="0" w:space="0" w:color="auto"/>
                            <w:right w:val="none" w:sz="0" w:space="0" w:color="auto"/>
                          </w:divBdr>
                          <w:divsChild>
                            <w:div w:id="1236354135">
                              <w:marLeft w:val="0"/>
                              <w:marRight w:val="0"/>
                              <w:marTop w:val="0"/>
                              <w:marBottom w:val="0"/>
                              <w:divBdr>
                                <w:top w:val="none" w:sz="0" w:space="0" w:color="auto"/>
                                <w:left w:val="none" w:sz="0" w:space="0" w:color="auto"/>
                                <w:bottom w:val="none" w:sz="0" w:space="0" w:color="auto"/>
                                <w:right w:val="none" w:sz="0" w:space="0" w:color="auto"/>
                              </w:divBdr>
                            </w:div>
                            <w:div w:id="147432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93742">
                      <w:marLeft w:val="0"/>
                      <w:marRight w:val="0"/>
                      <w:marTop w:val="0"/>
                      <w:marBottom w:val="0"/>
                      <w:divBdr>
                        <w:top w:val="none" w:sz="0" w:space="0" w:color="auto"/>
                        <w:left w:val="none" w:sz="0" w:space="0" w:color="auto"/>
                        <w:bottom w:val="none" w:sz="0" w:space="0" w:color="auto"/>
                        <w:right w:val="none" w:sz="0" w:space="0" w:color="auto"/>
                      </w:divBdr>
                      <w:divsChild>
                        <w:div w:id="1606886476">
                          <w:marLeft w:val="0"/>
                          <w:marRight w:val="0"/>
                          <w:marTop w:val="0"/>
                          <w:marBottom w:val="0"/>
                          <w:divBdr>
                            <w:top w:val="none" w:sz="0" w:space="0" w:color="auto"/>
                            <w:left w:val="none" w:sz="0" w:space="0" w:color="auto"/>
                            <w:bottom w:val="none" w:sz="0" w:space="0" w:color="auto"/>
                            <w:right w:val="none" w:sz="0" w:space="0" w:color="auto"/>
                          </w:divBdr>
                        </w:div>
                      </w:divsChild>
                    </w:div>
                    <w:div w:id="19744077">
                      <w:marLeft w:val="0"/>
                      <w:marRight w:val="0"/>
                      <w:marTop w:val="0"/>
                      <w:marBottom w:val="0"/>
                      <w:divBdr>
                        <w:top w:val="none" w:sz="0" w:space="0" w:color="auto"/>
                        <w:left w:val="none" w:sz="0" w:space="0" w:color="auto"/>
                        <w:bottom w:val="none" w:sz="0" w:space="0" w:color="auto"/>
                        <w:right w:val="none" w:sz="0" w:space="0" w:color="auto"/>
                      </w:divBdr>
                      <w:divsChild>
                        <w:div w:id="1327442306">
                          <w:marLeft w:val="0"/>
                          <w:marRight w:val="0"/>
                          <w:marTop w:val="0"/>
                          <w:marBottom w:val="0"/>
                          <w:divBdr>
                            <w:top w:val="none" w:sz="0" w:space="0" w:color="auto"/>
                            <w:left w:val="none" w:sz="0" w:space="0" w:color="auto"/>
                            <w:bottom w:val="none" w:sz="0" w:space="0" w:color="auto"/>
                            <w:right w:val="none" w:sz="0" w:space="0" w:color="auto"/>
                          </w:divBdr>
                        </w:div>
                      </w:divsChild>
                    </w:div>
                    <w:div w:id="1567034178">
                      <w:marLeft w:val="0"/>
                      <w:marRight w:val="0"/>
                      <w:marTop w:val="0"/>
                      <w:marBottom w:val="0"/>
                      <w:divBdr>
                        <w:top w:val="none" w:sz="0" w:space="0" w:color="auto"/>
                        <w:left w:val="none" w:sz="0" w:space="0" w:color="auto"/>
                        <w:bottom w:val="none" w:sz="0" w:space="0" w:color="auto"/>
                        <w:right w:val="none" w:sz="0" w:space="0" w:color="auto"/>
                      </w:divBdr>
                      <w:divsChild>
                        <w:div w:id="786966767">
                          <w:marLeft w:val="0"/>
                          <w:marRight w:val="0"/>
                          <w:marTop w:val="0"/>
                          <w:marBottom w:val="0"/>
                          <w:divBdr>
                            <w:top w:val="none" w:sz="0" w:space="0" w:color="auto"/>
                            <w:left w:val="none" w:sz="0" w:space="0" w:color="auto"/>
                            <w:bottom w:val="none" w:sz="0" w:space="0" w:color="auto"/>
                            <w:right w:val="none" w:sz="0" w:space="0" w:color="auto"/>
                          </w:divBdr>
                        </w:div>
                      </w:divsChild>
                    </w:div>
                    <w:div w:id="187254642">
                      <w:marLeft w:val="0"/>
                      <w:marRight w:val="0"/>
                      <w:marTop w:val="0"/>
                      <w:marBottom w:val="0"/>
                      <w:divBdr>
                        <w:top w:val="none" w:sz="0" w:space="0" w:color="auto"/>
                        <w:left w:val="none" w:sz="0" w:space="0" w:color="auto"/>
                        <w:bottom w:val="none" w:sz="0" w:space="0" w:color="auto"/>
                        <w:right w:val="none" w:sz="0" w:space="0" w:color="auto"/>
                      </w:divBdr>
                      <w:divsChild>
                        <w:div w:id="1956011982">
                          <w:marLeft w:val="0"/>
                          <w:marRight w:val="0"/>
                          <w:marTop w:val="0"/>
                          <w:marBottom w:val="0"/>
                          <w:divBdr>
                            <w:top w:val="none" w:sz="0" w:space="0" w:color="auto"/>
                            <w:left w:val="none" w:sz="0" w:space="0" w:color="auto"/>
                            <w:bottom w:val="none" w:sz="0" w:space="0" w:color="auto"/>
                            <w:right w:val="none" w:sz="0" w:space="0" w:color="auto"/>
                          </w:divBdr>
                        </w:div>
                      </w:divsChild>
                    </w:div>
                    <w:div w:id="618336785">
                      <w:marLeft w:val="0"/>
                      <w:marRight w:val="0"/>
                      <w:marTop w:val="0"/>
                      <w:marBottom w:val="0"/>
                      <w:divBdr>
                        <w:top w:val="none" w:sz="0" w:space="0" w:color="auto"/>
                        <w:left w:val="none" w:sz="0" w:space="0" w:color="auto"/>
                        <w:bottom w:val="none" w:sz="0" w:space="0" w:color="auto"/>
                        <w:right w:val="none" w:sz="0" w:space="0" w:color="auto"/>
                      </w:divBdr>
                      <w:divsChild>
                        <w:div w:id="2035031216">
                          <w:marLeft w:val="0"/>
                          <w:marRight w:val="0"/>
                          <w:marTop w:val="0"/>
                          <w:marBottom w:val="0"/>
                          <w:divBdr>
                            <w:top w:val="none" w:sz="0" w:space="0" w:color="auto"/>
                            <w:left w:val="none" w:sz="0" w:space="0" w:color="auto"/>
                            <w:bottom w:val="none" w:sz="0" w:space="0" w:color="auto"/>
                            <w:right w:val="none" w:sz="0" w:space="0" w:color="auto"/>
                          </w:divBdr>
                        </w:div>
                      </w:divsChild>
                    </w:div>
                    <w:div w:id="1378119103">
                      <w:marLeft w:val="0"/>
                      <w:marRight w:val="0"/>
                      <w:marTop w:val="0"/>
                      <w:marBottom w:val="0"/>
                      <w:divBdr>
                        <w:top w:val="none" w:sz="0" w:space="0" w:color="auto"/>
                        <w:left w:val="none" w:sz="0" w:space="0" w:color="auto"/>
                        <w:bottom w:val="none" w:sz="0" w:space="0" w:color="auto"/>
                        <w:right w:val="none" w:sz="0" w:space="0" w:color="auto"/>
                      </w:divBdr>
                      <w:divsChild>
                        <w:div w:id="324482614">
                          <w:marLeft w:val="0"/>
                          <w:marRight w:val="0"/>
                          <w:marTop w:val="0"/>
                          <w:marBottom w:val="0"/>
                          <w:divBdr>
                            <w:top w:val="none" w:sz="0" w:space="0" w:color="auto"/>
                            <w:left w:val="none" w:sz="0" w:space="0" w:color="auto"/>
                            <w:bottom w:val="none" w:sz="0" w:space="0" w:color="auto"/>
                            <w:right w:val="none" w:sz="0" w:space="0" w:color="auto"/>
                          </w:divBdr>
                        </w:div>
                      </w:divsChild>
                    </w:div>
                    <w:div w:id="1213663095">
                      <w:marLeft w:val="0"/>
                      <w:marRight w:val="0"/>
                      <w:marTop w:val="0"/>
                      <w:marBottom w:val="0"/>
                      <w:divBdr>
                        <w:top w:val="none" w:sz="0" w:space="0" w:color="auto"/>
                        <w:left w:val="none" w:sz="0" w:space="0" w:color="auto"/>
                        <w:bottom w:val="none" w:sz="0" w:space="0" w:color="auto"/>
                        <w:right w:val="none" w:sz="0" w:space="0" w:color="auto"/>
                      </w:divBdr>
                    </w:div>
                    <w:div w:id="1708024815">
                      <w:marLeft w:val="0"/>
                      <w:marRight w:val="0"/>
                      <w:marTop w:val="0"/>
                      <w:marBottom w:val="0"/>
                      <w:divBdr>
                        <w:top w:val="none" w:sz="0" w:space="0" w:color="auto"/>
                        <w:left w:val="none" w:sz="0" w:space="0" w:color="auto"/>
                        <w:bottom w:val="none" w:sz="0" w:space="0" w:color="auto"/>
                        <w:right w:val="none" w:sz="0" w:space="0" w:color="auto"/>
                      </w:divBdr>
                      <w:divsChild>
                        <w:div w:id="423769414">
                          <w:marLeft w:val="0"/>
                          <w:marRight w:val="0"/>
                          <w:marTop w:val="0"/>
                          <w:marBottom w:val="0"/>
                          <w:divBdr>
                            <w:top w:val="none" w:sz="0" w:space="0" w:color="auto"/>
                            <w:left w:val="none" w:sz="0" w:space="0" w:color="auto"/>
                            <w:bottom w:val="none" w:sz="0" w:space="0" w:color="auto"/>
                            <w:right w:val="none" w:sz="0" w:space="0" w:color="auto"/>
                          </w:divBdr>
                        </w:div>
                      </w:divsChild>
                    </w:div>
                    <w:div w:id="1852990409">
                      <w:marLeft w:val="0"/>
                      <w:marRight w:val="0"/>
                      <w:marTop w:val="0"/>
                      <w:marBottom w:val="0"/>
                      <w:divBdr>
                        <w:top w:val="none" w:sz="0" w:space="0" w:color="auto"/>
                        <w:left w:val="none" w:sz="0" w:space="0" w:color="auto"/>
                        <w:bottom w:val="none" w:sz="0" w:space="0" w:color="auto"/>
                        <w:right w:val="none" w:sz="0" w:space="0" w:color="auto"/>
                      </w:divBdr>
                      <w:divsChild>
                        <w:div w:id="1678771396">
                          <w:marLeft w:val="0"/>
                          <w:marRight w:val="0"/>
                          <w:marTop w:val="0"/>
                          <w:marBottom w:val="0"/>
                          <w:divBdr>
                            <w:top w:val="none" w:sz="0" w:space="0" w:color="auto"/>
                            <w:left w:val="none" w:sz="0" w:space="0" w:color="auto"/>
                            <w:bottom w:val="none" w:sz="0" w:space="0" w:color="auto"/>
                            <w:right w:val="none" w:sz="0" w:space="0" w:color="auto"/>
                          </w:divBdr>
                        </w:div>
                      </w:divsChild>
                    </w:div>
                    <w:div w:id="480315597">
                      <w:marLeft w:val="0"/>
                      <w:marRight w:val="0"/>
                      <w:marTop w:val="0"/>
                      <w:marBottom w:val="0"/>
                      <w:divBdr>
                        <w:top w:val="none" w:sz="0" w:space="0" w:color="auto"/>
                        <w:left w:val="none" w:sz="0" w:space="0" w:color="auto"/>
                        <w:bottom w:val="none" w:sz="0" w:space="0" w:color="auto"/>
                        <w:right w:val="none" w:sz="0" w:space="0" w:color="auto"/>
                      </w:divBdr>
                      <w:divsChild>
                        <w:div w:id="1003554156">
                          <w:marLeft w:val="0"/>
                          <w:marRight w:val="0"/>
                          <w:marTop w:val="0"/>
                          <w:marBottom w:val="0"/>
                          <w:divBdr>
                            <w:top w:val="none" w:sz="0" w:space="0" w:color="auto"/>
                            <w:left w:val="none" w:sz="0" w:space="0" w:color="auto"/>
                            <w:bottom w:val="none" w:sz="0" w:space="0" w:color="auto"/>
                            <w:right w:val="none" w:sz="0" w:space="0" w:color="auto"/>
                          </w:divBdr>
                        </w:div>
                      </w:divsChild>
                    </w:div>
                    <w:div w:id="1029574988">
                      <w:marLeft w:val="0"/>
                      <w:marRight w:val="0"/>
                      <w:marTop w:val="0"/>
                      <w:marBottom w:val="0"/>
                      <w:divBdr>
                        <w:top w:val="none" w:sz="0" w:space="0" w:color="auto"/>
                        <w:left w:val="none" w:sz="0" w:space="0" w:color="auto"/>
                        <w:bottom w:val="none" w:sz="0" w:space="0" w:color="auto"/>
                        <w:right w:val="none" w:sz="0" w:space="0" w:color="auto"/>
                      </w:divBdr>
                      <w:divsChild>
                        <w:div w:id="756638845">
                          <w:marLeft w:val="0"/>
                          <w:marRight w:val="0"/>
                          <w:marTop w:val="0"/>
                          <w:marBottom w:val="0"/>
                          <w:divBdr>
                            <w:top w:val="none" w:sz="0" w:space="0" w:color="auto"/>
                            <w:left w:val="none" w:sz="0" w:space="0" w:color="auto"/>
                            <w:bottom w:val="none" w:sz="0" w:space="0" w:color="auto"/>
                            <w:right w:val="none" w:sz="0" w:space="0" w:color="auto"/>
                          </w:divBdr>
                        </w:div>
                      </w:divsChild>
                    </w:div>
                    <w:div w:id="293826954">
                      <w:marLeft w:val="0"/>
                      <w:marRight w:val="0"/>
                      <w:marTop w:val="0"/>
                      <w:marBottom w:val="0"/>
                      <w:divBdr>
                        <w:top w:val="none" w:sz="0" w:space="0" w:color="auto"/>
                        <w:left w:val="none" w:sz="0" w:space="0" w:color="auto"/>
                        <w:bottom w:val="none" w:sz="0" w:space="0" w:color="auto"/>
                        <w:right w:val="none" w:sz="0" w:space="0" w:color="auto"/>
                      </w:divBdr>
                      <w:divsChild>
                        <w:div w:id="775367226">
                          <w:marLeft w:val="0"/>
                          <w:marRight w:val="0"/>
                          <w:marTop w:val="0"/>
                          <w:marBottom w:val="0"/>
                          <w:divBdr>
                            <w:top w:val="none" w:sz="0" w:space="0" w:color="auto"/>
                            <w:left w:val="none" w:sz="0" w:space="0" w:color="auto"/>
                            <w:bottom w:val="none" w:sz="0" w:space="0" w:color="auto"/>
                            <w:right w:val="none" w:sz="0" w:space="0" w:color="auto"/>
                          </w:divBdr>
                        </w:div>
                      </w:divsChild>
                    </w:div>
                    <w:div w:id="286474063">
                      <w:marLeft w:val="0"/>
                      <w:marRight w:val="0"/>
                      <w:marTop w:val="0"/>
                      <w:marBottom w:val="0"/>
                      <w:divBdr>
                        <w:top w:val="none" w:sz="0" w:space="0" w:color="auto"/>
                        <w:left w:val="none" w:sz="0" w:space="0" w:color="auto"/>
                        <w:bottom w:val="none" w:sz="0" w:space="0" w:color="auto"/>
                        <w:right w:val="none" w:sz="0" w:space="0" w:color="auto"/>
                      </w:divBdr>
                      <w:divsChild>
                        <w:div w:id="1667006270">
                          <w:marLeft w:val="0"/>
                          <w:marRight w:val="0"/>
                          <w:marTop w:val="0"/>
                          <w:marBottom w:val="0"/>
                          <w:divBdr>
                            <w:top w:val="none" w:sz="0" w:space="0" w:color="auto"/>
                            <w:left w:val="none" w:sz="0" w:space="0" w:color="auto"/>
                            <w:bottom w:val="none" w:sz="0" w:space="0" w:color="auto"/>
                            <w:right w:val="none" w:sz="0" w:space="0" w:color="auto"/>
                          </w:divBdr>
                        </w:div>
                      </w:divsChild>
                    </w:div>
                    <w:div w:id="860706976">
                      <w:marLeft w:val="0"/>
                      <w:marRight w:val="0"/>
                      <w:marTop w:val="0"/>
                      <w:marBottom w:val="0"/>
                      <w:divBdr>
                        <w:top w:val="none" w:sz="0" w:space="0" w:color="auto"/>
                        <w:left w:val="none" w:sz="0" w:space="0" w:color="auto"/>
                        <w:bottom w:val="none" w:sz="0" w:space="0" w:color="auto"/>
                        <w:right w:val="none" w:sz="0" w:space="0" w:color="auto"/>
                      </w:divBdr>
                      <w:divsChild>
                        <w:div w:id="578364123">
                          <w:marLeft w:val="0"/>
                          <w:marRight w:val="0"/>
                          <w:marTop w:val="0"/>
                          <w:marBottom w:val="0"/>
                          <w:divBdr>
                            <w:top w:val="none" w:sz="0" w:space="0" w:color="auto"/>
                            <w:left w:val="none" w:sz="0" w:space="0" w:color="auto"/>
                            <w:bottom w:val="none" w:sz="0" w:space="0" w:color="auto"/>
                            <w:right w:val="none" w:sz="0" w:space="0" w:color="auto"/>
                          </w:divBdr>
                        </w:div>
                      </w:divsChild>
                    </w:div>
                    <w:div w:id="1899051319">
                      <w:marLeft w:val="0"/>
                      <w:marRight w:val="0"/>
                      <w:marTop w:val="0"/>
                      <w:marBottom w:val="0"/>
                      <w:divBdr>
                        <w:top w:val="none" w:sz="0" w:space="0" w:color="auto"/>
                        <w:left w:val="none" w:sz="0" w:space="0" w:color="auto"/>
                        <w:bottom w:val="none" w:sz="0" w:space="0" w:color="auto"/>
                        <w:right w:val="none" w:sz="0" w:space="0" w:color="auto"/>
                      </w:divBdr>
                      <w:divsChild>
                        <w:div w:id="189535974">
                          <w:marLeft w:val="0"/>
                          <w:marRight w:val="0"/>
                          <w:marTop w:val="0"/>
                          <w:marBottom w:val="0"/>
                          <w:divBdr>
                            <w:top w:val="none" w:sz="0" w:space="0" w:color="auto"/>
                            <w:left w:val="none" w:sz="0" w:space="0" w:color="auto"/>
                            <w:bottom w:val="none" w:sz="0" w:space="0" w:color="auto"/>
                            <w:right w:val="none" w:sz="0" w:space="0" w:color="auto"/>
                          </w:divBdr>
                        </w:div>
                      </w:divsChild>
                    </w:div>
                    <w:div w:id="1919973590">
                      <w:marLeft w:val="0"/>
                      <w:marRight w:val="0"/>
                      <w:marTop w:val="0"/>
                      <w:marBottom w:val="0"/>
                      <w:divBdr>
                        <w:top w:val="none" w:sz="0" w:space="0" w:color="auto"/>
                        <w:left w:val="none" w:sz="0" w:space="0" w:color="auto"/>
                        <w:bottom w:val="none" w:sz="0" w:space="0" w:color="auto"/>
                        <w:right w:val="none" w:sz="0" w:space="0" w:color="auto"/>
                      </w:divBdr>
                      <w:divsChild>
                        <w:div w:id="65733718">
                          <w:marLeft w:val="0"/>
                          <w:marRight w:val="0"/>
                          <w:marTop w:val="0"/>
                          <w:marBottom w:val="0"/>
                          <w:divBdr>
                            <w:top w:val="none" w:sz="0" w:space="0" w:color="auto"/>
                            <w:left w:val="none" w:sz="0" w:space="0" w:color="auto"/>
                            <w:bottom w:val="none" w:sz="0" w:space="0" w:color="auto"/>
                            <w:right w:val="none" w:sz="0" w:space="0" w:color="auto"/>
                          </w:divBdr>
                        </w:div>
                      </w:divsChild>
                    </w:div>
                    <w:div w:id="57676805">
                      <w:marLeft w:val="0"/>
                      <w:marRight w:val="0"/>
                      <w:marTop w:val="0"/>
                      <w:marBottom w:val="0"/>
                      <w:divBdr>
                        <w:top w:val="none" w:sz="0" w:space="0" w:color="auto"/>
                        <w:left w:val="none" w:sz="0" w:space="0" w:color="auto"/>
                        <w:bottom w:val="none" w:sz="0" w:space="0" w:color="auto"/>
                        <w:right w:val="none" w:sz="0" w:space="0" w:color="auto"/>
                      </w:divBdr>
                      <w:divsChild>
                        <w:div w:id="1515802119">
                          <w:marLeft w:val="0"/>
                          <w:marRight w:val="0"/>
                          <w:marTop w:val="0"/>
                          <w:marBottom w:val="0"/>
                          <w:divBdr>
                            <w:top w:val="none" w:sz="0" w:space="0" w:color="auto"/>
                            <w:left w:val="none" w:sz="0" w:space="0" w:color="auto"/>
                            <w:bottom w:val="none" w:sz="0" w:space="0" w:color="auto"/>
                            <w:right w:val="none" w:sz="0" w:space="0" w:color="auto"/>
                          </w:divBdr>
                        </w:div>
                      </w:divsChild>
                    </w:div>
                    <w:div w:id="1328165470">
                      <w:marLeft w:val="0"/>
                      <w:marRight w:val="0"/>
                      <w:marTop w:val="0"/>
                      <w:marBottom w:val="0"/>
                      <w:divBdr>
                        <w:top w:val="none" w:sz="0" w:space="0" w:color="auto"/>
                        <w:left w:val="none" w:sz="0" w:space="0" w:color="auto"/>
                        <w:bottom w:val="none" w:sz="0" w:space="0" w:color="auto"/>
                        <w:right w:val="none" w:sz="0" w:space="0" w:color="auto"/>
                      </w:divBdr>
                      <w:divsChild>
                        <w:div w:id="525216076">
                          <w:marLeft w:val="0"/>
                          <w:marRight w:val="0"/>
                          <w:marTop w:val="0"/>
                          <w:marBottom w:val="0"/>
                          <w:divBdr>
                            <w:top w:val="none" w:sz="0" w:space="0" w:color="auto"/>
                            <w:left w:val="none" w:sz="0" w:space="0" w:color="auto"/>
                            <w:bottom w:val="none" w:sz="0" w:space="0" w:color="auto"/>
                            <w:right w:val="none" w:sz="0" w:space="0" w:color="auto"/>
                          </w:divBdr>
                        </w:div>
                      </w:divsChild>
                    </w:div>
                    <w:div w:id="1961913065">
                      <w:marLeft w:val="0"/>
                      <w:marRight w:val="0"/>
                      <w:marTop w:val="0"/>
                      <w:marBottom w:val="0"/>
                      <w:divBdr>
                        <w:top w:val="none" w:sz="0" w:space="0" w:color="auto"/>
                        <w:left w:val="none" w:sz="0" w:space="0" w:color="auto"/>
                        <w:bottom w:val="none" w:sz="0" w:space="0" w:color="auto"/>
                        <w:right w:val="none" w:sz="0" w:space="0" w:color="auto"/>
                      </w:divBdr>
                      <w:divsChild>
                        <w:div w:id="1470778633">
                          <w:marLeft w:val="0"/>
                          <w:marRight w:val="0"/>
                          <w:marTop w:val="0"/>
                          <w:marBottom w:val="0"/>
                          <w:divBdr>
                            <w:top w:val="none" w:sz="0" w:space="0" w:color="auto"/>
                            <w:left w:val="none" w:sz="0" w:space="0" w:color="auto"/>
                            <w:bottom w:val="none" w:sz="0" w:space="0" w:color="auto"/>
                            <w:right w:val="none" w:sz="0" w:space="0" w:color="auto"/>
                          </w:divBdr>
                        </w:div>
                      </w:divsChild>
                    </w:div>
                    <w:div w:id="1615405523">
                      <w:marLeft w:val="0"/>
                      <w:marRight w:val="0"/>
                      <w:marTop w:val="0"/>
                      <w:marBottom w:val="0"/>
                      <w:divBdr>
                        <w:top w:val="none" w:sz="0" w:space="0" w:color="auto"/>
                        <w:left w:val="none" w:sz="0" w:space="0" w:color="auto"/>
                        <w:bottom w:val="none" w:sz="0" w:space="0" w:color="auto"/>
                        <w:right w:val="none" w:sz="0" w:space="0" w:color="auto"/>
                      </w:divBdr>
                      <w:divsChild>
                        <w:div w:id="185171309">
                          <w:marLeft w:val="0"/>
                          <w:marRight w:val="0"/>
                          <w:marTop w:val="0"/>
                          <w:marBottom w:val="0"/>
                          <w:divBdr>
                            <w:top w:val="none" w:sz="0" w:space="0" w:color="auto"/>
                            <w:left w:val="none" w:sz="0" w:space="0" w:color="auto"/>
                            <w:bottom w:val="none" w:sz="0" w:space="0" w:color="auto"/>
                            <w:right w:val="none" w:sz="0" w:space="0" w:color="auto"/>
                          </w:divBdr>
                        </w:div>
                      </w:divsChild>
                    </w:div>
                    <w:div w:id="571811405">
                      <w:marLeft w:val="0"/>
                      <w:marRight w:val="0"/>
                      <w:marTop w:val="0"/>
                      <w:marBottom w:val="0"/>
                      <w:divBdr>
                        <w:top w:val="none" w:sz="0" w:space="0" w:color="auto"/>
                        <w:left w:val="none" w:sz="0" w:space="0" w:color="auto"/>
                        <w:bottom w:val="none" w:sz="0" w:space="0" w:color="auto"/>
                        <w:right w:val="none" w:sz="0" w:space="0" w:color="auto"/>
                      </w:divBdr>
                      <w:divsChild>
                        <w:div w:id="648022284">
                          <w:marLeft w:val="0"/>
                          <w:marRight w:val="0"/>
                          <w:marTop w:val="0"/>
                          <w:marBottom w:val="0"/>
                          <w:divBdr>
                            <w:top w:val="none" w:sz="0" w:space="0" w:color="auto"/>
                            <w:left w:val="none" w:sz="0" w:space="0" w:color="auto"/>
                            <w:bottom w:val="none" w:sz="0" w:space="0" w:color="auto"/>
                            <w:right w:val="none" w:sz="0" w:space="0" w:color="auto"/>
                          </w:divBdr>
                        </w:div>
                      </w:divsChild>
                    </w:div>
                    <w:div w:id="94911065">
                      <w:marLeft w:val="0"/>
                      <w:marRight w:val="0"/>
                      <w:marTop w:val="0"/>
                      <w:marBottom w:val="0"/>
                      <w:divBdr>
                        <w:top w:val="none" w:sz="0" w:space="0" w:color="auto"/>
                        <w:left w:val="none" w:sz="0" w:space="0" w:color="auto"/>
                        <w:bottom w:val="none" w:sz="0" w:space="0" w:color="auto"/>
                        <w:right w:val="none" w:sz="0" w:space="0" w:color="auto"/>
                      </w:divBdr>
                      <w:divsChild>
                        <w:div w:id="1927569685">
                          <w:marLeft w:val="0"/>
                          <w:marRight w:val="0"/>
                          <w:marTop w:val="0"/>
                          <w:marBottom w:val="0"/>
                          <w:divBdr>
                            <w:top w:val="none" w:sz="0" w:space="0" w:color="auto"/>
                            <w:left w:val="none" w:sz="0" w:space="0" w:color="auto"/>
                            <w:bottom w:val="none" w:sz="0" w:space="0" w:color="auto"/>
                            <w:right w:val="none" w:sz="0" w:space="0" w:color="auto"/>
                          </w:divBdr>
                        </w:div>
                      </w:divsChild>
                    </w:div>
                    <w:div w:id="1094785545">
                      <w:marLeft w:val="0"/>
                      <w:marRight w:val="0"/>
                      <w:marTop w:val="0"/>
                      <w:marBottom w:val="0"/>
                      <w:divBdr>
                        <w:top w:val="none" w:sz="0" w:space="0" w:color="auto"/>
                        <w:left w:val="none" w:sz="0" w:space="0" w:color="auto"/>
                        <w:bottom w:val="none" w:sz="0" w:space="0" w:color="auto"/>
                        <w:right w:val="none" w:sz="0" w:space="0" w:color="auto"/>
                      </w:divBdr>
                      <w:divsChild>
                        <w:div w:id="303703871">
                          <w:marLeft w:val="0"/>
                          <w:marRight w:val="0"/>
                          <w:marTop w:val="0"/>
                          <w:marBottom w:val="0"/>
                          <w:divBdr>
                            <w:top w:val="none" w:sz="0" w:space="0" w:color="auto"/>
                            <w:left w:val="none" w:sz="0" w:space="0" w:color="auto"/>
                            <w:bottom w:val="none" w:sz="0" w:space="0" w:color="auto"/>
                            <w:right w:val="none" w:sz="0" w:space="0" w:color="auto"/>
                          </w:divBdr>
                        </w:div>
                      </w:divsChild>
                    </w:div>
                    <w:div w:id="1258948506">
                      <w:marLeft w:val="0"/>
                      <w:marRight w:val="0"/>
                      <w:marTop w:val="0"/>
                      <w:marBottom w:val="0"/>
                      <w:divBdr>
                        <w:top w:val="none" w:sz="0" w:space="0" w:color="auto"/>
                        <w:left w:val="none" w:sz="0" w:space="0" w:color="auto"/>
                        <w:bottom w:val="none" w:sz="0" w:space="0" w:color="auto"/>
                        <w:right w:val="none" w:sz="0" w:space="0" w:color="auto"/>
                      </w:divBdr>
                      <w:divsChild>
                        <w:div w:id="1634823197">
                          <w:marLeft w:val="0"/>
                          <w:marRight w:val="0"/>
                          <w:marTop w:val="0"/>
                          <w:marBottom w:val="0"/>
                          <w:divBdr>
                            <w:top w:val="none" w:sz="0" w:space="0" w:color="auto"/>
                            <w:left w:val="none" w:sz="0" w:space="0" w:color="auto"/>
                            <w:bottom w:val="none" w:sz="0" w:space="0" w:color="auto"/>
                            <w:right w:val="none" w:sz="0" w:space="0" w:color="auto"/>
                          </w:divBdr>
                        </w:div>
                      </w:divsChild>
                    </w:div>
                    <w:div w:id="1104420910">
                      <w:marLeft w:val="0"/>
                      <w:marRight w:val="0"/>
                      <w:marTop w:val="0"/>
                      <w:marBottom w:val="0"/>
                      <w:divBdr>
                        <w:top w:val="none" w:sz="0" w:space="0" w:color="auto"/>
                        <w:left w:val="none" w:sz="0" w:space="0" w:color="auto"/>
                        <w:bottom w:val="none" w:sz="0" w:space="0" w:color="auto"/>
                        <w:right w:val="none" w:sz="0" w:space="0" w:color="auto"/>
                      </w:divBdr>
                      <w:divsChild>
                        <w:div w:id="974408294">
                          <w:marLeft w:val="0"/>
                          <w:marRight w:val="0"/>
                          <w:marTop w:val="0"/>
                          <w:marBottom w:val="0"/>
                          <w:divBdr>
                            <w:top w:val="none" w:sz="0" w:space="0" w:color="auto"/>
                            <w:left w:val="none" w:sz="0" w:space="0" w:color="auto"/>
                            <w:bottom w:val="none" w:sz="0" w:space="0" w:color="auto"/>
                            <w:right w:val="none" w:sz="0" w:space="0" w:color="auto"/>
                          </w:divBdr>
                        </w:div>
                      </w:divsChild>
                    </w:div>
                    <w:div w:id="155923264">
                      <w:marLeft w:val="0"/>
                      <w:marRight w:val="0"/>
                      <w:marTop w:val="0"/>
                      <w:marBottom w:val="0"/>
                      <w:divBdr>
                        <w:top w:val="none" w:sz="0" w:space="0" w:color="auto"/>
                        <w:left w:val="none" w:sz="0" w:space="0" w:color="auto"/>
                        <w:bottom w:val="none" w:sz="0" w:space="0" w:color="auto"/>
                        <w:right w:val="none" w:sz="0" w:space="0" w:color="auto"/>
                      </w:divBdr>
                      <w:divsChild>
                        <w:div w:id="790980587">
                          <w:marLeft w:val="0"/>
                          <w:marRight w:val="0"/>
                          <w:marTop w:val="0"/>
                          <w:marBottom w:val="0"/>
                          <w:divBdr>
                            <w:top w:val="none" w:sz="0" w:space="0" w:color="auto"/>
                            <w:left w:val="none" w:sz="0" w:space="0" w:color="auto"/>
                            <w:bottom w:val="none" w:sz="0" w:space="0" w:color="auto"/>
                            <w:right w:val="none" w:sz="0" w:space="0" w:color="auto"/>
                          </w:divBdr>
                          <w:divsChild>
                            <w:div w:id="1260026349">
                              <w:marLeft w:val="0"/>
                              <w:marRight w:val="0"/>
                              <w:marTop w:val="0"/>
                              <w:marBottom w:val="0"/>
                              <w:divBdr>
                                <w:top w:val="none" w:sz="0" w:space="0" w:color="auto"/>
                                <w:left w:val="none" w:sz="0" w:space="0" w:color="auto"/>
                                <w:bottom w:val="none" w:sz="0" w:space="0" w:color="auto"/>
                                <w:right w:val="none" w:sz="0" w:space="0" w:color="auto"/>
                              </w:divBdr>
                              <w:divsChild>
                                <w:div w:id="290214814">
                                  <w:marLeft w:val="0"/>
                                  <w:marRight w:val="0"/>
                                  <w:marTop w:val="0"/>
                                  <w:marBottom w:val="0"/>
                                  <w:divBdr>
                                    <w:top w:val="none" w:sz="0" w:space="0" w:color="auto"/>
                                    <w:left w:val="none" w:sz="0" w:space="0" w:color="auto"/>
                                    <w:bottom w:val="none" w:sz="0" w:space="0" w:color="auto"/>
                                    <w:right w:val="none" w:sz="0" w:space="0" w:color="auto"/>
                                  </w:divBdr>
                                </w:div>
                                <w:div w:id="76757795">
                                  <w:marLeft w:val="0"/>
                                  <w:marRight w:val="0"/>
                                  <w:marTop w:val="0"/>
                                  <w:marBottom w:val="0"/>
                                  <w:divBdr>
                                    <w:top w:val="none" w:sz="0" w:space="0" w:color="auto"/>
                                    <w:left w:val="none" w:sz="0" w:space="0" w:color="auto"/>
                                    <w:bottom w:val="none" w:sz="0" w:space="0" w:color="auto"/>
                                    <w:right w:val="none" w:sz="0" w:space="0" w:color="auto"/>
                                  </w:divBdr>
                                </w:div>
                                <w:div w:id="1159466101">
                                  <w:marLeft w:val="0"/>
                                  <w:marRight w:val="0"/>
                                  <w:marTop w:val="0"/>
                                  <w:marBottom w:val="0"/>
                                  <w:divBdr>
                                    <w:top w:val="none" w:sz="0" w:space="0" w:color="auto"/>
                                    <w:left w:val="none" w:sz="0" w:space="0" w:color="auto"/>
                                    <w:bottom w:val="none" w:sz="0" w:space="0" w:color="auto"/>
                                    <w:right w:val="none" w:sz="0" w:space="0" w:color="auto"/>
                                  </w:divBdr>
                                </w:div>
                                <w:div w:id="2100909370">
                                  <w:marLeft w:val="0"/>
                                  <w:marRight w:val="0"/>
                                  <w:marTop w:val="0"/>
                                  <w:marBottom w:val="0"/>
                                  <w:divBdr>
                                    <w:top w:val="none" w:sz="0" w:space="0" w:color="auto"/>
                                    <w:left w:val="none" w:sz="0" w:space="0" w:color="auto"/>
                                    <w:bottom w:val="none" w:sz="0" w:space="0" w:color="auto"/>
                                    <w:right w:val="none" w:sz="0" w:space="0" w:color="auto"/>
                                  </w:divBdr>
                                </w:div>
                                <w:div w:id="1070150363">
                                  <w:marLeft w:val="0"/>
                                  <w:marRight w:val="0"/>
                                  <w:marTop w:val="0"/>
                                  <w:marBottom w:val="0"/>
                                  <w:divBdr>
                                    <w:top w:val="none" w:sz="0" w:space="0" w:color="auto"/>
                                    <w:left w:val="none" w:sz="0" w:space="0" w:color="auto"/>
                                    <w:bottom w:val="none" w:sz="0" w:space="0" w:color="auto"/>
                                    <w:right w:val="none" w:sz="0" w:space="0" w:color="auto"/>
                                  </w:divBdr>
                                </w:div>
                                <w:div w:id="42896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739208">
                          <w:marLeft w:val="0"/>
                          <w:marRight w:val="0"/>
                          <w:marTop w:val="0"/>
                          <w:marBottom w:val="0"/>
                          <w:divBdr>
                            <w:top w:val="none" w:sz="0" w:space="0" w:color="auto"/>
                            <w:left w:val="none" w:sz="0" w:space="0" w:color="auto"/>
                            <w:bottom w:val="none" w:sz="0" w:space="0" w:color="auto"/>
                            <w:right w:val="none" w:sz="0" w:space="0" w:color="auto"/>
                          </w:divBdr>
                          <w:divsChild>
                            <w:div w:id="1059746493">
                              <w:marLeft w:val="0"/>
                              <w:marRight w:val="0"/>
                              <w:marTop w:val="0"/>
                              <w:marBottom w:val="0"/>
                              <w:divBdr>
                                <w:top w:val="none" w:sz="0" w:space="0" w:color="auto"/>
                                <w:left w:val="none" w:sz="0" w:space="0" w:color="auto"/>
                                <w:bottom w:val="none" w:sz="0" w:space="0" w:color="auto"/>
                                <w:right w:val="none" w:sz="0" w:space="0" w:color="auto"/>
                              </w:divBdr>
                            </w:div>
                          </w:divsChild>
                        </w:div>
                        <w:div w:id="1670064115">
                          <w:marLeft w:val="0"/>
                          <w:marRight w:val="0"/>
                          <w:marTop w:val="0"/>
                          <w:marBottom w:val="0"/>
                          <w:divBdr>
                            <w:top w:val="none" w:sz="0" w:space="0" w:color="auto"/>
                            <w:left w:val="none" w:sz="0" w:space="0" w:color="auto"/>
                            <w:bottom w:val="none" w:sz="0" w:space="0" w:color="auto"/>
                            <w:right w:val="none" w:sz="0" w:space="0" w:color="auto"/>
                          </w:divBdr>
                          <w:divsChild>
                            <w:div w:id="1038166468">
                              <w:marLeft w:val="0"/>
                              <w:marRight w:val="0"/>
                              <w:marTop w:val="0"/>
                              <w:marBottom w:val="0"/>
                              <w:divBdr>
                                <w:top w:val="none" w:sz="0" w:space="0" w:color="auto"/>
                                <w:left w:val="none" w:sz="0" w:space="0" w:color="auto"/>
                                <w:bottom w:val="none" w:sz="0" w:space="0" w:color="auto"/>
                                <w:right w:val="none" w:sz="0" w:space="0" w:color="auto"/>
                              </w:divBdr>
                              <w:divsChild>
                                <w:div w:id="565457658">
                                  <w:marLeft w:val="0"/>
                                  <w:marRight w:val="0"/>
                                  <w:marTop w:val="0"/>
                                  <w:marBottom w:val="0"/>
                                  <w:divBdr>
                                    <w:top w:val="none" w:sz="0" w:space="0" w:color="auto"/>
                                    <w:left w:val="none" w:sz="0" w:space="0" w:color="auto"/>
                                    <w:bottom w:val="none" w:sz="0" w:space="0" w:color="auto"/>
                                    <w:right w:val="none" w:sz="0" w:space="0" w:color="auto"/>
                                  </w:divBdr>
                                </w:div>
                                <w:div w:id="1002247243">
                                  <w:marLeft w:val="0"/>
                                  <w:marRight w:val="0"/>
                                  <w:marTop w:val="0"/>
                                  <w:marBottom w:val="0"/>
                                  <w:divBdr>
                                    <w:top w:val="none" w:sz="0" w:space="0" w:color="auto"/>
                                    <w:left w:val="none" w:sz="0" w:space="0" w:color="auto"/>
                                    <w:bottom w:val="none" w:sz="0" w:space="0" w:color="auto"/>
                                    <w:right w:val="none" w:sz="0" w:space="0" w:color="auto"/>
                                  </w:divBdr>
                                </w:div>
                                <w:div w:id="423919589">
                                  <w:marLeft w:val="0"/>
                                  <w:marRight w:val="0"/>
                                  <w:marTop w:val="0"/>
                                  <w:marBottom w:val="0"/>
                                  <w:divBdr>
                                    <w:top w:val="none" w:sz="0" w:space="0" w:color="auto"/>
                                    <w:left w:val="none" w:sz="0" w:space="0" w:color="auto"/>
                                    <w:bottom w:val="none" w:sz="0" w:space="0" w:color="auto"/>
                                    <w:right w:val="none" w:sz="0" w:space="0" w:color="auto"/>
                                  </w:divBdr>
                                </w:div>
                                <w:div w:id="55116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01439">
                          <w:marLeft w:val="0"/>
                          <w:marRight w:val="0"/>
                          <w:marTop w:val="0"/>
                          <w:marBottom w:val="0"/>
                          <w:divBdr>
                            <w:top w:val="none" w:sz="0" w:space="0" w:color="auto"/>
                            <w:left w:val="none" w:sz="0" w:space="0" w:color="auto"/>
                            <w:bottom w:val="none" w:sz="0" w:space="0" w:color="auto"/>
                            <w:right w:val="none" w:sz="0" w:space="0" w:color="auto"/>
                          </w:divBdr>
                          <w:divsChild>
                            <w:div w:id="426342367">
                              <w:marLeft w:val="0"/>
                              <w:marRight w:val="0"/>
                              <w:marTop w:val="0"/>
                              <w:marBottom w:val="0"/>
                              <w:divBdr>
                                <w:top w:val="none" w:sz="0" w:space="0" w:color="auto"/>
                                <w:left w:val="none" w:sz="0" w:space="0" w:color="auto"/>
                                <w:bottom w:val="none" w:sz="0" w:space="0" w:color="auto"/>
                                <w:right w:val="none" w:sz="0" w:space="0" w:color="auto"/>
                              </w:divBdr>
                            </w:div>
                          </w:divsChild>
                        </w:div>
                        <w:div w:id="269825309">
                          <w:marLeft w:val="0"/>
                          <w:marRight w:val="0"/>
                          <w:marTop w:val="0"/>
                          <w:marBottom w:val="0"/>
                          <w:divBdr>
                            <w:top w:val="none" w:sz="0" w:space="0" w:color="auto"/>
                            <w:left w:val="none" w:sz="0" w:space="0" w:color="auto"/>
                            <w:bottom w:val="none" w:sz="0" w:space="0" w:color="auto"/>
                            <w:right w:val="none" w:sz="0" w:space="0" w:color="auto"/>
                          </w:divBdr>
                          <w:divsChild>
                            <w:div w:id="920216450">
                              <w:marLeft w:val="0"/>
                              <w:marRight w:val="0"/>
                              <w:marTop w:val="0"/>
                              <w:marBottom w:val="0"/>
                              <w:divBdr>
                                <w:top w:val="none" w:sz="0" w:space="0" w:color="auto"/>
                                <w:left w:val="none" w:sz="0" w:space="0" w:color="auto"/>
                                <w:bottom w:val="none" w:sz="0" w:space="0" w:color="auto"/>
                                <w:right w:val="none" w:sz="0" w:space="0" w:color="auto"/>
                              </w:divBdr>
                            </w:div>
                          </w:divsChild>
                        </w:div>
                        <w:div w:id="12847526">
                          <w:marLeft w:val="0"/>
                          <w:marRight w:val="0"/>
                          <w:marTop w:val="0"/>
                          <w:marBottom w:val="0"/>
                          <w:divBdr>
                            <w:top w:val="none" w:sz="0" w:space="0" w:color="auto"/>
                            <w:left w:val="none" w:sz="0" w:space="0" w:color="auto"/>
                            <w:bottom w:val="none" w:sz="0" w:space="0" w:color="auto"/>
                            <w:right w:val="none" w:sz="0" w:space="0" w:color="auto"/>
                          </w:divBdr>
                          <w:divsChild>
                            <w:div w:id="614560983">
                              <w:marLeft w:val="0"/>
                              <w:marRight w:val="0"/>
                              <w:marTop w:val="0"/>
                              <w:marBottom w:val="0"/>
                              <w:divBdr>
                                <w:top w:val="none" w:sz="0" w:space="0" w:color="auto"/>
                                <w:left w:val="none" w:sz="0" w:space="0" w:color="auto"/>
                                <w:bottom w:val="none" w:sz="0" w:space="0" w:color="auto"/>
                                <w:right w:val="none" w:sz="0" w:space="0" w:color="auto"/>
                              </w:divBdr>
                            </w:div>
                          </w:divsChild>
                        </w:div>
                        <w:div w:id="1333335398">
                          <w:marLeft w:val="0"/>
                          <w:marRight w:val="0"/>
                          <w:marTop w:val="0"/>
                          <w:marBottom w:val="0"/>
                          <w:divBdr>
                            <w:top w:val="none" w:sz="0" w:space="0" w:color="auto"/>
                            <w:left w:val="none" w:sz="0" w:space="0" w:color="auto"/>
                            <w:bottom w:val="none" w:sz="0" w:space="0" w:color="auto"/>
                            <w:right w:val="none" w:sz="0" w:space="0" w:color="auto"/>
                          </w:divBdr>
                          <w:divsChild>
                            <w:div w:id="65931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5957">
                      <w:marLeft w:val="0"/>
                      <w:marRight w:val="0"/>
                      <w:marTop w:val="0"/>
                      <w:marBottom w:val="0"/>
                      <w:divBdr>
                        <w:top w:val="none" w:sz="0" w:space="0" w:color="auto"/>
                        <w:left w:val="none" w:sz="0" w:space="0" w:color="auto"/>
                        <w:bottom w:val="none" w:sz="0" w:space="0" w:color="auto"/>
                        <w:right w:val="none" w:sz="0" w:space="0" w:color="auto"/>
                      </w:divBdr>
                      <w:divsChild>
                        <w:div w:id="1074862360">
                          <w:marLeft w:val="0"/>
                          <w:marRight w:val="0"/>
                          <w:marTop w:val="0"/>
                          <w:marBottom w:val="0"/>
                          <w:divBdr>
                            <w:top w:val="none" w:sz="0" w:space="0" w:color="auto"/>
                            <w:left w:val="none" w:sz="0" w:space="0" w:color="auto"/>
                            <w:bottom w:val="none" w:sz="0" w:space="0" w:color="auto"/>
                            <w:right w:val="none" w:sz="0" w:space="0" w:color="auto"/>
                          </w:divBdr>
                          <w:divsChild>
                            <w:div w:id="870071315">
                              <w:marLeft w:val="0"/>
                              <w:marRight w:val="0"/>
                              <w:marTop w:val="0"/>
                              <w:marBottom w:val="0"/>
                              <w:divBdr>
                                <w:top w:val="none" w:sz="0" w:space="0" w:color="auto"/>
                                <w:left w:val="none" w:sz="0" w:space="0" w:color="auto"/>
                                <w:bottom w:val="none" w:sz="0" w:space="0" w:color="auto"/>
                                <w:right w:val="none" w:sz="0" w:space="0" w:color="auto"/>
                              </w:divBdr>
                            </w:div>
                            <w:div w:id="841317727">
                              <w:marLeft w:val="0"/>
                              <w:marRight w:val="0"/>
                              <w:marTop w:val="0"/>
                              <w:marBottom w:val="0"/>
                              <w:divBdr>
                                <w:top w:val="none" w:sz="0" w:space="0" w:color="auto"/>
                                <w:left w:val="none" w:sz="0" w:space="0" w:color="auto"/>
                                <w:bottom w:val="none" w:sz="0" w:space="0" w:color="auto"/>
                                <w:right w:val="none" w:sz="0" w:space="0" w:color="auto"/>
                              </w:divBdr>
                            </w:div>
                          </w:divsChild>
                        </w:div>
                        <w:div w:id="1743092592">
                          <w:marLeft w:val="0"/>
                          <w:marRight w:val="0"/>
                          <w:marTop w:val="0"/>
                          <w:marBottom w:val="0"/>
                          <w:divBdr>
                            <w:top w:val="none" w:sz="0" w:space="0" w:color="auto"/>
                            <w:left w:val="none" w:sz="0" w:space="0" w:color="auto"/>
                            <w:bottom w:val="none" w:sz="0" w:space="0" w:color="auto"/>
                            <w:right w:val="none" w:sz="0" w:space="0" w:color="auto"/>
                          </w:divBdr>
                          <w:divsChild>
                            <w:div w:id="783888331">
                              <w:marLeft w:val="0"/>
                              <w:marRight w:val="0"/>
                              <w:marTop w:val="0"/>
                              <w:marBottom w:val="0"/>
                              <w:divBdr>
                                <w:top w:val="none" w:sz="0" w:space="0" w:color="auto"/>
                                <w:left w:val="none" w:sz="0" w:space="0" w:color="auto"/>
                                <w:bottom w:val="none" w:sz="0" w:space="0" w:color="auto"/>
                                <w:right w:val="none" w:sz="0" w:space="0" w:color="auto"/>
                              </w:divBdr>
                            </w:div>
                            <w:div w:id="262810980">
                              <w:marLeft w:val="0"/>
                              <w:marRight w:val="0"/>
                              <w:marTop w:val="0"/>
                              <w:marBottom w:val="0"/>
                              <w:divBdr>
                                <w:top w:val="none" w:sz="0" w:space="0" w:color="auto"/>
                                <w:left w:val="none" w:sz="0" w:space="0" w:color="auto"/>
                                <w:bottom w:val="none" w:sz="0" w:space="0" w:color="auto"/>
                                <w:right w:val="none" w:sz="0" w:space="0" w:color="auto"/>
                              </w:divBdr>
                            </w:div>
                          </w:divsChild>
                        </w:div>
                        <w:div w:id="310445060">
                          <w:marLeft w:val="0"/>
                          <w:marRight w:val="0"/>
                          <w:marTop w:val="0"/>
                          <w:marBottom w:val="0"/>
                          <w:divBdr>
                            <w:top w:val="none" w:sz="0" w:space="0" w:color="auto"/>
                            <w:left w:val="none" w:sz="0" w:space="0" w:color="auto"/>
                            <w:bottom w:val="none" w:sz="0" w:space="0" w:color="auto"/>
                            <w:right w:val="none" w:sz="0" w:space="0" w:color="auto"/>
                          </w:divBdr>
                          <w:divsChild>
                            <w:div w:id="456723973">
                              <w:marLeft w:val="0"/>
                              <w:marRight w:val="0"/>
                              <w:marTop w:val="0"/>
                              <w:marBottom w:val="0"/>
                              <w:divBdr>
                                <w:top w:val="none" w:sz="0" w:space="0" w:color="auto"/>
                                <w:left w:val="none" w:sz="0" w:space="0" w:color="auto"/>
                                <w:bottom w:val="none" w:sz="0" w:space="0" w:color="auto"/>
                                <w:right w:val="none" w:sz="0" w:space="0" w:color="auto"/>
                              </w:divBdr>
                            </w:div>
                            <w:div w:id="1726292611">
                              <w:marLeft w:val="0"/>
                              <w:marRight w:val="0"/>
                              <w:marTop w:val="0"/>
                              <w:marBottom w:val="0"/>
                              <w:divBdr>
                                <w:top w:val="none" w:sz="0" w:space="0" w:color="auto"/>
                                <w:left w:val="none" w:sz="0" w:space="0" w:color="auto"/>
                                <w:bottom w:val="none" w:sz="0" w:space="0" w:color="auto"/>
                                <w:right w:val="none" w:sz="0" w:space="0" w:color="auto"/>
                              </w:divBdr>
                            </w:div>
                          </w:divsChild>
                        </w:div>
                        <w:div w:id="1707026362">
                          <w:marLeft w:val="0"/>
                          <w:marRight w:val="0"/>
                          <w:marTop w:val="0"/>
                          <w:marBottom w:val="0"/>
                          <w:divBdr>
                            <w:top w:val="none" w:sz="0" w:space="0" w:color="auto"/>
                            <w:left w:val="none" w:sz="0" w:space="0" w:color="auto"/>
                            <w:bottom w:val="none" w:sz="0" w:space="0" w:color="auto"/>
                            <w:right w:val="none" w:sz="0" w:space="0" w:color="auto"/>
                          </w:divBdr>
                          <w:divsChild>
                            <w:div w:id="269243824">
                              <w:marLeft w:val="0"/>
                              <w:marRight w:val="0"/>
                              <w:marTop w:val="0"/>
                              <w:marBottom w:val="0"/>
                              <w:divBdr>
                                <w:top w:val="none" w:sz="0" w:space="0" w:color="auto"/>
                                <w:left w:val="none" w:sz="0" w:space="0" w:color="auto"/>
                                <w:bottom w:val="none" w:sz="0" w:space="0" w:color="auto"/>
                                <w:right w:val="none" w:sz="0" w:space="0" w:color="auto"/>
                              </w:divBdr>
                            </w:div>
                            <w:div w:id="143539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805132">
                      <w:marLeft w:val="0"/>
                      <w:marRight w:val="0"/>
                      <w:marTop w:val="0"/>
                      <w:marBottom w:val="0"/>
                      <w:divBdr>
                        <w:top w:val="none" w:sz="0" w:space="0" w:color="auto"/>
                        <w:left w:val="none" w:sz="0" w:space="0" w:color="auto"/>
                        <w:bottom w:val="none" w:sz="0" w:space="0" w:color="auto"/>
                        <w:right w:val="none" w:sz="0" w:space="0" w:color="auto"/>
                      </w:divBdr>
                      <w:divsChild>
                        <w:div w:id="317661657">
                          <w:marLeft w:val="0"/>
                          <w:marRight w:val="0"/>
                          <w:marTop w:val="0"/>
                          <w:marBottom w:val="0"/>
                          <w:divBdr>
                            <w:top w:val="none" w:sz="0" w:space="0" w:color="auto"/>
                            <w:left w:val="none" w:sz="0" w:space="0" w:color="auto"/>
                            <w:bottom w:val="none" w:sz="0" w:space="0" w:color="auto"/>
                            <w:right w:val="none" w:sz="0" w:space="0" w:color="auto"/>
                          </w:divBdr>
                        </w:div>
                      </w:divsChild>
                    </w:div>
                    <w:div w:id="910235655">
                      <w:marLeft w:val="0"/>
                      <w:marRight w:val="0"/>
                      <w:marTop w:val="0"/>
                      <w:marBottom w:val="0"/>
                      <w:divBdr>
                        <w:top w:val="none" w:sz="0" w:space="0" w:color="auto"/>
                        <w:left w:val="none" w:sz="0" w:space="0" w:color="auto"/>
                        <w:bottom w:val="none" w:sz="0" w:space="0" w:color="auto"/>
                        <w:right w:val="none" w:sz="0" w:space="0" w:color="auto"/>
                      </w:divBdr>
                      <w:divsChild>
                        <w:div w:id="1771117935">
                          <w:marLeft w:val="0"/>
                          <w:marRight w:val="0"/>
                          <w:marTop w:val="0"/>
                          <w:marBottom w:val="0"/>
                          <w:divBdr>
                            <w:top w:val="none" w:sz="0" w:space="0" w:color="auto"/>
                            <w:left w:val="none" w:sz="0" w:space="0" w:color="auto"/>
                            <w:bottom w:val="none" w:sz="0" w:space="0" w:color="auto"/>
                            <w:right w:val="none" w:sz="0" w:space="0" w:color="auto"/>
                          </w:divBdr>
                        </w:div>
                      </w:divsChild>
                    </w:div>
                    <w:div w:id="2038197834">
                      <w:marLeft w:val="0"/>
                      <w:marRight w:val="0"/>
                      <w:marTop w:val="0"/>
                      <w:marBottom w:val="0"/>
                      <w:divBdr>
                        <w:top w:val="none" w:sz="0" w:space="0" w:color="auto"/>
                        <w:left w:val="none" w:sz="0" w:space="0" w:color="auto"/>
                        <w:bottom w:val="none" w:sz="0" w:space="0" w:color="auto"/>
                        <w:right w:val="none" w:sz="0" w:space="0" w:color="auto"/>
                      </w:divBdr>
                      <w:divsChild>
                        <w:div w:id="1551989164">
                          <w:marLeft w:val="0"/>
                          <w:marRight w:val="0"/>
                          <w:marTop w:val="0"/>
                          <w:marBottom w:val="0"/>
                          <w:divBdr>
                            <w:top w:val="none" w:sz="0" w:space="0" w:color="auto"/>
                            <w:left w:val="none" w:sz="0" w:space="0" w:color="auto"/>
                            <w:bottom w:val="none" w:sz="0" w:space="0" w:color="auto"/>
                            <w:right w:val="none" w:sz="0" w:space="0" w:color="auto"/>
                          </w:divBdr>
                        </w:div>
                      </w:divsChild>
                    </w:div>
                    <w:div w:id="1009870112">
                      <w:marLeft w:val="0"/>
                      <w:marRight w:val="0"/>
                      <w:marTop w:val="0"/>
                      <w:marBottom w:val="0"/>
                      <w:divBdr>
                        <w:top w:val="none" w:sz="0" w:space="0" w:color="auto"/>
                        <w:left w:val="none" w:sz="0" w:space="0" w:color="auto"/>
                        <w:bottom w:val="none" w:sz="0" w:space="0" w:color="auto"/>
                        <w:right w:val="none" w:sz="0" w:space="0" w:color="auto"/>
                      </w:divBdr>
                      <w:divsChild>
                        <w:div w:id="647708201">
                          <w:marLeft w:val="0"/>
                          <w:marRight w:val="0"/>
                          <w:marTop w:val="0"/>
                          <w:marBottom w:val="0"/>
                          <w:divBdr>
                            <w:top w:val="none" w:sz="0" w:space="0" w:color="auto"/>
                            <w:left w:val="none" w:sz="0" w:space="0" w:color="auto"/>
                            <w:bottom w:val="none" w:sz="0" w:space="0" w:color="auto"/>
                            <w:right w:val="none" w:sz="0" w:space="0" w:color="auto"/>
                          </w:divBdr>
                        </w:div>
                      </w:divsChild>
                    </w:div>
                    <w:div w:id="1401753210">
                      <w:marLeft w:val="0"/>
                      <w:marRight w:val="0"/>
                      <w:marTop w:val="0"/>
                      <w:marBottom w:val="0"/>
                      <w:divBdr>
                        <w:top w:val="none" w:sz="0" w:space="0" w:color="auto"/>
                        <w:left w:val="none" w:sz="0" w:space="0" w:color="auto"/>
                        <w:bottom w:val="none" w:sz="0" w:space="0" w:color="auto"/>
                        <w:right w:val="none" w:sz="0" w:space="0" w:color="auto"/>
                      </w:divBdr>
                      <w:divsChild>
                        <w:div w:id="607155093">
                          <w:marLeft w:val="0"/>
                          <w:marRight w:val="0"/>
                          <w:marTop w:val="0"/>
                          <w:marBottom w:val="0"/>
                          <w:divBdr>
                            <w:top w:val="none" w:sz="0" w:space="0" w:color="auto"/>
                            <w:left w:val="none" w:sz="0" w:space="0" w:color="auto"/>
                            <w:bottom w:val="none" w:sz="0" w:space="0" w:color="auto"/>
                            <w:right w:val="none" w:sz="0" w:space="0" w:color="auto"/>
                          </w:divBdr>
                        </w:div>
                      </w:divsChild>
                    </w:div>
                    <w:div w:id="1131366585">
                      <w:marLeft w:val="0"/>
                      <w:marRight w:val="0"/>
                      <w:marTop w:val="0"/>
                      <w:marBottom w:val="0"/>
                      <w:divBdr>
                        <w:top w:val="none" w:sz="0" w:space="0" w:color="auto"/>
                        <w:left w:val="none" w:sz="0" w:space="0" w:color="auto"/>
                        <w:bottom w:val="none" w:sz="0" w:space="0" w:color="auto"/>
                        <w:right w:val="none" w:sz="0" w:space="0" w:color="auto"/>
                      </w:divBdr>
                      <w:divsChild>
                        <w:div w:id="2059351152">
                          <w:marLeft w:val="0"/>
                          <w:marRight w:val="0"/>
                          <w:marTop w:val="0"/>
                          <w:marBottom w:val="0"/>
                          <w:divBdr>
                            <w:top w:val="none" w:sz="0" w:space="0" w:color="auto"/>
                            <w:left w:val="none" w:sz="0" w:space="0" w:color="auto"/>
                            <w:bottom w:val="none" w:sz="0" w:space="0" w:color="auto"/>
                            <w:right w:val="none" w:sz="0" w:space="0" w:color="auto"/>
                          </w:divBdr>
                        </w:div>
                      </w:divsChild>
                    </w:div>
                    <w:div w:id="682897313">
                      <w:marLeft w:val="0"/>
                      <w:marRight w:val="0"/>
                      <w:marTop w:val="0"/>
                      <w:marBottom w:val="0"/>
                      <w:divBdr>
                        <w:top w:val="none" w:sz="0" w:space="0" w:color="auto"/>
                        <w:left w:val="none" w:sz="0" w:space="0" w:color="auto"/>
                        <w:bottom w:val="none" w:sz="0" w:space="0" w:color="auto"/>
                        <w:right w:val="none" w:sz="0" w:space="0" w:color="auto"/>
                      </w:divBdr>
                      <w:divsChild>
                        <w:div w:id="204022230">
                          <w:marLeft w:val="0"/>
                          <w:marRight w:val="0"/>
                          <w:marTop w:val="0"/>
                          <w:marBottom w:val="0"/>
                          <w:divBdr>
                            <w:top w:val="none" w:sz="0" w:space="0" w:color="auto"/>
                            <w:left w:val="none" w:sz="0" w:space="0" w:color="auto"/>
                            <w:bottom w:val="none" w:sz="0" w:space="0" w:color="auto"/>
                            <w:right w:val="none" w:sz="0" w:space="0" w:color="auto"/>
                          </w:divBdr>
                          <w:divsChild>
                            <w:div w:id="294065417">
                              <w:marLeft w:val="0"/>
                              <w:marRight w:val="0"/>
                              <w:marTop w:val="0"/>
                              <w:marBottom w:val="0"/>
                              <w:divBdr>
                                <w:top w:val="none" w:sz="0" w:space="0" w:color="auto"/>
                                <w:left w:val="none" w:sz="0" w:space="0" w:color="auto"/>
                                <w:bottom w:val="none" w:sz="0" w:space="0" w:color="auto"/>
                                <w:right w:val="none" w:sz="0" w:space="0" w:color="auto"/>
                              </w:divBdr>
                            </w:div>
                          </w:divsChild>
                        </w:div>
                        <w:div w:id="1115052609">
                          <w:marLeft w:val="0"/>
                          <w:marRight w:val="0"/>
                          <w:marTop w:val="0"/>
                          <w:marBottom w:val="0"/>
                          <w:divBdr>
                            <w:top w:val="none" w:sz="0" w:space="0" w:color="auto"/>
                            <w:left w:val="none" w:sz="0" w:space="0" w:color="auto"/>
                            <w:bottom w:val="none" w:sz="0" w:space="0" w:color="auto"/>
                            <w:right w:val="none" w:sz="0" w:space="0" w:color="auto"/>
                          </w:divBdr>
                          <w:divsChild>
                            <w:div w:id="415982414">
                              <w:marLeft w:val="0"/>
                              <w:marRight w:val="0"/>
                              <w:marTop w:val="0"/>
                              <w:marBottom w:val="0"/>
                              <w:divBdr>
                                <w:top w:val="none" w:sz="0" w:space="0" w:color="auto"/>
                                <w:left w:val="none" w:sz="0" w:space="0" w:color="auto"/>
                                <w:bottom w:val="none" w:sz="0" w:space="0" w:color="auto"/>
                                <w:right w:val="none" w:sz="0" w:space="0" w:color="auto"/>
                              </w:divBdr>
                            </w:div>
                          </w:divsChild>
                        </w:div>
                        <w:div w:id="1582789394">
                          <w:marLeft w:val="0"/>
                          <w:marRight w:val="0"/>
                          <w:marTop w:val="0"/>
                          <w:marBottom w:val="0"/>
                          <w:divBdr>
                            <w:top w:val="none" w:sz="0" w:space="0" w:color="auto"/>
                            <w:left w:val="none" w:sz="0" w:space="0" w:color="auto"/>
                            <w:bottom w:val="none" w:sz="0" w:space="0" w:color="auto"/>
                            <w:right w:val="none" w:sz="0" w:space="0" w:color="auto"/>
                          </w:divBdr>
                          <w:divsChild>
                            <w:div w:id="220167816">
                              <w:marLeft w:val="0"/>
                              <w:marRight w:val="0"/>
                              <w:marTop w:val="0"/>
                              <w:marBottom w:val="0"/>
                              <w:divBdr>
                                <w:top w:val="none" w:sz="0" w:space="0" w:color="auto"/>
                                <w:left w:val="none" w:sz="0" w:space="0" w:color="auto"/>
                                <w:bottom w:val="none" w:sz="0" w:space="0" w:color="auto"/>
                                <w:right w:val="none" w:sz="0" w:space="0" w:color="auto"/>
                              </w:divBdr>
                            </w:div>
                          </w:divsChild>
                        </w:div>
                        <w:div w:id="2102872000">
                          <w:marLeft w:val="0"/>
                          <w:marRight w:val="0"/>
                          <w:marTop w:val="0"/>
                          <w:marBottom w:val="0"/>
                          <w:divBdr>
                            <w:top w:val="none" w:sz="0" w:space="0" w:color="auto"/>
                            <w:left w:val="none" w:sz="0" w:space="0" w:color="auto"/>
                            <w:bottom w:val="none" w:sz="0" w:space="0" w:color="auto"/>
                            <w:right w:val="none" w:sz="0" w:space="0" w:color="auto"/>
                          </w:divBdr>
                          <w:divsChild>
                            <w:div w:id="59660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655338">
                      <w:marLeft w:val="0"/>
                      <w:marRight w:val="0"/>
                      <w:marTop w:val="0"/>
                      <w:marBottom w:val="0"/>
                      <w:divBdr>
                        <w:top w:val="none" w:sz="0" w:space="0" w:color="auto"/>
                        <w:left w:val="none" w:sz="0" w:space="0" w:color="auto"/>
                        <w:bottom w:val="none" w:sz="0" w:space="0" w:color="auto"/>
                        <w:right w:val="none" w:sz="0" w:space="0" w:color="auto"/>
                      </w:divBdr>
                      <w:divsChild>
                        <w:div w:id="1642922209">
                          <w:marLeft w:val="0"/>
                          <w:marRight w:val="0"/>
                          <w:marTop w:val="0"/>
                          <w:marBottom w:val="0"/>
                          <w:divBdr>
                            <w:top w:val="none" w:sz="0" w:space="0" w:color="auto"/>
                            <w:left w:val="none" w:sz="0" w:space="0" w:color="auto"/>
                            <w:bottom w:val="none" w:sz="0" w:space="0" w:color="auto"/>
                            <w:right w:val="none" w:sz="0" w:space="0" w:color="auto"/>
                          </w:divBdr>
                          <w:divsChild>
                            <w:div w:id="1133521051">
                              <w:marLeft w:val="0"/>
                              <w:marRight w:val="0"/>
                              <w:marTop w:val="0"/>
                              <w:marBottom w:val="0"/>
                              <w:divBdr>
                                <w:top w:val="none" w:sz="0" w:space="0" w:color="auto"/>
                                <w:left w:val="none" w:sz="0" w:space="0" w:color="auto"/>
                                <w:bottom w:val="none" w:sz="0" w:space="0" w:color="auto"/>
                                <w:right w:val="none" w:sz="0" w:space="0" w:color="auto"/>
                              </w:divBdr>
                            </w:div>
                          </w:divsChild>
                        </w:div>
                        <w:div w:id="1097092472">
                          <w:marLeft w:val="0"/>
                          <w:marRight w:val="0"/>
                          <w:marTop w:val="0"/>
                          <w:marBottom w:val="0"/>
                          <w:divBdr>
                            <w:top w:val="none" w:sz="0" w:space="0" w:color="auto"/>
                            <w:left w:val="none" w:sz="0" w:space="0" w:color="auto"/>
                            <w:bottom w:val="none" w:sz="0" w:space="0" w:color="auto"/>
                            <w:right w:val="none" w:sz="0" w:space="0" w:color="auto"/>
                          </w:divBdr>
                          <w:divsChild>
                            <w:div w:id="75945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058367">
                      <w:marLeft w:val="0"/>
                      <w:marRight w:val="0"/>
                      <w:marTop w:val="0"/>
                      <w:marBottom w:val="0"/>
                      <w:divBdr>
                        <w:top w:val="none" w:sz="0" w:space="0" w:color="auto"/>
                        <w:left w:val="none" w:sz="0" w:space="0" w:color="auto"/>
                        <w:bottom w:val="none" w:sz="0" w:space="0" w:color="auto"/>
                        <w:right w:val="none" w:sz="0" w:space="0" w:color="auto"/>
                      </w:divBdr>
                      <w:divsChild>
                        <w:div w:id="1313831037">
                          <w:marLeft w:val="0"/>
                          <w:marRight w:val="0"/>
                          <w:marTop w:val="0"/>
                          <w:marBottom w:val="0"/>
                          <w:divBdr>
                            <w:top w:val="none" w:sz="0" w:space="0" w:color="auto"/>
                            <w:left w:val="none" w:sz="0" w:space="0" w:color="auto"/>
                            <w:bottom w:val="none" w:sz="0" w:space="0" w:color="auto"/>
                            <w:right w:val="none" w:sz="0" w:space="0" w:color="auto"/>
                          </w:divBdr>
                          <w:divsChild>
                            <w:div w:id="1992633012">
                              <w:marLeft w:val="0"/>
                              <w:marRight w:val="0"/>
                              <w:marTop w:val="0"/>
                              <w:marBottom w:val="0"/>
                              <w:divBdr>
                                <w:top w:val="none" w:sz="0" w:space="0" w:color="auto"/>
                                <w:left w:val="none" w:sz="0" w:space="0" w:color="auto"/>
                                <w:bottom w:val="none" w:sz="0" w:space="0" w:color="auto"/>
                                <w:right w:val="none" w:sz="0" w:space="0" w:color="auto"/>
                              </w:divBdr>
                            </w:div>
                          </w:divsChild>
                        </w:div>
                        <w:div w:id="604001874">
                          <w:marLeft w:val="0"/>
                          <w:marRight w:val="0"/>
                          <w:marTop w:val="0"/>
                          <w:marBottom w:val="0"/>
                          <w:divBdr>
                            <w:top w:val="none" w:sz="0" w:space="0" w:color="auto"/>
                            <w:left w:val="none" w:sz="0" w:space="0" w:color="auto"/>
                            <w:bottom w:val="none" w:sz="0" w:space="0" w:color="auto"/>
                            <w:right w:val="none" w:sz="0" w:space="0" w:color="auto"/>
                          </w:divBdr>
                          <w:divsChild>
                            <w:div w:id="181609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16239">
                      <w:marLeft w:val="0"/>
                      <w:marRight w:val="0"/>
                      <w:marTop w:val="0"/>
                      <w:marBottom w:val="0"/>
                      <w:divBdr>
                        <w:top w:val="none" w:sz="0" w:space="0" w:color="auto"/>
                        <w:left w:val="none" w:sz="0" w:space="0" w:color="auto"/>
                        <w:bottom w:val="none" w:sz="0" w:space="0" w:color="auto"/>
                        <w:right w:val="none" w:sz="0" w:space="0" w:color="auto"/>
                      </w:divBdr>
                      <w:divsChild>
                        <w:div w:id="466245016">
                          <w:marLeft w:val="0"/>
                          <w:marRight w:val="0"/>
                          <w:marTop w:val="0"/>
                          <w:marBottom w:val="0"/>
                          <w:divBdr>
                            <w:top w:val="none" w:sz="0" w:space="0" w:color="auto"/>
                            <w:left w:val="none" w:sz="0" w:space="0" w:color="auto"/>
                            <w:bottom w:val="none" w:sz="0" w:space="0" w:color="auto"/>
                            <w:right w:val="none" w:sz="0" w:space="0" w:color="auto"/>
                          </w:divBdr>
                          <w:divsChild>
                            <w:div w:id="1054306916">
                              <w:marLeft w:val="0"/>
                              <w:marRight w:val="0"/>
                              <w:marTop w:val="0"/>
                              <w:marBottom w:val="0"/>
                              <w:divBdr>
                                <w:top w:val="none" w:sz="0" w:space="0" w:color="auto"/>
                                <w:left w:val="none" w:sz="0" w:space="0" w:color="auto"/>
                                <w:bottom w:val="none" w:sz="0" w:space="0" w:color="auto"/>
                                <w:right w:val="none" w:sz="0" w:space="0" w:color="auto"/>
                              </w:divBdr>
                            </w:div>
                          </w:divsChild>
                        </w:div>
                        <w:div w:id="232741112">
                          <w:marLeft w:val="0"/>
                          <w:marRight w:val="0"/>
                          <w:marTop w:val="0"/>
                          <w:marBottom w:val="0"/>
                          <w:divBdr>
                            <w:top w:val="none" w:sz="0" w:space="0" w:color="auto"/>
                            <w:left w:val="none" w:sz="0" w:space="0" w:color="auto"/>
                            <w:bottom w:val="none" w:sz="0" w:space="0" w:color="auto"/>
                            <w:right w:val="none" w:sz="0" w:space="0" w:color="auto"/>
                          </w:divBdr>
                          <w:divsChild>
                            <w:div w:id="1493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642853">
                      <w:marLeft w:val="0"/>
                      <w:marRight w:val="0"/>
                      <w:marTop w:val="0"/>
                      <w:marBottom w:val="0"/>
                      <w:divBdr>
                        <w:top w:val="none" w:sz="0" w:space="0" w:color="auto"/>
                        <w:left w:val="none" w:sz="0" w:space="0" w:color="auto"/>
                        <w:bottom w:val="none" w:sz="0" w:space="0" w:color="auto"/>
                        <w:right w:val="none" w:sz="0" w:space="0" w:color="auto"/>
                      </w:divBdr>
                      <w:divsChild>
                        <w:div w:id="1107115370">
                          <w:marLeft w:val="0"/>
                          <w:marRight w:val="0"/>
                          <w:marTop w:val="0"/>
                          <w:marBottom w:val="0"/>
                          <w:divBdr>
                            <w:top w:val="none" w:sz="0" w:space="0" w:color="auto"/>
                            <w:left w:val="none" w:sz="0" w:space="0" w:color="auto"/>
                            <w:bottom w:val="none" w:sz="0" w:space="0" w:color="auto"/>
                            <w:right w:val="none" w:sz="0" w:space="0" w:color="auto"/>
                          </w:divBdr>
                          <w:divsChild>
                            <w:div w:id="1836992809">
                              <w:marLeft w:val="0"/>
                              <w:marRight w:val="0"/>
                              <w:marTop w:val="0"/>
                              <w:marBottom w:val="0"/>
                              <w:divBdr>
                                <w:top w:val="none" w:sz="0" w:space="0" w:color="auto"/>
                                <w:left w:val="none" w:sz="0" w:space="0" w:color="auto"/>
                                <w:bottom w:val="none" w:sz="0" w:space="0" w:color="auto"/>
                                <w:right w:val="none" w:sz="0" w:space="0" w:color="auto"/>
                              </w:divBdr>
                            </w:div>
                          </w:divsChild>
                        </w:div>
                        <w:div w:id="2088842935">
                          <w:marLeft w:val="0"/>
                          <w:marRight w:val="0"/>
                          <w:marTop w:val="0"/>
                          <w:marBottom w:val="0"/>
                          <w:divBdr>
                            <w:top w:val="none" w:sz="0" w:space="0" w:color="auto"/>
                            <w:left w:val="none" w:sz="0" w:space="0" w:color="auto"/>
                            <w:bottom w:val="none" w:sz="0" w:space="0" w:color="auto"/>
                            <w:right w:val="none" w:sz="0" w:space="0" w:color="auto"/>
                          </w:divBdr>
                          <w:divsChild>
                            <w:div w:id="94045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46194">
                      <w:marLeft w:val="0"/>
                      <w:marRight w:val="0"/>
                      <w:marTop w:val="0"/>
                      <w:marBottom w:val="0"/>
                      <w:divBdr>
                        <w:top w:val="none" w:sz="0" w:space="0" w:color="auto"/>
                        <w:left w:val="none" w:sz="0" w:space="0" w:color="auto"/>
                        <w:bottom w:val="none" w:sz="0" w:space="0" w:color="auto"/>
                        <w:right w:val="none" w:sz="0" w:space="0" w:color="auto"/>
                      </w:divBdr>
                      <w:divsChild>
                        <w:div w:id="47262405">
                          <w:marLeft w:val="0"/>
                          <w:marRight w:val="0"/>
                          <w:marTop w:val="0"/>
                          <w:marBottom w:val="0"/>
                          <w:divBdr>
                            <w:top w:val="none" w:sz="0" w:space="0" w:color="auto"/>
                            <w:left w:val="none" w:sz="0" w:space="0" w:color="auto"/>
                            <w:bottom w:val="none" w:sz="0" w:space="0" w:color="auto"/>
                            <w:right w:val="none" w:sz="0" w:space="0" w:color="auto"/>
                          </w:divBdr>
                          <w:divsChild>
                            <w:div w:id="452677641">
                              <w:marLeft w:val="0"/>
                              <w:marRight w:val="0"/>
                              <w:marTop w:val="0"/>
                              <w:marBottom w:val="0"/>
                              <w:divBdr>
                                <w:top w:val="none" w:sz="0" w:space="0" w:color="auto"/>
                                <w:left w:val="none" w:sz="0" w:space="0" w:color="auto"/>
                                <w:bottom w:val="none" w:sz="0" w:space="0" w:color="auto"/>
                                <w:right w:val="none" w:sz="0" w:space="0" w:color="auto"/>
                              </w:divBdr>
                            </w:div>
                          </w:divsChild>
                        </w:div>
                        <w:div w:id="296496391">
                          <w:marLeft w:val="0"/>
                          <w:marRight w:val="0"/>
                          <w:marTop w:val="0"/>
                          <w:marBottom w:val="0"/>
                          <w:divBdr>
                            <w:top w:val="none" w:sz="0" w:space="0" w:color="auto"/>
                            <w:left w:val="none" w:sz="0" w:space="0" w:color="auto"/>
                            <w:bottom w:val="none" w:sz="0" w:space="0" w:color="auto"/>
                            <w:right w:val="none" w:sz="0" w:space="0" w:color="auto"/>
                          </w:divBdr>
                          <w:divsChild>
                            <w:div w:id="162257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84139">
      <w:bodyDiv w:val="1"/>
      <w:marLeft w:val="0"/>
      <w:marRight w:val="0"/>
      <w:marTop w:val="0"/>
      <w:marBottom w:val="0"/>
      <w:divBdr>
        <w:top w:val="none" w:sz="0" w:space="0" w:color="auto"/>
        <w:left w:val="none" w:sz="0" w:space="0" w:color="auto"/>
        <w:bottom w:val="none" w:sz="0" w:space="0" w:color="auto"/>
        <w:right w:val="none" w:sz="0" w:space="0" w:color="auto"/>
      </w:divBdr>
      <w:divsChild>
        <w:div w:id="1185940636">
          <w:marLeft w:val="0"/>
          <w:marRight w:val="0"/>
          <w:marTop w:val="0"/>
          <w:marBottom w:val="0"/>
          <w:divBdr>
            <w:top w:val="none" w:sz="0" w:space="0" w:color="auto"/>
            <w:left w:val="none" w:sz="0" w:space="0" w:color="auto"/>
            <w:bottom w:val="none" w:sz="0" w:space="0" w:color="auto"/>
            <w:right w:val="none" w:sz="0" w:space="0" w:color="auto"/>
          </w:divBdr>
          <w:divsChild>
            <w:div w:id="1583951463">
              <w:marLeft w:val="0"/>
              <w:marRight w:val="0"/>
              <w:marTop w:val="0"/>
              <w:marBottom w:val="0"/>
              <w:divBdr>
                <w:top w:val="none" w:sz="0" w:space="0" w:color="auto"/>
                <w:left w:val="none" w:sz="0" w:space="0" w:color="auto"/>
                <w:bottom w:val="none" w:sz="0" w:space="0" w:color="auto"/>
                <w:right w:val="none" w:sz="0" w:space="0" w:color="auto"/>
              </w:divBdr>
              <w:divsChild>
                <w:div w:id="598681518">
                  <w:marLeft w:val="0"/>
                  <w:marRight w:val="0"/>
                  <w:marTop w:val="0"/>
                  <w:marBottom w:val="0"/>
                  <w:divBdr>
                    <w:top w:val="none" w:sz="0" w:space="0" w:color="auto"/>
                    <w:left w:val="none" w:sz="0" w:space="0" w:color="auto"/>
                    <w:bottom w:val="none" w:sz="0" w:space="0" w:color="auto"/>
                    <w:right w:val="none" w:sz="0" w:space="0" w:color="auto"/>
                  </w:divBdr>
                  <w:divsChild>
                    <w:div w:id="1814329293">
                      <w:marLeft w:val="0"/>
                      <w:marRight w:val="0"/>
                      <w:marTop w:val="0"/>
                      <w:marBottom w:val="0"/>
                      <w:divBdr>
                        <w:top w:val="none" w:sz="0" w:space="0" w:color="auto"/>
                        <w:left w:val="none" w:sz="0" w:space="0" w:color="auto"/>
                        <w:bottom w:val="none" w:sz="0" w:space="0" w:color="auto"/>
                        <w:right w:val="none" w:sz="0" w:space="0" w:color="auto"/>
                      </w:divBdr>
                      <w:divsChild>
                        <w:div w:id="1350062419">
                          <w:marLeft w:val="0"/>
                          <w:marRight w:val="0"/>
                          <w:marTop w:val="0"/>
                          <w:marBottom w:val="0"/>
                          <w:divBdr>
                            <w:top w:val="none" w:sz="0" w:space="0" w:color="auto"/>
                            <w:left w:val="none" w:sz="0" w:space="0" w:color="auto"/>
                            <w:bottom w:val="none" w:sz="0" w:space="0" w:color="auto"/>
                            <w:right w:val="none" w:sz="0" w:space="0" w:color="auto"/>
                          </w:divBdr>
                          <w:divsChild>
                            <w:div w:id="87235638">
                              <w:marLeft w:val="0"/>
                              <w:marRight w:val="0"/>
                              <w:marTop w:val="0"/>
                              <w:marBottom w:val="0"/>
                              <w:divBdr>
                                <w:top w:val="none" w:sz="0" w:space="0" w:color="auto"/>
                                <w:left w:val="none" w:sz="0" w:space="0" w:color="auto"/>
                                <w:bottom w:val="none" w:sz="0" w:space="0" w:color="auto"/>
                                <w:right w:val="none" w:sz="0" w:space="0" w:color="auto"/>
                              </w:divBdr>
                              <w:divsChild>
                                <w:div w:id="1250499523">
                                  <w:marLeft w:val="0"/>
                                  <w:marRight w:val="0"/>
                                  <w:marTop w:val="0"/>
                                  <w:marBottom w:val="0"/>
                                  <w:divBdr>
                                    <w:top w:val="none" w:sz="0" w:space="0" w:color="auto"/>
                                    <w:left w:val="none" w:sz="0" w:space="0" w:color="auto"/>
                                    <w:bottom w:val="none" w:sz="0" w:space="0" w:color="auto"/>
                                    <w:right w:val="none" w:sz="0" w:space="0" w:color="auto"/>
                                  </w:divBdr>
                                  <w:divsChild>
                                    <w:div w:id="39146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0675184">
      <w:bodyDiv w:val="1"/>
      <w:marLeft w:val="0"/>
      <w:marRight w:val="0"/>
      <w:marTop w:val="0"/>
      <w:marBottom w:val="0"/>
      <w:divBdr>
        <w:top w:val="none" w:sz="0" w:space="0" w:color="auto"/>
        <w:left w:val="none" w:sz="0" w:space="0" w:color="auto"/>
        <w:bottom w:val="none" w:sz="0" w:space="0" w:color="auto"/>
        <w:right w:val="none" w:sz="0" w:space="0" w:color="auto"/>
      </w:divBdr>
      <w:divsChild>
        <w:div w:id="1338359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150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1721520">
      <w:bodyDiv w:val="1"/>
      <w:marLeft w:val="0"/>
      <w:marRight w:val="0"/>
      <w:marTop w:val="0"/>
      <w:marBottom w:val="0"/>
      <w:divBdr>
        <w:top w:val="none" w:sz="0" w:space="0" w:color="auto"/>
        <w:left w:val="none" w:sz="0" w:space="0" w:color="auto"/>
        <w:bottom w:val="none" w:sz="0" w:space="0" w:color="auto"/>
        <w:right w:val="none" w:sz="0" w:space="0" w:color="auto"/>
      </w:divBdr>
    </w:div>
    <w:div w:id="1857888080">
      <w:bodyDiv w:val="1"/>
      <w:marLeft w:val="0"/>
      <w:marRight w:val="0"/>
      <w:marTop w:val="0"/>
      <w:marBottom w:val="0"/>
      <w:divBdr>
        <w:top w:val="none" w:sz="0" w:space="0" w:color="auto"/>
        <w:left w:val="none" w:sz="0" w:space="0" w:color="auto"/>
        <w:bottom w:val="none" w:sz="0" w:space="0" w:color="auto"/>
        <w:right w:val="none" w:sz="0" w:space="0" w:color="auto"/>
      </w:divBdr>
      <w:divsChild>
        <w:div w:id="615404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9195708">
      <w:bodyDiv w:val="1"/>
      <w:marLeft w:val="0"/>
      <w:marRight w:val="0"/>
      <w:marTop w:val="0"/>
      <w:marBottom w:val="0"/>
      <w:divBdr>
        <w:top w:val="none" w:sz="0" w:space="0" w:color="auto"/>
        <w:left w:val="none" w:sz="0" w:space="0" w:color="auto"/>
        <w:bottom w:val="none" w:sz="0" w:space="0" w:color="auto"/>
        <w:right w:val="none" w:sz="0" w:space="0" w:color="auto"/>
      </w:divBdr>
      <w:divsChild>
        <w:div w:id="1987930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975699">
      <w:bodyDiv w:val="1"/>
      <w:marLeft w:val="0"/>
      <w:marRight w:val="0"/>
      <w:marTop w:val="0"/>
      <w:marBottom w:val="0"/>
      <w:divBdr>
        <w:top w:val="none" w:sz="0" w:space="0" w:color="auto"/>
        <w:left w:val="none" w:sz="0" w:space="0" w:color="auto"/>
        <w:bottom w:val="none" w:sz="0" w:space="0" w:color="auto"/>
        <w:right w:val="none" w:sz="0" w:space="0" w:color="auto"/>
      </w:divBdr>
      <w:divsChild>
        <w:div w:id="970937229">
          <w:marLeft w:val="0"/>
          <w:marRight w:val="0"/>
          <w:marTop w:val="0"/>
          <w:marBottom w:val="0"/>
          <w:divBdr>
            <w:top w:val="none" w:sz="0" w:space="0" w:color="auto"/>
            <w:left w:val="none" w:sz="0" w:space="0" w:color="auto"/>
            <w:bottom w:val="none" w:sz="0" w:space="0" w:color="auto"/>
            <w:right w:val="none" w:sz="0" w:space="0" w:color="auto"/>
          </w:divBdr>
          <w:divsChild>
            <w:div w:id="1406759165">
              <w:marLeft w:val="0"/>
              <w:marRight w:val="0"/>
              <w:marTop w:val="0"/>
              <w:marBottom w:val="0"/>
              <w:divBdr>
                <w:top w:val="none" w:sz="0" w:space="0" w:color="auto"/>
                <w:left w:val="none" w:sz="0" w:space="0" w:color="auto"/>
                <w:bottom w:val="none" w:sz="0" w:space="0" w:color="auto"/>
                <w:right w:val="none" w:sz="0" w:space="0" w:color="auto"/>
              </w:divBdr>
              <w:divsChild>
                <w:div w:id="266933839">
                  <w:marLeft w:val="0"/>
                  <w:marRight w:val="0"/>
                  <w:marTop w:val="0"/>
                  <w:marBottom w:val="0"/>
                  <w:divBdr>
                    <w:top w:val="none" w:sz="0" w:space="0" w:color="auto"/>
                    <w:left w:val="none" w:sz="0" w:space="0" w:color="auto"/>
                    <w:bottom w:val="none" w:sz="0" w:space="0" w:color="auto"/>
                    <w:right w:val="none" w:sz="0" w:space="0" w:color="auto"/>
                  </w:divBdr>
                  <w:divsChild>
                    <w:div w:id="1994212133">
                      <w:marLeft w:val="0"/>
                      <w:marRight w:val="0"/>
                      <w:marTop w:val="0"/>
                      <w:marBottom w:val="0"/>
                      <w:divBdr>
                        <w:top w:val="none" w:sz="0" w:space="0" w:color="auto"/>
                        <w:left w:val="none" w:sz="0" w:space="0" w:color="auto"/>
                        <w:bottom w:val="none" w:sz="0" w:space="0" w:color="auto"/>
                        <w:right w:val="none" w:sz="0" w:space="0" w:color="auto"/>
                      </w:divBdr>
                    </w:div>
                    <w:div w:id="2120445830">
                      <w:marLeft w:val="0"/>
                      <w:marRight w:val="0"/>
                      <w:marTop w:val="0"/>
                      <w:marBottom w:val="0"/>
                      <w:divBdr>
                        <w:top w:val="none" w:sz="0" w:space="0" w:color="auto"/>
                        <w:left w:val="none" w:sz="0" w:space="0" w:color="auto"/>
                        <w:bottom w:val="none" w:sz="0" w:space="0" w:color="auto"/>
                        <w:right w:val="none" w:sz="0" w:space="0" w:color="auto"/>
                      </w:divBdr>
                      <w:divsChild>
                        <w:div w:id="139022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7715305">
      <w:bodyDiv w:val="1"/>
      <w:marLeft w:val="0"/>
      <w:marRight w:val="0"/>
      <w:marTop w:val="0"/>
      <w:marBottom w:val="0"/>
      <w:divBdr>
        <w:top w:val="none" w:sz="0" w:space="0" w:color="auto"/>
        <w:left w:val="none" w:sz="0" w:space="0" w:color="auto"/>
        <w:bottom w:val="none" w:sz="0" w:space="0" w:color="auto"/>
        <w:right w:val="none" w:sz="0" w:space="0" w:color="auto"/>
      </w:divBdr>
      <w:divsChild>
        <w:div w:id="1571772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0023464">
      <w:bodyDiv w:val="1"/>
      <w:marLeft w:val="0"/>
      <w:marRight w:val="0"/>
      <w:marTop w:val="0"/>
      <w:marBottom w:val="0"/>
      <w:divBdr>
        <w:top w:val="none" w:sz="0" w:space="0" w:color="auto"/>
        <w:left w:val="none" w:sz="0" w:space="0" w:color="auto"/>
        <w:bottom w:val="none" w:sz="0" w:space="0" w:color="auto"/>
        <w:right w:val="none" w:sz="0" w:space="0" w:color="auto"/>
      </w:divBdr>
    </w:div>
    <w:div w:id="1874027775">
      <w:bodyDiv w:val="1"/>
      <w:marLeft w:val="0"/>
      <w:marRight w:val="0"/>
      <w:marTop w:val="0"/>
      <w:marBottom w:val="0"/>
      <w:divBdr>
        <w:top w:val="none" w:sz="0" w:space="0" w:color="auto"/>
        <w:left w:val="none" w:sz="0" w:space="0" w:color="auto"/>
        <w:bottom w:val="none" w:sz="0" w:space="0" w:color="auto"/>
        <w:right w:val="none" w:sz="0" w:space="0" w:color="auto"/>
      </w:divBdr>
    </w:div>
    <w:div w:id="1874686276">
      <w:bodyDiv w:val="1"/>
      <w:marLeft w:val="0"/>
      <w:marRight w:val="0"/>
      <w:marTop w:val="0"/>
      <w:marBottom w:val="0"/>
      <w:divBdr>
        <w:top w:val="none" w:sz="0" w:space="0" w:color="auto"/>
        <w:left w:val="none" w:sz="0" w:space="0" w:color="auto"/>
        <w:bottom w:val="none" w:sz="0" w:space="0" w:color="auto"/>
        <w:right w:val="none" w:sz="0" w:space="0" w:color="auto"/>
      </w:divBdr>
    </w:div>
    <w:div w:id="1883592312">
      <w:bodyDiv w:val="1"/>
      <w:marLeft w:val="0"/>
      <w:marRight w:val="0"/>
      <w:marTop w:val="0"/>
      <w:marBottom w:val="0"/>
      <w:divBdr>
        <w:top w:val="none" w:sz="0" w:space="0" w:color="auto"/>
        <w:left w:val="none" w:sz="0" w:space="0" w:color="auto"/>
        <w:bottom w:val="none" w:sz="0" w:space="0" w:color="auto"/>
        <w:right w:val="none" w:sz="0" w:space="0" w:color="auto"/>
      </w:divBdr>
    </w:div>
    <w:div w:id="1885361048">
      <w:bodyDiv w:val="1"/>
      <w:marLeft w:val="0"/>
      <w:marRight w:val="0"/>
      <w:marTop w:val="0"/>
      <w:marBottom w:val="0"/>
      <w:divBdr>
        <w:top w:val="none" w:sz="0" w:space="0" w:color="auto"/>
        <w:left w:val="none" w:sz="0" w:space="0" w:color="auto"/>
        <w:bottom w:val="none" w:sz="0" w:space="0" w:color="auto"/>
        <w:right w:val="none" w:sz="0" w:space="0" w:color="auto"/>
      </w:divBdr>
      <w:divsChild>
        <w:div w:id="900674683">
          <w:marLeft w:val="0"/>
          <w:marRight w:val="0"/>
          <w:marTop w:val="0"/>
          <w:marBottom w:val="0"/>
          <w:divBdr>
            <w:top w:val="none" w:sz="0" w:space="0" w:color="auto"/>
            <w:left w:val="none" w:sz="0" w:space="0" w:color="auto"/>
            <w:bottom w:val="none" w:sz="0" w:space="0" w:color="auto"/>
            <w:right w:val="none" w:sz="0" w:space="0" w:color="auto"/>
          </w:divBdr>
          <w:divsChild>
            <w:div w:id="289940093">
              <w:marLeft w:val="0"/>
              <w:marRight w:val="0"/>
              <w:marTop w:val="0"/>
              <w:marBottom w:val="0"/>
              <w:divBdr>
                <w:top w:val="none" w:sz="0" w:space="0" w:color="auto"/>
                <w:left w:val="none" w:sz="0" w:space="0" w:color="auto"/>
                <w:bottom w:val="none" w:sz="0" w:space="0" w:color="auto"/>
                <w:right w:val="none" w:sz="0" w:space="0" w:color="auto"/>
              </w:divBdr>
              <w:divsChild>
                <w:div w:id="882520922">
                  <w:marLeft w:val="0"/>
                  <w:marRight w:val="0"/>
                  <w:marTop w:val="0"/>
                  <w:marBottom w:val="0"/>
                  <w:divBdr>
                    <w:top w:val="none" w:sz="0" w:space="0" w:color="auto"/>
                    <w:left w:val="none" w:sz="0" w:space="0" w:color="auto"/>
                    <w:bottom w:val="none" w:sz="0" w:space="0" w:color="auto"/>
                    <w:right w:val="none" w:sz="0" w:space="0" w:color="auto"/>
                  </w:divBdr>
                  <w:divsChild>
                    <w:div w:id="495877080">
                      <w:marLeft w:val="0"/>
                      <w:marRight w:val="0"/>
                      <w:marTop w:val="0"/>
                      <w:marBottom w:val="0"/>
                      <w:divBdr>
                        <w:top w:val="none" w:sz="0" w:space="0" w:color="auto"/>
                        <w:left w:val="none" w:sz="0" w:space="0" w:color="auto"/>
                        <w:bottom w:val="none" w:sz="0" w:space="0" w:color="auto"/>
                        <w:right w:val="none" w:sz="0" w:space="0" w:color="auto"/>
                      </w:divBdr>
                    </w:div>
                    <w:div w:id="429396371">
                      <w:marLeft w:val="0"/>
                      <w:marRight w:val="0"/>
                      <w:marTop w:val="0"/>
                      <w:marBottom w:val="0"/>
                      <w:divBdr>
                        <w:top w:val="none" w:sz="0" w:space="0" w:color="auto"/>
                        <w:left w:val="none" w:sz="0" w:space="0" w:color="auto"/>
                        <w:bottom w:val="none" w:sz="0" w:space="0" w:color="auto"/>
                        <w:right w:val="none" w:sz="0" w:space="0" w:color="auto"/>
                      </w:divBdr>
                      <w:divsChild>
                        <w:div w:id="82878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683490">
      <w:bodyDiv w:val="1"/>
      <w:marLeft w:val="0"/>
      <w:marRight w:val="0"/>
      <w:marTop w:val="0"/>
      <w:marBottom w:val="0"/>
      <w:divBdr>
        <w:top w:val="none" w:sz="0" w:space="0" w:color="auto"/>
        <w:left w:val="none" w:sz="0" w:space="0" w:color="auto"/>
        <w:bottom w:val="none" w:sz="0" w:space="0" w:color="auto"/>
        <w:right w:val="none" w:sz="0" w:space="0" w:color="auto"/>
      </w:divBdr>
      <w:divsChild>
        <w:div w:id="1628897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24659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925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071722">
          <w:blockQuote w:val="1"/>
          <w:marLeft w:val="720"/>
          <w:marRight w:val="720"/>
          <w:marTop w:val="100"/>
          <w:marBottom w:val="100"/>
          <w:divBdr>
            <w:top w:val="none" w:sz="0" w:space="0" w:color="auto"/>
            <w:left w:val="none" w:sz="0" w:space="0" w:color="auto"/>
            <w:bottom w:val="none" w:sz="0" w:space="0" w:color="auto"/>
            <w:right w:val="none" w:sz="0" w:space="0" w:color="auto"/>
          </w:divBdr>
        </w:div>
        <w:div w:id="382021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030145">
      <w:bodyDiv w:val="1"/>
      <w:marLeft w:val="0"/>
      <w:marRight w:val="0"/>
      <w:marTop w:val="0"/>
      <w:marBottom w:val="0"/>
      <w:divBdr>
        <w:top w:val="none" w:sz="0" w:space="0" w:color="auto"/>
        <w:left w:val="none" w:sz="0" w:space="0" w:color="auto"/>
        <w:bottom w:val="none" w:sz="0" w:space="0" w:color="auto"/>
        <w:right w:val="none" w:sz="0" w:space="0" w:color="auto"/>
      </w:divBdr>
      <w:divsChild>
        <w:div w:id="1191457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798958">
      <w:bodyDiv w:val="1"/>
      <w:marLeft w:val="0"/>
      <w:marRight w:val="0"/>
      <w:marTop w:val="0"/>
      <w:marBottom w:val="0"/>
      <w:divBdr>
        <w:top w:val="none" w:sz="0" w:space="0" w:color="auto"/>
        <w:left w:val="none" w:sz="0" w:space="0" w:color="auto"/>
        <w:bottom w:val="none" w:sz="0" w:space="0" w:color="auto"/>
        <w:right w:val="none" w:sz="0" w:space="0" w:color="auto"/>
      </w:divBdr>
      <w:divsChild>
        <w:div w:id="1472290987">
          <w:blockQuote w:val="1"/>
          <w:marLeft w:val="720"/>
          <w:marRight w:val="720"/>
          <w:marTop w:val="100"/>
          <w:marBottom w:val="100"/>
          <w:divBdr>
            <w:top w:val="none" w:sz="0" w:space="0" w:color="auto"/>
            <w:left w:val="none" w:sz="0" w:space="0" w:color="auto"/>
            <w:bottom w:val="none" w:sz="0" w:space="0" w:color="auto"/>
            <w:right w:val="none" w:sz="0" w:space="0" w:color="auto"/>
          </w:divBdr>
        </w:div>
        <w:div w:id="4370694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1538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0334863">
      <w:bodyDiv w:val="1"/>
      <w:marLeft w:val="0"/>
      <w:marRight w:val="0"/>
      <w:marTop w:val="0"/>
      <w:marBottom w:val="0"/>
      <w:divBdr>
        <w:top w:val="none" w:sz="0" w:space="0" w:color="auto"/>
        <w:left w:val="none" w:sz="0" w:space="0" w:color="auto"/>
        <w:bottom w:val="none" w:sz="0" w:space="0" w:color="auto"/>
        <w:right w:val="none" w:sz="0" w:space="0" w:color="auto"/>
      </w:divBdr>
    </w:div>
    <w:div w:id="1890803497">
      <w:bodyDiv w:val="1"/>
      <w:marLeft w:val="0"/>
      <w:marRight w:val="0"/>
      <w:marTop w:val="0"/>
      <w:marBottom w:val="0"/>
      <w:divBdr>
        <w:top w:val="none" w:sz="0" w:space="0" w:color="auto"/>
        <w:left w:val="none" w:sz="0" w:space="0" w:color="auto"/>
        <w:bottom w:val="none" w:sz="0" w:space="0" w:color="auto"/>
        <w:right w:val="none" w:sz="0" w:space="0" w:color="auto"/>
      </w:divBdr>
      <w:divsChild>
        <w:div w:id="1292128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966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1532162">
      <w:bodyDiv w:val="1"/>
      <w:marLeft w:val="0"/>
      <w:marRight w:val="0"/>
      <w:marTop w:val="0"/>
      <w:marBottom w:val="0"/>
      <w:divBdr>
        <w:top w:val="none" w:sz="0" w:space="0" w:color="auto"/>
        <w:left w:val="none" w:sz="0" w:space="0" w:color="auto"/>
        <w:bottom w:val="none" w:sz="0" w:space="0" w:color="auto"/>
        <w:right w:val="none" w:sz="0" w:space="0" w:color="auto"/>
      </w:divBdr>
    </w:div>
    <w:div w:id="1893883626">
      <w:bodyDiv w:val="1"/>
      <w:marLeft w:val="0"/>
      <w:marRight w:val="0"/>
      <w:marTop w:val="0"/>
      <w:marBottom w:val="0"/>
      <w:divBdr>
        <w:top w:val="none" w:sz="0" w:space="0" w:color="auto"/>
        <w:left w:val="none" w:sz="0" w:space="0" w:color="auto"/>
        <w:bottom w:val="none" w:sz="0" w:space="0" w:color="auto"/>
        <w:right w:val="none" w:sz="0" w:space="0" w:color="auto"/>
      </w:divBdr>
      <w:divsChild>
        <w:div w:id="649288136">
          <w:marLeft w:val="0"/>
          <w:marRight w:val="0"/>
          <w:marTop w:val="0"/>
          <w:marBottom w:val="0"/>
          <w:divBdr>
            <w:top w:val="none" w:sz="0" w:space="0" w:color="auto"/>
            <w:left w:val="none" w:sz="0" w:space="0" w:color="auto"/>
            <w:bottom w:val="none" w:sz="0" w:space="0" w:color="auto"/>
            <w:right w:val="none" w:sz="0" w:space="0" w:color="auto"/>
          </w:divBdr>
          <w:divsChild>
            <w:div w:id="1067648435">
              <w:marLeft w:val="0"/>
              <w:marRight w:val="0"/>
              <w:marTop w:val="0"/>
              <w:marBottom w:val="0"/>
              <w:divBdr>
                <w:top w:val="none" w:sz="0" w:space="0" w:color="auto"/>
                <w:left w:val="none" w:sz="0" w:space="0" w:color="auto"/>
                <w:bottom w:val="none" w:sz="0" w:space="0" w:color="auto"/>
                <w:right w:val="none" w:sz="0" w:space="0" w:color="auto"/>
              </w:divBdr>
              <w:divsChild>
                <w:div w:id="726225704">
                  <w:marLeft w:val="0"/>
                  <w:marRight w:val="0"/>
                  <w:marTop w:val="0"/>
                  <w:marBottom w:val="0"/>
                  <w:divBdr>
                    <w:top w:val="none" w:sz="0" w:space="0" w:color="auto"/>
                    <w:left w:val="none" w:sz="0" w:space="0" w:color="auto"/>
                    <w:bottom w:val="none" w:sz="0" w:space="0" w:color="auto"/>
                    <w:right w:val="none" w:sz="0" w:space="0" w:color="auto"/>
                  </w:divBdr>
                  <w:divsChild>
                    <w:div w:id="1757818651">
                      <w:marLeft w:val="0"/>
                      <w:marRight w:val="0"/>
                      <w:marTop w:val="0"/>
                      <w:marBottom w:val="0"/>
                      <w:divBdr>
                        <w:top w:val="none" w:sz="0" w:space="0" w:color="auto"/>
                        <w:left w:val="none" w:sz="0" w:space="0" w:color="auto"/>
                        <w:bottom w:val="none" w:sz="0" w:space="0" w:color="auto"/>
                        <w:right w:val="none" w:sz="0" w:space="0" w:color="auto"/>
                      </w:divBdr>
                      <w:divsChild>
                        <w:div w:id="644235328">
                          <w:marLeft w:val="0"/>
                          <w:marRight w:val="0"/>
                          <w:marTop w:val="0"/>
                          <w:marBottom w:val="0"/>
                          <w:divBdr>
                            <w:top w:val="none" w:sz="0" w:space="0" w:color="auto"/>
                            <w:left w:val="none" w:sz="0" w:space="0" w:color="auto"/>
                            <w:bottom w:val="none" w:sz="0" w:space="0" w:color="auto"/>
                            <w:right w:val="none" w:sz="0" w:space="0" w:color="auto"/>
                          </w:divBdr>
                          <w:divsChild>
                            <w:div w:id="1971083855">
                              <w:marLeft w:val="0"/>
                              <w:marRight w:val="0"/>
                              <w:marTop w:val="0"/>
                              <w:marBottom w:val="0"/>
                              <w:divBdr>
                                <w:top w:val="none" w:sz="0" w:space="0" w:color="auto"/>
                                <w:left w:val="none" w:sz="0" w:space="0" w:color="auto"/>
                                <w:bottom w:val="none" w:sz="0" w:space="0" w:color="auto"/>
                                <w:right w:val="none" w:sz="0" w:space="0" w:color="auto"/>
                              </w:divBdr>
                              <w:divsChild>
                                <w:div w:id="1634477418">
                                  <w:marLeft w:val="0"/>
                                  <w:marRight w:val="0"/>
                                  <w:marTop w:val="0"/>
                                  <w:marBottom w:val="0"/>
                                  <w:divBdr>
                                    <w:top w:val="none" w:sz="0" w:space="0" w:color="auto"/>
                                    <w:left w:val="none" w:sz="0" w:space="0" w:color="auto"/>
                                    <w:bottom w:val="none" w:sz="0" w:space="0" w:color="auto"/>
                                    <w:right w:val="none" w:sz="0" w:space="0" w:color="auto"/>
                                  </w:divBdr>
                                  <w:divsChild>
                                    <w:div w:id="122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694423">
      <w:bodyDiv w:val="1"/>
      <w:marLeft w:val="0"/>
      <w:marRight w:val="0"/>
      <w:marTop w:val="0"/>
      <w:marBottom w:val="0"/>
      <w:divBdr>
        <w:top w:val="none" w:sz="0" w:space="0" w:color="auto"/>
        <w:left w:val="none" w:sz="0" w:space="0" w:color="auto"/>
        <w:bottom w:val="none" w:sz="0" w:space="0" w:color="auto"/>
        <w:right w:val="none" w:sz="0" w:space="0" w:color="auto"/>
      </w:divBdr>
      <w:divsChild>
        <w:div w:id="1672176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9047138">
      <w:bodyDiv w:val="1"/>
      <w:marLeft w:val="0"/>
      <w:marRight w:val="0"/>
      <w:marTop w:val="0"/>
      <w:marBottom w:val="0"/>
      <w:divBdr>
        <w:top w:val="none" w:sz="0" w:space="0" w:color="auto"/>
        <w:left w:val="none" w:sz="0" w:space="0" w:color="auto"/>
        <w:bottom w:val="none" w:sz="0" w:space="0" w:color="auto"/>
        <w:right w:val="none" w:sz="0" w:space="0" w:color="auto"/>
      </w:divBdr>
    </w:div>
    <w:div w:id="1899707737">
      <w:bodyDiv w:val="1"/>
      <w:marLeft w:val="0"/>
      <w:marRight w:val="0"/>
      <w:marTop w:val="0"/>
      <w:marBottom w:val="0"/>
      <w:divBdr>
        <w:top w:val="none" w:sz="0" w:space="0" w:color="auto"/>
        <w:left w:val="none" w:sz="0" w:space="0" w:color="auto"/>
        <w:bottom w:val="none" w:sz="0" w:space="0" w:color="auto"/>
        <w:right w:val="none" w:sz="0" w:space="0" w:color="auto"/>
      </w:divBdr>
      <w:divsChild>
        <w:div w:id="1630748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654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0526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481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162714">
      <w:bodyDiv w:val="1"/>
      <w:marLeft w:val="0"/>
      <w:marRight w:val="0"/>
      <w:marTop w:val="0"/>
      <w:marBottom w:val="0"/>
      <w:divBdr>
        <w:top w:val="none" w:sz="0" w:space="0" w:color="auto"/>
        <w:left w:val="none" w:sz="0" w:space="0" w:color="auto"/>
        <w:bottom w:val="none" w:sz="0" w:space="0" w:color="auto"/>
        <w:right w:val="none" w:sz="0" w:space="0" w:color="auto"/>
      </w:divBdr>
      <w:divsChild>
        <w:div w:id="1728335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29771473">
          <w:blockQuote w:val="1"/>
          <w:marLeft w:val="720"/>
          <w:marRight w:val="720"/>
          <w:marTop w:val="100"/>
          <w:marBottom w:val="100"/>
          <w:divBdr>
            <w:top w:val="none" w:sz="0" w:space="0" w:color="auto"/>
            <w:left w:val="none" w:sz="0" w:space="0" w:color="auto"/>
            <w:bottom w:val="none" w:sz="0" w:space="0" w:color="auto"/>
            <w:right w:val="none" w:sz="0" w:space="0" w:color="auto"/>
          </w:divBdr>
        </w:div>
        <w:div w:id="490753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546169">
          <w:blockQuote w:val="1"/>
          <w:marLeft w:val="720"/>
          <w:marRight w:val="720"/>
          <w:marTop w:val="100"/>
          <w:marBottom w:val="100"/>
          <w:divBdr>
            <w:top w:val="none" w:sz="0" w:space="0" w:color="auto"/>
            <w:left w:val="none" w:sz="0" w:space="0" w:color="auto"/>
            <w:bottom w:val="none" w:sz="0" w:space="0" w:color="auto"/>
            <w:right w:val="none" w:sz="0" w:space="0" w:color="auto"/>
          </w:divBdr>
        </w:div>
        <w:div w:id="969894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750763">
      <w:bodyDiv w:val="1"/>
      <w:marLeft w:val="0"/>
      <w:marRight w:val="0"/>
      <w:marTop w:val="0"/>
      <w:marBottom w:val="0"/>
      <w:divBdr>
        <w:top w:val="none" w:sz="0" w:space="0" w:color="auto"/>
        <w:left w:val="none" w:sz="0" w:space="0" w:color="auto"/>
        <w:bottom w:val="none" w:sz="0" w:space="0" w:color="auto"/>
        <w:right w:val="none" w:sz="0" w:space="0" w:color="auto"/>
      </w:divBdr>
      <w:divsChild>
        <w:div w:id="1015961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9433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3520034">
      <w:bodyDiv w:val="1"/>
      <w:marLeft w:val="0"/>
      <w:marRight w:val="0"/>
      <w:marTop w:val="0"/>
      <w:marBottom w:val="0"/>
      <w:divBdr>
        <w:top w:val="none" w:sz="0" w:space="0" w:color="auto"/>
        <w:left w:val="none" w:sz="0" w:space="0" w:color="auto"/>
        <w:bottom w:val="none" w:sz="0" w:space="0" w:color="auto"/>
        <w:right w:val="none" w:sz="0" w:space="0" w:color="auto"/>
      </w:divBdr>
    </w:div>
    <w:div w:id="1908801944">
      <w:bodyDiv w:val="1"/>
      <w:marLeft w:val="0"/>
      <w:marRight w:val="0"/>
      <w:marTop w:val="0"/>
      <w:marBottom w:val="0"/>
      <w:divBdr>
        <w:top w:val="none" w:sz="0" w:space="0" w:color="auto"/>
        <w:left w:val="none" w:sz="0" w:space="0" w:color="auto"/>
        <w:bottom w:val="none" w:sz="0" w:space="0" w:color="auto"/>
        <w:right w:val="none" w:sz="0" w:space="0" w:color="auto"/>
      </w:divBdr>
      <w:divsChild>
        <w:div w:id="1891728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554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2736613">
      <w:bodyDiv w:val="1"/>
      <w:marLeft w:val="0"/>
      <w:marRight w:val="0"/>
      <w:marTop w:val="0"/>
      <w:marBottom w:val="0"/>
      <w:divBdr>
        <w:top w:val="none" w:sz="0" w:space="0" w:color="auto"/>
        <w:left w:val="none" w:sz="0" w:space="0" w:color="auto"/>
        <w:bottom w:val="none" w:sz="0" w:space="0" w:color="auto"/>
        <w:right w:val="none" w:sz="0" w:space="0" w:color="auto"/>
      </w:divBdr>
      <w:divsChild>
        <w:div w:id="1249540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816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530693">
          <w:blockQuote w:val="1"/>
          <w:marLeft w:val="720"/>
          <w:marRight w:val="720"/>
          <w:marTop w:val="100"/>
          <w:marBottom w:val="100"/>
          <w:divBdr>
            <w:top w:val="none" w:sz="0" w:space="0" w:color="auto"/>
            <w:left w:val="none" w:sz="0" w:space="0" w:color="auto"/>
            <w:bottom w:val="none" w:sz="0" w:space="0" w:color="auto"/>
            <w:right w:val="none" w:sz="0" w:space="0" w:color="auto"/>
          </w:divBdr>
        </w:div>
        <w:div w:id="947003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957671">
          <w:blockQuote w:val="1"/>
          <w:marLeft w:val="720"/>
          <w:marRight w:val="720"/>
          <w:marTop w:val="100"/>
          <w:marBottom w:val="100"/>
          <w:divBdr>
            <w:top w:val="none" w:sz="0" w:space="0" w:color="auto"/>
            <w:left w:val="none" w:sz="0" w:space="0" w:color="auto"/>
            <w:bottom w:val="none" w:sz="0" w:space="0" w:color="auto"/>
            <w:right w:val="none" w:sz="0" w:space="0" w:color="auto"/>
          </w:divBdr>
        </w:div>
        <w:div w:id="425929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3538207">
      <w:bodyDiv w:val="1"/>
      <w:marLeft w:val="0"/>
      <w:marRight w:val="0"/>
      <w:marTop w:val="0"/>
      <w:marBottom w:val="0"/>
      <w:divBdr>
        <w:top w:val="none" w:sz="0" w:space="0" w:color="auto"/>
        <w:left w:val="none" w:sz="0" w:space="0" w:color="auto"/>
        <w:bottom w:val="none" w:sz="0" w:space="0" w:color="auto"/>
        <w:right w:val="none" w:sz="0" w:space="0" w:color="auto"/>
      </w:divBdr>
      <w:divsChild>
        <w:div w:id="380441407">
          <w:marLeft w:val="0"/>
          <w:marRight w:val="0"/>
          <w:marTop w:val="0"/>
          <w:marBottom w:val="0"/>
          <w:divBdr>
            <w:top w:val="none" w:sz="0" w:space="0" w:color="auto"/>
            <w:left w:val="none" w:sz="0" w:space="0" w:color="auto"/>
            <w:bottom w:val="none" w:sz="0" w:space="0" w:color="auto"/>
            <w:right w:val="none" w:sz="0" w:space="0" w:color="auto"/>
          </w:divBdr>
          <w:divsChild>
            <w:div w:id="1301379184">
              <w:marLeft w:val="0"/>
              <w:marRight w:val="0"/>
              <w:marTop w:val="0"/>
              <w:marBottom w:val="0"/>
              <w:divBdr>
                <w:top w:val="none" w:sz="0" w:space="0" w:color="auto"/>
                <w:left w:val="none" w:sz="0" w:space="0" w:color="auto"/>
                <w:bottom w:val="none" w:sz="0" w:space="0" w:color="auto"/>
                <w:right w:val="none" w:sz="0" w:space="0" w:color="auto"/>
              </w:divBdr>
              <w:divsChild>
                <w:div w:id="2050954490">
                  <w:marLeft w:val="0"/>
                  <w:marRight w:val="0"/>
                  <w:marTop w:val="0"/>
                  <w:marBottom w:val="0"/>
                  <w:divBdr>
                    <w:top w:val="none" w:sz="0" w:space="0" w:color="auto"/>
                    <w:left w:val="none" w:sz="0" w:space="0" w:color="auto"/>
                    <w:bottom w:val="none" w:sz="0" w:space="0" w:color="auto"/>
                    <w:right w:val="none" w:sz="0" w:space="0" w:color="auto"/>
                  </w:divBdr>
                  <w:divsChild>
                    <w:div w:id="1305743908">
                      <w:marLeft w:val="0"/>
                      <w:marRight w:val="0"/>
                      <w:marTop w:val="0"/>
                      <w:marBottom w:val="0"/>
                      <w:divBdr>
                        <w:top w:val="none" w:sz="0" w:space="0" w:color="auto"/>
                        <w:left w:val="none" w:sz="0" w:space="0" w:color="auto"/>
                        <w:bottom w:val="none" w:sz="0" w:space="0" w:color="auto"/>
                        <w:right w:val="none" w:sz="0" w:space="0" w:color="auto"/>
                      </w:divBdr>
                      <w:divsChild>
                        <w:div w:id="1902328374">
                          <w:marLeft w:val="0"/>
                          <w:marRight w:val="0"/>
                          <w:marTop w:val="0"/>
                          <w:marBottom w:val="0"/>
                          <w:divBdr>
                            <w:top w:val="none" w:sz="0" w:space="0" w:color="auto"/>
                            <w:left w:val="none" w:sz="0" w:space="0" w:color="auto"/>
                            <w:bottom w:val="none" w:sz="0" w:space="0" w:color="auto"/>
                            <w:right w:val="none" w:sz="0" w:space="0" w:color="auto"/>
                          </w:divBdr>
                          <w:divsChild>
                            <w:div w:id="357049636">
                              <w:marLeft w:val="0"/>
                              <w:marRight w:val="0"/>
                              <w:marTop w:val="0"/>
                              <w:marBottom w:val="0"/>
                              <w:divBdr>
                                <w:top w:val="none" w:sz="0" w:space="0" w:color="auto"/>
                                <w:left w:val="none" w:sz="0" w:space="0" w:color="auto"/>
                                <w:bottom w:val="none" w:sz="0" w:space="0" w:color="auto"/>
                                <w:right w:val="none" w:sz="0" w:space="0" w:color="auto"/>
                              </w:divBdr>
                              <w:divsChild>
                                <w:div w:id="116069681">
                                  <w:marLeft w:val="0"/>
                                  <w:marRight w:val="0"/>
                                  <w:marTop w:val="0"/>
                                  <w:marBottom w:val="0"/>
                                  <w:divBdr>
                                    <w:top w:val="none" w:sz="0" w:space="0" w:color="auto"/>
                                    <w:left w:val="none" w:sz="0" w:space="0" w:color="auto"/>
                                    <w:bottom w:val="none" w:sz="0" w:space="0" w:color="auto"/>
                                    <w:right w:val="none" w:sz="0" w:space="0" w:color="auto"/>
                                  </w:divBdr>
                                  <w:divsChild>
                                    <w:div w:id="2038309213">
                                      <w:marLeft w:val="0"/>
                                      <w:marRight w:val="0"/>
                                      <w:marTop w:val="0"/>
                                      <w:marBottom w:val="0"/>
                                      <w:divBdr>
                                        <w:top w:val="none" w:sz="0" w:space="0" w:color="auto"/>
                                        <w:left w:val="none" w:sz="0" w:space="0" w:color="auto"/>
                                        <w:bottom w:val="none" w:sz="0" w:space="0" w:color="auto"/>
                                        <w:right w:val="none" w:sz="0" w:space="0" w:color="auto"/>
                                      </w:divBdr>
                                      <w:divsChild>
                                        <w:div w:id="1423989289">
                                          <w:marLeft w:val="0"/>
                                          <w:marRight w:val="0"/>
                                          <w:marTop w:val="0"/>
                                          <w:marBottom w:val="0"/>
                                          <w:divBdr>
                                            <w:top w:val="none" w:sz="0" w:space="0" w:color="auto"/>
                                            <w:left w:val="none" w:sz="0" w:space="0" w:color="auto"/>
                                            <w:bottom w:val="none" w:sz="0" w:space="0" w:color="auto"/>
                                            <w:right w:val="none" w:sz="0" w:space="0" w:color="auto"/>
                                          </w:divBdr>
                                          <w:divsChild>
                                            <w:div w:id="10566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9021">
          <w:marLeft w:val="0"/>
          <w:marRight w:val="0"/>
          <w:marTop w:val="0"/>
          <w:marBottom w:val="0"/>
          <w:divBdr>
            <w:top w:val="none" w:sz="0" w:space="0" w:color="auto"/>
            <w:left w:val="none" w:sz="0" w:space="0" w:color="auto"/>
            <w:bottom w:val="none" w:sz="0" w:space="0" w:color="auto"/>
            <w:right w:val="none" w:sz="0" w:space="0" w:color="auto"/>
          </w:divBdr>
          <w:divsChild>
            <w:div w:id="63335151">
              <w:marLeft w:val="0"/>
              <w:marRight w:val="0"/>
              <w:marTop w:val="0"/>
              <w:marBottom w:val="0"/>
              <w:divBdr>
                <w:top w:val="none" w:sz="0" w:space="0" w:color="auto"/>
                <w:left w:val="none" w:sz="0" w:space="0" w:color="auto"/>
                <w:bottom w:val="none" w:sz="0" w:space="0" w:color="auto"/>
                <w:right w:val="none" w:sz="0" w:space="0" w:color="auto"/>
              </w:divBdr>
              <w:divsChild>
                <w:div w:id="1994067906">
                  <w:marLeft w:val="0"/>
                  <w:marRight w:val="0"/>
                  <w:marTop w:val="0"/>
                  <w:marBottom w:val="0"/>
                  <w:divBdr>
                    <w:top w:val="none" w:sz="0" w:space="0" w:color="auto"/>
                    <w:left w:val="none" w:sz="0" w:space="0" w:color="auto"/>
                    <w:bottom w:val="none" w:sz="0" w:space="0" w:color="auto"/>
                    <w:right w:val="none" w:sz="0" w:space="0" w:color="auto"/>
                  </w:divBdr>
                  <w:divsChild>
                    <w:div w:id="145711344">
                      <w:marLeft w:val="0"/>
                      <w:marRight w:val="0"/>
                      <w:marTop w:val="0"/>
                      <w:marBottom w:val="0"/>
                      <w:divBdr>
                        <w:top w:val="none" w:sz="0" w:space="0" w:color="auto"/>
                        <w:left w:val="none" w:sz="0" w:space="0" w:color="auto"/>
                        <w:bottom w:val="none" w:sz="0" w:space="0" w:color="auto"/>
                        <w:right w:val="none" w:sz="0" w:space="0" w:color="auto"/>
                      </w:divBdr>
                      <w:divsChild>
                        <w:div w:id="1686318814">
                          <w:marLeft w:val="0"/>
                          <w:marRight w:val="0"/>
                          <w:marTop w:val="0"/>
                          <w:marBottom w:val="0"/>
                          <w:divBdr>
                            <w:top w:val="none" w:sz="0" w:space="0" w:color="auto"/>
                            <w:left w:val="none" w:sz="0" w:space="0" w:color="auto"/>
                            <w:bottom w:val="none" w:sz="0" w:space="0" w:color="auto"/>
                            <w:right w:val="none" w:sz="0" w:space="0" w:color="auto"/>
                          </w:divBdr>
                          <w:divsChild>
                            <w:div w:id="1719544347">
                              <w:marLeft w:val="0"/>
                              <w:marRight w:val="0"/>
                              <w:marTop w:val="0"/>
                              <w:marBottom w:val="0"/>
                              <w:divBdr>
                                <w:top w:val="none" w:sz="0" w:space="0" w:color="auto"/>
                                <w:left w:val="none" w:sz="0" w:space="0" w:color="auto"/>
                                <w:bottom w:val="none" w:sz="0" w:space="0" w:color="auto"/>
                                <w:right w:val="none" w:sz="0" w:space="0" w:color="auto"/>
                              </w:divBdr>
                              <w:divsChild>
                                <w:div w:id="1117993837">
                                  <w:marLeft w:val="0"/>
                                  <w:marRight w:val="0"/>
                                  <w:marTop w:val="0"/>
                                  <w:marBottom w:val="0"/>
                                  <w:divBdr>
                                    <w:top w:val="none" w:sz="0" w:space="0" w:color="auto"/>
                                    <w:left w:val="none" w:sz="0" w:space="0" w:color="auto"/>
                                    <w:bottom w:val="none" w:sz="0" w:space="0" w:color="auto"/>
                                    <w:right w:val="none" w:sz="0" w:space="0" w:color="auto"/>
                                  </w:divBdr>
                                  <w:divsChild>
                                    <w:div w:id="877087844">
                                      <w:marLeft w:val="0"/>
                                      <w:marRight w:val="0"/>
                                      <w:marTop w:val="0"/>
                                      <w:marBottom w:val="0"/>
                                      <w:divBdr>
                                        <w:top w:val="none" w:sz="0" w:space="0" w:color="auto"/>
                                        <w:left w:val="none" w:sz="0" w:space="0" w:color="auto"/>
                                        <w:bottom w:val="none" w:sz="0" w:space="0" w:color="auto"/>
                                        <w:right w:val="none" w:sz="0" w:space="0" w:color="auto"/>
                                      </w:divBdr>
                                      <w:divsChild>
                                        <w:div w:id="1729958985">
                                          <w:marLeft w:val="0"/>
                                          <w:marRight w:val="0"/>
                                          <w:marTop w:val="0"/>
                                          <w:marBottom w:val="0"/>
                                          <w:divBdr>
                                            <w:top w:val="none" w:sz="0" w:space="0" w:color="auto"/>
                                            <w:left w:val="none" w:sz="0" w:space="0" w:color="auto"/>
                                            <w:bottom w:val="none" w:sz="0" w:space="0" w:color="auto"/>
                                            <w:right w:val="none" w:sz="0" w:space="0" w:color="auto"/>
                                          </w:divBdr>
                                          <w:divsChild>
                                            <w:div w:id="1701740489">
                                              <w:marLeft w:val="0"/>
                                              <w:marRight w:val="0"/>
                                              <w:marTop w:val="0"/>
                                              <w:marBottom w:val="0"/>
                                              <w:divBdr>
                                                <w:top w:val="none" w:sz="0" w:space="0" w:color="auto"/>
                                                <w:left w:val="none" w:sz="0" w:space="0" w:color="auto"/>
                                                <w:bottom w:val="none" w:sz="0" w:space="0" w:color="auto"/>
                                                <w:right w:val="none" w:sz="0" w:space="0" w:color="auto"/>
                                              </w:divBdr>
                                              <w:divsChild>
                                                <w:div w:id="773942215">
                                                  <w:marLeft w:val="0"/>
                                                  <w:marRight w:val="0"/>
                                                  <w:marTop w:val="0"/>
                                                  <w:marBottom w:val="0"/>
                                                  <w:divBdr>
                                                    <w:top w:val="none" w:sz="0" w:space="0" w:color="auto"/>
                                                    <w:left w:val="none" w:sz="0" w:space="0" w:color="auto"/>
                                                    <w:bottom w:val="none" w:sz="0" w:space="0" w:color="auto"/>
                                                    <w:right w:val="none" w:sz="0" w:space="0" w:color="auto"/>
                                                  </w:divBdr>
                                                  <w:divsChild>
                                                    <w:div w:id="526912500">
                                                      <w:marLeft w:val="0"/>
                                                      <w:marRight w:val="0"/>
                                                      <w:marTop w:val="0"/>
                                                      <w:marBottom w:val="0"/>
                                                      <w:divBdr>
                                                        <w:top w:val="none" w:sz="0" w:space="0" w:color="auto"/>
                                                        <w:left w:val="none" w:sz="0" w:space="0" w:color="auto"/>
                                                        <w:bottom w:val="none" w:sz="0" w:space="0" w:color="auto"/>
                                                        <w:right w:val="none" w:sz="0" w:space="0" w:color="auto"/>
                                                      </w:divBdr>
                                                      <w:divsChild>
                                                        <w:div w:id="1156797250">
                                                          <w:marLeft w:val="0"/>
                                                          <w:marRight w:val="0"/>
                                                          <w:marTop w:val="0"/>
                                                          <w:marBottom w:val="0"/>
                                                          <w:divBdr>
                                                            <w:top w:val="none" w:sz="0" w:space="0" w:color="auto"/>
                                                            <w:left w:val="none" w:sz="0" w:space="0" w:color="auto"/>
                                                            <w:bottom w:val="none" w:sz="0" w:space="0" w:color="auto"/>
                                                            <w:right w:val="none" w:sz="0" w:space="0" w:color="auto"/>
                                                          </w:divBdr>
                                                          <w:divsChild>
                                                            <w:div w:id="314573823">
                                                              <w:marLeft w:val="0"/>
                                                              <w:marRight w:val="0"/>
                                                              <w:marTop w:val="0"/>
                                                              <w:marBottom w:val="0"/>
                                                              <w:divBdr>
                                                                <w:top w:val="none" w:sz="0" w:space="0" w:color="auto"/>
                                                                <w:left w:val="none" w:sz="0" w:space="0" w:color="auto"/>
                                                                <w:bottom w:val="none" w:sz="0" w:space="0" w:color="auto"/>
                                                                <w:right w:val="none" w:sz="0" w:space="0" w:color="auto"/>
                                                              </w:divBdr>
                                                              <w:divsChild>
                                                                <w:div w:id="2084332094">
                                                                  <w:marLeft w:val="0"/>
                                                                  <w:marRight w:val="0"/>
                                                                  <w:marTop w:val="0"/>
                                                                  <w:marBottom w:val="0"/>
                                                                  <w:divBdr>
                                                                    <w:top w:val="none" w:sz="0" w:space="0" w:color="auto"/>
                                                                    <w:left w:val="none" w:sz="0" w:space="0" w:color="auto"/>
                                                                    <w:bottom w:val="none" w:sz="0" w:space="0" w:color="auto"/>
                                                                    <w:right w:val="none" w:sz="0" w:space="0" w:color="auto"/>
                                                                  </w:divBdr>
                                                                  <w:divsChild>
                                                                    <w:div w:id="277833041">
                                                                      <w:marLeft w:val="0"/>
                                                                      <w:marRight w:val="0"/>
                                                                      <w:marTop w:val="0"/>
                                                                      <w:marBottom w:val="0"/>
                                                                      <w:divBdr>
                                                                        <w:top w:val="none" w:sz="0" w:space="0" w:color="auto"/>
                                                                        <w:left w:val="none" w:sz="0" w:space="0" w:color="auto"/>
                                                                        <w:bottom w:val="none" w:sz="0" w:space="0" w:color="auto"/>
                                                                        <w:right w:val="none" w:sz="0" w:space="0" w:color="auto"/>
                                                                      </w:divBdr>
                                                                      <w:divsChild>
                                                                        <w:div w:id="179890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8513083">
      <w:bodyDiv w:val="1"/>
      <w:marLeft w:val="0"/>
      <w:marRight w:val="0"/>
      <w:marTop w:val="0"/>
      <w:marBottom w:val="0"/>
      <w:divBdr>
        <w:top w:val="none" w:sz="0" w:space="0" w:color="auto"/>
        <w:left w:val="none" w:sz="0" w:space="0" w:color="auto"/>
        <w:bottom w:val="none" w:sz="0" w:space="0" w:color="auto"/>
        <w:right w:val="none" w:sz="0" w:space="0" w:color="auto"/>
      </w:divBdr>
    </w:div>
    <w:div w:id="1921212027">
      <w:bodyDiv w:val="1"/>
      <w:marLeft w:val="0"/>
      <w:marRight w:val="0"/>
      <w:marTop w:val="0"/>
      <w:marBottom w:val="0"/>
      <w:divBdr>
        <w:top w:val="none" w:sz="0" w:space="0" w:color="auto"/>
        <w:left w:val="none" w:sz="0" w:space="0" w:color="auto"/>
        <w:bottom w:val="none" w:sz="0" w:space="0" w:color="auto"/>
        <w:right w:val="none" w:sz="0" w:space="0" w:color="auto"/>
      </w:divBdr>
    </w:div>
    <w:div w:id="1923564028">
      <w:bodyDiv w:val="1"/>
      <w:marLeft w:val="0"/>
      <w:marRight w:val="0"/>
      <w:marTop w:val="0"/>
      <w:marBottom w:val="0"/>
      <w:divBdr>
        <w:top w:val="none" w:sz="0" w:space="0" w:color="auto"/>
        <w:left w:val="none" w:sz="0" w:space="0" w:color="auto"/>
        <w:bottom w:val="none" w:sz="0" w:space="0" w:color="auto"/>
        <w:right w:val="none" w:sz="0" w:space="0" w:color="auto"/>
      </w:divBdr>
    </w:div>
    <w:div w:id="1924295964">
      <w:bodyDiv w:val="1"/>
      <w:marLeft w:val="0"/>
      <w:marRight w:val="0"/>
      <w:marTop w:val="0"/>
      <w:marBottom w:val="0"/>
      <w:divBdr>
        <w:top w:val="none" w:sz="0" w:space="0" w:color="auto"/>
        <w:left w:val="none" w:sz="0" w:space="0" w:color="auto"/>
        <w:bottom w:val="none" w:sz="0" w:space="0" w:color="auto"/>
        <w:right w:val="none" w:sz="0" w:space="0" w:color="auto"/>
      </w:divBdr>
    </w:div>
    <w:div w:id="1927765974">
      <w:bodyDiv w:val="1"/>
      <w:marLeft w:val="0"/>
      <w:marRight w:val="0"/>
      <w:marTop w:val="0"/>
      <w:marBottom w:val="0"/>
      <w:divBdr>
        <w:top w:val="none" w:sz="0" w:space="0" w:color="auto"/>
        <w:left w:val="none" w:sz="0" w:space="0" w:color="auto"/>
        <w:bottom w:val="none" w:sz="0" w:space="0" w:color="auto"/>
        <w:right w:val="none" w:sz="0" w:space="0" w:color="auto"/>
      </w:divBdr>
      <w:divsChild>
        <w:div w:id="173369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7363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99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9927609">
      <w:bodyDiv w:val="1"/>
      <w:marLeft w:val="0"/>
      <w:marRight w:val="0"/>
      <w:marTop w:val="0"/>
      <w:marBottom w:val="0"/>
      <w:divBdr>
        <w:top w:val="none" w:sz="0" w:space="0" w:color="auto"/>
        <w:left w:val="none" w:sz="0" w:space="0" w:color="auto"/>
        <w:bottom w:val="none" w:sz="0" w:space="0" w:color="auto"/>
        <w:right w:val="none" w:sz="0" w:space="0" w:color="auto"/>
      </w:divBdr>
    </w:div>
    <w:div w:id="1936672827">
      <w:bodyDiv w:val="1"/>
      <w:marLeft w:val="0"/>
      <w:marRight w:val="0"/>
      <w:marTop w:val="0"/>
      <w:marBottom w:val="0"/>
      <w:divBdr>
        <w:top w:val="none" w:sz="0" w:space="0" w:color="auto"/>
        <w:left w:val="none" w:sz="0" w:space="0" w:color="auto"/>
        <w:bottom w:val="none" w:sz="0" w:space="0" w:color="auto"/>
        <w:right w:val="none" w:sz="0" w:space="0" w:color="auto"/>
      </w:divBdr>
      <w:divsChild>
        <w:div w:id="106199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598313">
          <w:blockQuote w:val="1"/>
          <w:marLeft w:val="720"/>
          <w:marRight w:val="720"/>
          <w:marTop w:val="100"/>
          <w:marBottom w:val="100"/>
          <w:divBdr>
            <w:top w:val="none" w:sz="0" w:space="0" w:color="auto"/>
            <w:left w:val="none" w:sz="0" w:space="0" w:color="auto"/>
            <w:bottom w:val="none" w:sz="0" w:space="0" w:color="auto"/>
            <w:right w:val="none" w:sz="0" w:space="0" w:color="auto"/>
          </w:divBdr>
        </w:div>
        <w:div w:id="365912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8248048">
      <w:bodyDiv w:val="1"/>
      <w:marLeft w:val="0"/>
      <w:marRight w:val="0"/>
      <w:marTop w:val="0"/>
      <w:marBottom w:val="0"/>
      <w:divBdr>
        <w:top w:val="none" w:sz="0" w:space="0" w:color="auto"/>
        <w:left w:val="none" w:sz="0" w:space="0" w:color="auto"/>
        <w:bottom w:val="none" w:sz="0" w:space="0" w:color="auto"/>
        <w:right w:val="none" w:sz="0" w:space="0" w:color="auto"/>
      </w:divBdr>
      <w:divsChild>
        <w:div w:id="196098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9175433">
      <w:bodyDiv w:val="1"/>
      <w:marLeft w:val="0"/>
      <w:marRight w:val="0"/>
      <w:marTop w:val="0"/>
      <w:marBottom w:val="0"/>
      <w:divBdr>
        <w:top w:val="none" w:sz="0" w:space="0" w:color="auto"/>
        <w:left w:val="none" w:sz="0" w:space="0" w:color="auto"/>
        <w:bottom w:val="none" w:sz="0" w:space="0" w:color="auto"/>
        <w:right w:val="none" w:sz="0" w:space="0" w:color="auto"/>
      </w:divBdr>
      <w:divsChild>
        <w:div w:id="952832284">
          <w:marLeft w:val="0"/>
          <w:marRight w:val="0"/>
          <w:marTop w:val="0"/>
          <w:marBottom w:val="0"/>
          <w:divBdr>
            <w:top w:val="none" w:sz="0" w:space="0" w:color="auto"/>
            <w:left w:val="none" w:sz="0" w:space="0" w:color="auto"/>
            <w:bottom w:val="none" w:sz="0" w:space="0" w:color="auto"/>
            <w:right w:val="none" w:sz="0" w:space="0" w:color="auto"/>
          </w:divBdr>
          <w:divsChild>
            <w:div w:id="325671500">
              <w:marLeft w:val="0"/>
              <w:marRight w:val="0"/>
              <w:marTop w:val="0"/>
              <w:marBottom w:val="0"/>
              <w:divBdr>
                <w:top w:val="none" w:sz="0" w:space="0" w:color="auto"/>
                <w:left w:val="none" w:sz="0" w:space="0" w:color="auto"/>
                <w:bottom w:val="none" w:sz="0" w:space="0" w:color="auto"/>
                <w:right w:val="none" w:sz="0" w:space="0" w:color="auto"/>
              </w:divBdr>
              <w:divsChild>
                <w:div w:id="309867911">
                  <w:marLeft w:val="0"/>
                  <w:marRight w:val="0"/>
                  <w:marTop w:val="0"/>
                  <w:marBottom w:val="0"/>
                  <w:divBdr>
                    <w:top w:val="none" w:sz="0" w:space="0" w:color="auto"/>
                    <w:left w:val="none" w:sz="0" w:space="0" w:color="auto"/>
                    <w:bottom w:val="none" w:sz="0" w:space="0" w:color="auto"/>
                    <w:right w:val="none" w:sz="0" w:space="0" w:color="auto"/>
                  </w:divBdr>
                  <w:divsChild>
                    <w:div w:id="18211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450007">
      <w:bodyDiv w:val="1"/>
      <w:marLeft w:val="0"/>
      <w:marRight w:val="0"/>
      <w:marTop w:val="0"/>
      <w:marBottom w:val="0"/>
      <w:divBdr>
        <w:top w:val="none" w:sz="0" w:space="0" w:color="auto"/>
        <w:left w:val="none" w:sz="0" w:space="0" w:color="auto"/>
        <w:bottom w:val="none" w:sz="0" w:space="0" w:color="auto"/>
        <w:right w:val="none" w:sz="0" w:space="0" w:color="auto"/>
      </w:divBdr>
    </w:div>
    <w:div w:id="1947035786">
      <w:bodyDiv w:val="1"/>
      <w:marLeft w:val="0"/>
      <w:marRight w:val="0"/>
      <w:marTop w:val="0"/>
      <w:marBottom w:val="0"/>
      <w:divBdr>
        <w:top w:val="none" w:sz="0" w:space="0" w:color="auto"/>
        <w:left w:val="none" w:sz="0" w:space="0" w:color="auto"/>
        <w:bottom w:val="none" w:sz="0" w:space="0" w:color="auto"/>
        <w:right w:val="none" w:sz="0" w:space="0" w:color="auto"/>
      </w:divBdr>
    </w:div>
    <w:div w:id="1948849002">
      <w:bodyDiv w:val="1"/>
      <w:marLeft w:val="0"/>
      <w:marRight w:val="0"/>
      <w:marTop w:val="0"/>
      <w:marBottom w:val="0"/>
      <w:divBdr>
        <w:top w:val="none" w:sz="0" w:space="0" w:color="auto"/>
        <w:left w:val="none" w:sz="0" w:space="0" w:color="auto"/>
        <w:bottom w:val="none" w:sz="0" w:space="0" w:color="auto"/>
        <w:right w:val="none" w:sz="0" w:space="0" w:color="auto"/>
      </w:divBdr>
      <w:divsChild>
        <w:div w:id="216934186">
          <w:blockQuote w:val="1"/>
          <w:marLeft w:val="720"/>
          <w:marRight w:val="720"/>
          <w:marTop w:val="100"/>
          <w:marBottom w:val="100"/>
          <w:divBdr>
            <w:top w:val="none" w:sz="0" w:space="0" w:color="auto"/>
            <w:left w:val="none" w:sz="0" w:space="0" w:color="auto"/>
            <w:bottom w:val="none" w:sz="0" w:space="0" w:color="auto"/>
            <w:right w:val="none" w:sz="0" w:space="0" w:color="auto"/>
          </w:divBdr>
        </w:div>
        <w:div w:id="877935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7248671">
      <w:bodyDiv w:val="1"/>
      <w:marLeft w:val="0"/>
      <w:marRight w:val="0"/>
      <w:marTop w:val="0"/>
      <w:marBottom w:val="0"/>
      <w:divBdr>
        <w:top w:val="none" w:sz="0" w:space="0" w:color="auto"/>
        <w:left w:val="none" w:sz="0" w:space="0" w:color="auto"/>
        <w:bottom w:val="none" w:sz="0" w:space="0" w:color="auto"/>
        <w:right w:val="none" w:sz="0" w:space="0" w:color="auto"/>
      </w:divBdr>
    </w:div>
    <w:div w:id="1958834964">
      <w:bodyDiv w:val="1"/>
      <w:marLeft w:val="0"/>
      <w:marRight w:val="0"/>
      <w:marTop w:val="0"/>
      <w:marBottom w:val="0"/>
      <w:divBdr>
        <w:top w:val="none" w:sz="0" w:space="0" w:color="auto"/>
        <w:left w:val="none" w:sz="0" w:space="0" w:color="auto"/>
        <w:bottom w:val="none" w:sz="0" w:space="0" w:color="auto"/>
        <w:right w:val="none" w:sz="0" w:space="0" w:color="auto"/>
      </w:divBdr>
      <w:divsChild>
        <w:div w:id="1068042665">
          <w:blockQuote w:val="1"/>
          <w:marLeft w:val="720"/>
          <w:marRight w:val="720"/>
          <w:marTop w:val="100"/>
          <w:marBottom w:val="100"/>
          <w:divBdr>
            <w:top w:val="none" w:sz="0" w:space="0" w:color="auto"/>
            <w:left w:val="none" w:sz="0" w:space="0" w:color="auto"/>
            <w:bottom w:val="none" w:sz="0" w:space="0" w:color="auto"/>
            <w:right w:val="none" w:sz="0" w:space="0" w:color="auto"/>
          </w:divBdr>
        </w:div>
        <w:div w:id="73670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362449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525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8665570">
          <w:blockQuote w:val="1"/>
          <w:marLeft w:val="720"/>
          <w:marRight w:val="720"/>
          <w:marTop w:val="100"/>
          <w:marBottom w:val="100"/>
          <w:divBdr>
            <w:top w:val="none" w:sz="0" w:space="0" w:color="auto"/>
            <w:left w:val="none" w:sz="0" w:space="0" w:color="auto"/>
            <w:bottom w:val="none" w:sz="0" w:space="0" w:color="auto"/>
            <w:right w:val="none" w:sz="0" w:space="0" w:color="auto"/>
          </w:divBdr>
        </w:div>
        <w:div w:id="511265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1922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9894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0716416">
      <w:bodyDiv w:val="1"/>
      <w:marLeft w:val="0"/>
      <w:marRight w:val="0"/>
      <w:marTop w:val="0"/>
      <w:marBottom w:val="0"/>
      <w:divBdr>
        <w:top w:val="none" w:sz="0" w:space="0" w:color="auto"/>
        <w:left w:val="none" w:sz="0" w:space="0" w:color="auto"/>
        <w:bottom w:val="none" w:sz="0" w:space="0" w:color="auto"/>
        <w:right w:val="none" w:sz="0" w:space="0" w:color="auto"/>
      </w:divBdr>
    </w:div>
    <w:div w:id="1961297666">
      <w:bodyDiv w:val="1"/>
      <w:marLeft w:val="0"/>
      <w:marRight w:val="0"/>
      <w:marTop w:val="0"/>
      <w:marBottom w:val="0"/>
      <w:divBdr>
        <w:top w:val="none" w:sz="0" w:space="0" w:color="auto"/>
        <w:left w:val="none" w:sz="0" w:space="0" w:color="auto"/>
        <w:bottom w:val="none" w:sz="0" w:space="0" w:color="auto"/>
        <w:right w:val="none" w:sz="0" w:space="0" w:color="auto"/>
      </w:divBdr>
    </w:div>
    <w:div w:id="1961838394">
      <w:bodyDiv w:val="1"/>
      <w:marLeft w:val="0"/>
      <w:marRight w:val="0"/>
      <w:marTop w:val="0"/>
      <w:marBottom w:val="0"/>
      <w:divBdr>
        <w:top w:val="none" w:sz="0" w:space="0" w:color="auto"/>
        <w:left w:val="none" w:sz="0" w:space="0" w:color="auto"/>
        <w:bottom w:val="none" w:sz="0" w:space="0" w:color="auto"/>
        <w:right w:val="none" w:sz="0" w:space="0" w:color="auto"/>
      </w:divBdr>
      <w:divsChild>
        <w:div w:id="1294410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2803926">
      <w:bodyDiv w:val="1"/>
      <w:marLeft w:val="0"/>
      <w:marRight w:val="0"/>
      <w:marTop w:val="0"/>
      <w:marBottom w:val="0"/>
      <w:divBdr>
        <w:top w:val="none" w:sz="0" w:space="0" w:color="auto"/>
        <w:left w:val="none" w:sz="0" w:space="0" w:color="auto"/>
        <w:bottom w:val="none" w:sz="0" w:space="0" w:color="auto"/>
        <w:right w:val="none" w:sz="0" w:space="0" w:color="auto"/>
      </w:divBdr>
    </w:div>
    <w:div w:id="1964262964">
      <w:bodyDiv w:val="1"/>
      <w:marLeft w:val="0"/>
      <w:marRight w:val="0"/>
      <w:marTop w:val="0"/>
      <w:marBottom w:val="0"/>
      <w:divBdr>
        <w:top w:val="none" w:sz="0" w:space="0" w:color="auto"/>
        <w:left w:val="none" w:sz="0" w:space="0" w:color="auto"/>
        <w:bottom w:val="none" w:sz="0" w:space="0" w:color="auto"/>
        <w:right w:val="none" w:sz="0" w:space="0" w:color="auto"/>
      </w:divBdr>
      <w:divsChild>
        <w:div w:id="94800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6692570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683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070691">
          <w:blockQuote w:val="1"/>
          <w:marLeft w:val="720"/>
          <w:marRight w:val="720"/>
          <w:marTop w:val="100"/>
          <w:marBottom w:val="100"/>
          <w:divBdr>
            <w:top w:val="none" w:sz="0" w:space="0" w:color="auto"/>
            <w:left w:val="none" w:sz="0" w:space="0" w:color="auto"/>
            <w:bottom w:val="none" w:sz="0" w:space="0" w:color="auto"/>
            <w:right w:val="none" w:sz="0" w:space="0" w:color="auto"/>
          </w:divBdr>
        </w:div>
        <w:div w:id="923033385">
          <w:blockQuote w:val="1"/>
          <w:marLeft w:val="720"/>
          <w:marRight w:val="720"/>
          <w:marTop w:val="100"/>
          <w:marBottom w:val="100"/>
          <w:divBdr>
            <w:top w:val="none" w:sz="0" w:space="0" w:color="auto"/>
            <w:left w:val="none" w:sz="0" w:space="0" w:color="auto"/>
            <w:bottom w:val="none" w:sz="0" w:space="0" w:color="auto"/>
            <w:right w:val="none" w:sz="0" w:space="0" w:color="auto"/>
          </w:divBdr>
        </w:div>
        <w:div w:id="835269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26702928">
          <w:blockQuote w:val="1"/>
          <w:marLeft w:val="720"/>
          <w:marRight w:val="720"/>
          <w:marTop w:val="100"/>
          <w:marBottom w:val="100"/>
          <w:divBdr>
            <w:top w:val="none" w:sz="0" w:space="0" w:color="auto"/>
            <w:left w:val="none" w:sz="0" w:space="0" w:color="auto"/>
            <w:bottom w:val="none" w:sz="0" w:space="0" w:color="auto"/>
            <w:right w:val="none" w:sz="0" w:space="0" w:color="auto"/>
          </w:divBdr>
        </w:div>
        <w:div w:id="61984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679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5111557">
      <w:bodyDiv w:val="1"/>
      <w:marLeft w:val="0"/>
      <w:marRight w:val="0"/>
      <w:marTop w:val="0"/>
      <w:marBottom w:val="0"/>
      <w:divBdr>
        <w:top w:val="none" w:sz="0" w:space="0" w:color="auto"/>
        <w:left w:val="none" w:sz="0" w:space="0" w:color="auto"/>
        <w:bottom w:val="none" w:sz="0" w:space="0" w:color="auto"/>
        <w:right w:val="none" w:sz="0" w:space="0" w:color="auto"/>
      </w:divBdr>
      <w:divsChild>
        <w:div w:id="837886087">
          <w:marLeft w:val="0"/>
          <w:marRight w:val="0"/>
          <w:marTop w:val="0"/>
          <w:marBottom w:val="0"/>
          <w:divBdr>
            <w:top w:val="none" w:sz="0" w:space="0" w:color="auto"/>
            <w:left w:val="none" w:sz="0" w:space="0" w:color="auto"/>
            <w:bottom w:val="none" w:sz="0" w:space="0" w:color="auto"/>
            <w:right w:val="none" w:sz="0" w:space="0" w:color="auto"/>
          </w:divBdr>
          <w:divsChild>
            <w:div w:id="1300645637">
              <w:marLeft w:val="0"/>
              <w:marRight w:val="0"/>
              <w:marTop w:val="0"/>
              <w:marBottom w:val="0"/>
              <w:divBdr>
                <w:top w:val="none" w:sz="0" w:space="0" w:color="auto"/>
                <w:left w:val="none" w:sz="0" w:space="0" w:color="auto"/>
                <w:bottom w:val="none" w:sz="0" w:space="0" w:color="auto"/>
                <w:right w:val="none" w:sz="0" w:space="0" w:color="auto"/>
              </w:divBdr>
              <w:divsChild>
                <w:div w:id="470251277">
                  <w:marLeft w:val="0"/>
                  <w:marRight w:val="0"/>
                  <w:marTop w:val="0"/>
                  <w:marBottom w:val="0"/>
                  <w:divBdr>
                    <w:top w:val="none" w:sz="0" w:space="0" w:color="auto"/>
                    <w:left w:val="none" w:sz="0" w:space="0" w:color="auto"/>
                    <w:bottom w:val="none" w:sz="0" w:space="0" w:color="auto"/>
                    <w:right w:val="none" w:sz="0" w:space="0" w:color="auto"/>
                  </w:divBdr>
                  <w:divsChild>
                    <w:div w:id="1038430882">
                      <w:marLeft w:val="0"/>
                      <w:marRight w:val="0"/>
                      <w:marTop w:val="0"/>
                      <w:marBottom w:val="0"/>
                      <w:divBdr>
                        <w:top w:val="none" w:sz="0" w:space="0" w:color="auto"/>
                        <w:left w:val="none" w:sz="0" w:space="0" w:color="auto"/>
                        <w:bottom w:val="none" w:sz="0" w:space="0" w:color="auto"/>
                        <w:right w:val="none" w:sz="0" w:space="0" w:color="auto"/>
                      </w:divBdr>
                    </w:div>
                    <w:div w:id="298390170">
                      <w:marLeft w:val="0"/>
                      <w:marRight w:val="0"/>
                      <w:marTop w:val="0"/>
                      <w:marBottom w:val="0"/>
                      <w:divBdr>
                        <w:top w:val="none" w:sz="0" w:space="0" w:color="auto"/>
                        <w:left w:val="none" w:sz="0" w:space="0" w:color="auto"/>
                        <w:bottom w:val="none" w:sz="0" w:space="0" w:color="auto"/>
                        <w:right w:val="none" w:sz="0" w:space="0" w:color="auto"/>
                      </w:divBdr>
                      <w:divsChild>
                        <w:div w:id="83279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047109">
      <w:bodyDiv w:val="1"/>
      <w:marLeft w:val="0"/>
      <w:marRight w:val="0"/>
      <w:marTop w:val="0"/>
      <w:marBottom w:val="0"/>
      <w:divBdr>
        <w:top w:val="none" w:sz="0" w:space="0" w:color="auto"/>
        <w:left w:val="none" w:sz="0" w:space="0" w:color="auto"/>
        <w:bottom w:val="none" w:sz="0" w:space="0" w:color="auto"/>
        <w:right w:val="none" w:sz="0" w:space="0" w:color="auto"/>
      </w:divBdr>
    </w:div>
    <w:div w:id="1968465809">
      <w:bodyDiv w:val="1"/>
      <w:marLeft w:val="0"/>
      <w:marRight w:val="0"/>
      <w:marTop w:val="0"/>
      <w:marBottom w:val="0"/>
      <w:divBdr>
        <w:top w:val="none" w:sz="0" w:space="0" w:color="auto"/>
        <w:left w:val="none" w:sz="0" w:space="0" w:color="auto"/>
        <w:bottom w:val="none" w:sz="0" w:space="0" w:color="auto"/>
        <w:right w:val="none" w:sz="0" w:space="0" w:color="auto"/>
      </w:divBdr>
    </w:div>
    <w:div w:id="1969160563">
      <w:bodyDiv w:val="1"/>
      <w:marLeft w:val="0"/>
      <w:marRight w:val="0"/>
      <w:marTop w:val="0"/>
      <w:marBottom w:val="0"/>
      <w:divBdr>
        <w:top w:val="none" w:sz="0" w:space="0" w:color="auto"/>
        <w:left w:val="none" w:sz="0" w:space="0" w:color="auto"/>
        <w:bottom w:val="none" w:sz="0" w:space="0" w:color="auto"/>
        <w:right w:val="none" w:sz="0" w:space="0" w:color="auto"/>
      </w:divBdr>
    </w:div>
    <w:div w:id="1974822865">
      <w:bodyDiv w:val="1"/>
      <w:marLeft w:val="0"/>
      <w:marRight w:val="0"/>
      <w:marTop w:val="0"/>
      <w:marBottom w:val="0"/>
      <w:divBdr>
        <w:top w:val="none" w:sz="0" w:space="0" w:color="auto"/>
        <w:left w:val="none" w:sz="0" w:space="0" w:color="auto"/>
        <w:bottom w:val="none" w:sz="0" w:space="0" w:color="auto"/>
        <w:right w:val="none" w:sz="0" w:space="0" w:color="auto"/>
      </w:divBdr>
    </w:div>
    <w:div w:id="1976792893">
      <w:bodyDiv w:val="1"/>
      <w:marLeft w:val="0"/>
      <w:marRight w:val="0"/>
      <w:marTop w:val="0"/>
      <w:marBottom w:val="0"/>
      <w:divBdr>
        <w:top w:val="none" w:sz="0" w:space="0" w:color="auto"/>
        <w:left w:val="none" w:sz="0" w:space="0" w:color="auto"/>
        <w:bottom w:val="none" w:sz="0" w:space="0" w:color="auto"/>
        <w:right w:val="none" w:sz="0" w:space="0" w:color="auto"/>
      </w:divBdr>
      <w:divsChild>
        <w:div w:id="8869913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0420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115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69293">
          <w:blockQuote w:val="1"/>
          <w:marLeft w:val="720"/>
          <w:marRight w:val="720"/>
          <w:marTop w:val="100"/>
          <w:marBottom w:val="100"/>
          <w:divBdr>
            <w:top w:val="none" w:sz="0" w:space="0" w:color="auto"/>
            <w:left w:val="none" w:sz="0" w:space="0" w:color="auto"/>
            <w:bottom w:val="none" w:sz="0" w:space="0" w:color="auto"/>
            <w:right w:val="none" w:sz="0" w:space="0" w:color="auto"/>
          </w:divBdr>
        </w:div>
        <w:div w:id="337930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028453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46117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968070">
          <w:blockQuote w:val="1"/>
          <w:marLeft w:val="720"/>
          <w:marRight w:val="720"/>
          <w:marTop w:val="100"/>
          <w:marBottom w:val="100"/>
          <w:divBdr>
            <w:top w:val="none" w:sz="0" w:space="0" w:color="auto"/>
            <w:left w:val="none" w:sz="0" w:space="0" w:color="auto"/>
            <w:bottom w:val="none" w:sz="0" w:space="0" w:color="auto"/>
            <w:right w:val="none" w:sz="0" w:space="0" w:color="auto"/>
          </w:divBdr>
        </w:div>
        <w:div w:id="332487624">
          <w:blockQuote w:val="1"/>
          <w:marLeft w:val="720"/>
          <w:marRight w:val="720"/>
          <w:marTop w:val="100"/>
          <w:marBottom w:val="100"/>
          <w:divBdr>
            <w:top w:val="none" w:sz="0" w:space="0" w:color="auto"/>
            <w:left w:val="none" w:sz="0" w:space="0" w:color="auto"/>
            <w:bottom w:val="none" w:sz="0" w:space="0" w:color="auto"/>
            <w:right w:val="none" w:sz="0" w:space="0" w:color="auto"/>
          </w:divBdr>
        </w:div>
        <w:div w:id="44755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421609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023166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7281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2930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655828">
          <w:blockQuote w:val="1"/>
          <w:marLeft w:val="720"/>
          <w:marRight w:val="720"/>
          <w:marTop w:val="100"/>
          <w:marBottom w:val="100"/>
          <w:divBdr>
            <w:top w:val="none" w:sz="0" w:space="0" w:color="auto"/>
            <w:left w:val="none" w:sz="0" w:space="0" w:color="auto"/>
            <w:bottom w:val="none" w:sz="0" w:space="0" w:color="auto"/>
            <w:right w:val="none" w:sz="0" w:space="0" w:color="auto"/>
          </w:divBdr>
        </w:div>
        <w:div w:id="355691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1227503">
      <w:bodyDiv w:val="1"/>
      <w:marLeft w:val="0"/>
      <w:marRight w:val="0"/>
      <w:marTop w:val="0"/>
      <w:marBottom w:val="0"/>
      <w:divBdr>
        <w:top w:val="none" w:sz="0" w:space="0" w:color="auto"/>
        <w:left w:val="none" w:sz="0" w:space="0" w:color="auto"/>
        <w:bottom w:val="none" w:sz="0" w:space="0" w:color="auto"/>
        <w:right w:val="none" w:sz="0" w:space="0" w:color="auto"/>
      </w:divBdr>
      <w:divsChild>
        <w:div w:id="143550427">
          <w:marLeft w:val="0"/>
          <w:marRight w:val="0"/>
          <w:marTop w:val="0"/>
          <w:marBottom w:val="0"/>
          <w:divBdr>
            <w:top w:val="none" w:sz="0" w:space="0" w:color="auto"/>
            <w:left w:val="none" w:sz="0" w:space="0" w:color="auto"/>
            <w:bottom w:val="none" w:sz="0" w:space="0" w:color="auto"/>
            <w:right w:val="none" w:sz="0" w:space="0" w:color="auto"/>
          </w:divBdr>
          <w:divsChild>
            <w:div w:id="1985111978">
              <w:marLeft w:val="0"/>
              <w:marRight w:val="0"/>
              <w:marTop w:val="0"/>
              <w:marBottom w:val="0"/>
              <w:divBdr>
                <w:top w:val="none" w:sz="0" w:space="0" w:color="auto"/>
                <w:left w:val="none" w:sz="0" w:space="0" w:color="auto"/>
                <w:bottom w:val="none" w:sz="0" w:space="0" w:color="auto"/>
                <w:right w:val="none" w:sz="0" w:space="0" w:color="auto"/>
              </w:divBdr>
              <w:divsChild>
                <w:div w:id="1688366387">
                  <w:marLeft w:val="0"/>
                  <w:marRight w:val="0"/>
                  <w:marTop w:val="0"/>
                  <w:marBottom w:val="0"/>
                  <w:divBdr>
                    <w:top w:val="none" w:sz="0" w:space="0" w:color="auto"/>
                    <w:left w:val="none" w:sz="0" w:space="0" w:color="auto"/>
                    <w:bottom w:val="none" w:sz="0" w:space="0" w:color="auto"/>
                    <w:right w:val="none" w:sz="0" w:space="0" w:color="auto"/>
                  </w:divBdr>
                  <w:divsChild>
                    <w:div w:id="1785270412">
                      <w:marLeft w:val="0"/>
                      <w:marRight w:val="0"/>
                      <w:marTop w:val="0"/>
                      <w:marBottom w:val="0"/>
                      <w:divBdr>
                        <w:top w:val="none" w:sz="0" w:space="0" w:color="auto"/>
                        <w:left w:val="none" w:sz="0" w:space="0" w:color="auto"/>
                        <w:bottom w:val="none" w:sz="0" w:space="0" w:color="auto"/>
                        <w:right w:val="none" w:sz="0" w:space="0" w:color="auto"/>
                      </w:divBdr>
                      <w:divsChild>
                        <w:div w:id="1613440239">
                          <w:marLeft w:val="0"/>
                          <w:marRight w:val="0"/>
                          <w:marTop w:val="0"/>
                          <w:marBottom w:val="0"/>
                          <w:divBdr>
                            <w:top w:val="none" w:sz="0" w:space="0" w:color="auto"/>
                            <w:left w:val="none" w:sz="0" w:space="0" w:color="auto"/>
                            <w:bottom w:val="none" w:sz="0" w:space="0" w:color="auto"/>
                            <w:right w:val="none" w:sz="0" w:space="0" w:color="auto"/>
                          </w:divBdr>
                          <w:divsChild>
                            <w:div w:id="980302571">
                              <w:marLeft w:val="0"/>
                              <w:marRight w:val="0"/>
                              <w:marTop w:val="0"/>
                              <w:marBottom w:val="0"/>
                              <w:divBdr>
                                <w:top w:val="none" w:sz="0" w:space="0" w:color="auto"/>
                                <w:left w:val="none" w:sz="0" w:space="0" w:color="auto"/>
                                <w:bottom w:val="none" w:sz="0" w:space="0" w:color="auto"/>
                                <w:right w:val="none" w:sz="0" w:space="0" w:color="auto"/>
                              </w:divBdr>
                              <w:divsChild>
                                <w:div w:id="2057583285">
                                  <w:marLeft w:val="0"/>
                                  <w:marRight w:val="0"/>
                                  <w:marTop w:val="0"/>
                                  <w:marBottom w:val="0"/>
                                  <w:divBdr>
                                    <w:top w:val="none" w:sz="0" w:space="0" w:color="auto"/>
                                    <w:left w:val="none" w:sz="0" w:space="0" w:color="auto"/>
                                    <w:bottom w:val="none" w:sz="0" w:space="0" w:color="auto"/>
                                    <w:right w:val="none" w:sz="0" w:space="0" w:color="auto"/>
                                  </w:divBdr>
                                  <w:divsChild>
                                    <w:div w:id="102833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035665">
      <w:bodyDiv w:val="1"/>
      <w:marLeft w:val="0"/>
      <w:marRight w:val="0"/>
      <w:marTop w:val="0"/>
      <w:marBottom w:val="0"/>
      <w:divBdr>
        <w:top w:val="none" w:sz="0" w:space="0" w:color="auto"/>
        <w:left w:val="none" w:sz="0" w:space="0" w:color="auto"/>
        <w:bottom w:val="none" w:sz="0" w:space="0" w:color="auto"/>
        <w:right w:val="none" w:sz="0" w:space="0" w:color="auto"/>
      </w:divBdr>
    </w:div>
    <w:div w:id="1982268203">
      <w:bodyDiv w:val="1"/>
      <w:marLeft w:val="0"/>
      <w:marRight w:val="0"/>
      <w:marTop w:val="0"/>
      <w:marBottom w:val="0"/>
      <w:divBdr>
        <w:top w:val="none" w:sz="0" w:space="0" w:color="auto"/>
        <w:left w:val="none" w:sz="0" w:space="0" w:color="auto"/>
        <w:bottom w:val="none" w:sz="0" w:space="0" w:color="auto"/>
        <w:right w:val="none" w:sz="0" w:space="0" w:color="auto"/>
      </w:divBdr>
    </w:div>
    <w:div w:id="1982495368">
      <w:bodyDiv w:val="1"/>
      <w:marLeft w:val="0"/>
      <w:marRight w:val="0"/>
      <w:marTop w:val="0"/>
      <w:marBottom w:val="0"/>
      <w:divBdr>
        <w:top w:val="none" w:sz="0" w:space="0" w:color="auto"/>
        <w:left w:val="none" w:sz="0" w:space="0" w:color="auto"/>
        <w:bottom w:val="none" w:sz="0" w:space="0" w:color="auto"/>
        <w:right w:val="none" w:sz="0" w:space="0" w:color="auto"/>
      </w:divBdr>
    </w:div>
    <w:div w:id="1982952754">
      <w:bodyDiv w:val="1"/>
      <w:marLeft w:val="0"/>
      <w:marRight w:val="0"/>
      <w:marTop w:val="0"/>
      <w:marBottom w:val="0"/>
      <w:divBdr>
        <w:top w:val="none" w:sz="0" w:space="0" w:color="auto"/>
        <w:left w:val="none" w:sz="0" w:space="0" w:color="auto"/>
        <w:bottom w:val="none" w:sz="0" w:space="0" w:color="auto"/>
        <w:right w:val="none" w:sz="0" w:space="0" w:color="auto"/>
      </w:divBdr>
    </w:div>
    <w:div w:id="1984582859">
      <w:bodyDiv w:val="1"/>
      <w:marLeft w:val="0"/>
      <w:marRight w:val="0"/>
      <w:marTop w:val="0"/>
      <w:marBottom w:val="0"/>
      <w:divBdr>
        <w:top w:val="none" w:sz="0" w:space="0" w:color="auto"/>
        <w:left w:val="none" w:sz="0" w:space="0" w:color="auto"/>
        <w:bottom w:val="none" w:sz="0" w:space="0" w:color="auto"/>
        <w:right w:val="none" w:sz="0" w:space="0" w:color="auto"/>
      </w:divBdr>
      <w:divsChild>
        <w:div w:id="1940289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9046440">
      <w:bodyDiv w:val="1"/>
      <w:marLeft w:val="0"/>
      <w:marRight w:val="0"/>
      <w:marTop w:val="0"/>
      <w:marBottom w:val="0"/>
      <w:divBdr>
        <w:top w:val="none" w:sz="0" w:space="0" w:color="auto"/>
        <w:left w:val="none" w:sz="0" w:space="0" w:color="auto"/>
        <w:bottom w:val="none" w:sz="0" w:space="0" w:color="auto"/>
        <w:right w:val="none" w:sz="0" w:space="0" w:color="auto"/>
      </w:divBdr>
    </w:div>
    <w:div w:id="1989894369">
      <w:bodyDiv w:val="1"/>
      <w:marLeft w:val="0"/>
      <w:marRight w:val="0"/>
      <w:marTop w:val="0"/>
      <w:marBottom w:val="0"/>
      <w:divBdr>
        <w:top w:val="none" w:sz="0" w:space="0" w:color="auto"/>
        <w:left w:val="none" w:sz="0" w:space="0" w:color="auto"/>
        <w:bottom w:val="none" w:sz="0" w:space="0" w:color="auto"/>
        <w:right w:val="none" w:sz="0" w:space="0" w:color="auto"/>
      </w:divBdr>
    </w:div>
    <w:div w:id="1990788660">
      <w:bodyDiv w:val="1"/>
      <w:marLeft w:val="0"/>
      <w:marRight w:val="0"/>
      <w:marTop w:val="0"/>
      <w:marBottom w:val="0"/>
      <w:divBdr>
        <w:top w:val="none" w:sz="0" w:space="0" w:color="auto"/>
        <w:left w:val="none" w:sz="0" w:space="0" w:color="auto"/>
        <w:bottom w:val="none" w:sz="0" w:space="0" w:color="auto"/>
        <w:right w:val="none" w:sz="0" w:space="0" w:color="auto"/>
      </w:divBdr>
      <w:divsChild>
        <w:div w:id="2829245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60019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4523695">
      <w:bodyDiv w:val="1"/>
      <w:marLeft w:val="0"/>
      <w:marRight w:val="0"/>
      <w:marTop w:val="0"/>
      <w:marBottom w:val="0"/>
      <w:divBdr>
        <w:top w:val="none" w:sz="0" w:space="0" w:color="auto"/>
        <w:left w:val="none" w:sz="0" w:space="0" w:color="auto"/>
        <w:bottom w:val="none" w:sz="0" w:space="0" w:color="auto"/>
        <w:right w:val="none" w:sz="0" w:space="0" w:color="auto"/>
      </w:divBdr>
      <w:divsChild>
        <w:div w:id="1468083183">
          <w:marLeft w:val="0"/>
          <w:marRight w:val="0"/>
          <w:marTop w:val="0"/>
          <w:marBottom w:val="0"/>
          <w:divBdr>
            <w:top w:val="none" w:sz="0" w:space="0" w:color="auto"/>
            <w:left w:val="none" w:sz="0" w:space="0" w:color="auto"/>
            <w:bottom w:val="none" w:sz="0" w:space="0" w:color="auto"/>
            <w:right w:val="none" w:sz="0" w:space="0" w:color="auto"/>
          </w:divBdr>
          <w:divsChild>
            <w:div w:id="257101066">
              <w:marLeft w:val="0"/>
              <w:marRight w:val="0"/>
              <w:marTop w:val="0"/>
              <w:marBottom w:val="0"/>
              <w:divBdr>
                <w:top w:val="none" w:sz="0" w:space="0" w:color="auto"/>
                <w:left w:val="none" w:sz="0" w:space="0" w:color="auto"/>
                <w:bottom w:val="none" w:sz="0" w:space="0" w:color="auto"/>
                <w:right w:val="none" w:sz="0" w:space="0" w:color="auto"/>
              </w:divBdr>
              <w:divsChild>
                <w:div w:id="1729378745">
                  <w:marLeft w:val="0"/>
                  <w:marRight w:val="0"/>
                  <w:marTop w:val="0"/>
                  <w:marBottom w:val="0"/>
                  <w:divBdr>
                    <w:top w:val="none" w:sz="0" w:space="0" w:color="auto"/>
                    <w:left w:val="none" w:sz="0" w:space="0" w:color="auto"/>
                    <w:bottom w:val="none" w:sz="0" w:space="0" w:color="auto"/>
                    <w:right w:val="none" w:sz="0" w:space="0" w:color="auto"/>
                  </w:divBdr>
                  <w:divsChild>
                    <w:div w:id="99567046">
                      <w:marLeft w:val="0"/>
                      <w:marRight w:val="0"/>
                      <w:marTop w:val="0"/>
                      <w:marBottom w:val="0"/>
                      <w:divBdr>
                        <w:top w:val="none" w:sz="0" w:space="0" w:color="auto"/>
                        <w:left w:val="none" w:sz="0" w:space="0" w:color="auto"/>
                        <w:bottom w:val="none" w:sz="0" w:space="0" w:color="auto"/>
                        <w:right w:val="none" w:sz="0" w:space="0" w:color="auto"/>
                      </w:divBdr>
                      <w:divsChild>
                        <w:div w:id="591862986">
                          <w:marLeft w:val="0"/>
                          <w:marRight w:val="0"/>
                          <w:marTop w:val="0"/>
                          <w:marBottom w:val="0"/>
                          <w:divBdr>
                            <w:top w:val="none" w:sz="0" w:space="0" w:color="auto"/>
                            <w:left w:val="none" w:sz="0" w:space="0" w:color="auto"/>
                            <w:bottom w:val="none" w:sz="0" w:space="0" w:color="auto"/>
                            <w:right w:val="none" w:sz="0" w:space="0" w:color="auto"/>
                          </w:divBdr>
                          <w:divsChild>
                            <w:div w:id="860971493">
                              <w:marLeft w:val="0"/>
                              <w:marRight w:val="0"/>
                              <w:marTop w:val="0"/>
                              <w:marBottom w:val="0"/>
                              <w:divBdr>
                                <w:top w:val="none" w:sz="0" w:space="0" w:color="auto"/>
                                <w:left w:val="none" w:sz="0" w:space="0" w:color="auto"/>
                                <w:bottom w:val="none" w:sz="0" w:space="0" w:color="auto"/>
                                <w:right w:val="none" w:sz="0" w:space="0" w:color="auto"/>
                              </w:divBdr>
                              <w:divsChild>
                                <w:div w:id="445274019">
                                  <w:marLeft w:val="0"/>
                                  <w:marRight w:val="0"/>
                                  <w:marTop w:val="0"/>
                                  <w:marBottom w:val="0"/>
                                  <w:divBdr>
                                    <w:top w:val="none" w:sz="0" w:space="0" w:color="auto"/>
                                    <w:left w:val="none" w:sz="0" w:space="0" w:color="auto"/>
                                    <w:bottom w:val="none" w:sz="0" w:space="0" w:color="auto"/>
                                    <w:right w:val="none" w:sz="0" w:space="0" w:color="auto"/>
                                  </w:divBdr>
                                  <w:divsChild>
                                    <w:div w:id="81633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6571913">
      <w:bodyDiv w:val="1"/>
      <w:marLeft w:val="0"/>
      <w:marRight w:val="0"/>
      <w:marTop w:val="0"/>
      <w:marBottom w:val="0"/>
      <w:divBdr>
        <w:top w:val="none" w:sz="0" w:space="0" w:color="auto"/>
        <w:left w:val="none" w:sz="0" w:space="0" w:color="auto"/>
        <w:bottom w:val="none" w:sz="0" w:space="0" w:color="auto"/>
        <w:right w:val="none" w:sz="0" w:space="0" w:color="auto"/>
      </w:divBdr>
    </w:div>
    <w:div w:id="1997687002">
      <w:bodyDiv w:val="1"/>
      <w:marLeft w:val="0"/>
      <w:marRight w:val="0"/>
      <w:marTop w:val="0"/>
      <w:marBottom w:val="0"/>
      <w:divBdr>
        <w:top w:val="none" w:sz="0" w:space="0" w:color="auto"/>
        <w:left w:val="none" w:sz="0" w:space="0" w:color="auto"/>
        <w:bottom w:val="none" w:sz="0" w:space="0" w:color="auto"/>
        <w:right w:val="none" w:sz="0" w:space="0" w:color="auto"/>
      </w:divBdr>
      <w:divsChild>
        <w:div w:id="783041303">
          <w:marLeft w:val="0"/>
          <w:marRight w:val="0"/>
          <w:marTop w:val="0"/>
          <w:marBottom w:val="0"/>
          <w:divBdr>
            <w:top w:val="none" w:sz="0" w:space="0" w:color="auto"/>
            <w:left w:val="none" w:sz="0" w:space="0" w:color="auto"/>
            <w:bottom w:val="none" w:sz="0" w:space="0" w:color="auto"/>
            <w:right w:val="none" w:sz="0" w:space="0" w:color="auto"/>
          </w:divBdr>
          <w:divsChild>
            <w:div w:id="1525364077">
              <w:marLeft w:val="0"/>
              <w:marRight w:val="0"/>
              <w:marTop w:val="0"/>
              <w:marBottom w:val="0"/>
              <w:divBdr>
                <w:top w:val="none" w:sz="0" w:space="0" w:color="auto"/>
                <w:left w:val="none" w:sz="0" w:space="0" w:color="auto"/>
                <w:bottom w:val="none" w:sz="0" w:space="0" w:color="auto"/>
                <w:right w:val="none" w:sz="0" w:space="0" w:color="auto"/>
              </w:divBdr>
              <w:divsChild>
                <w:div w:id="928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55622">
      <w:bodyDiv w:val="1"/>
      <w:marLeft w:val="0"/>
      <w:marRight w:val="0"/>
      <w:marTop w:val="0"/>
      <w:marBottom w:val="0"/>
      <w:divBdr>
        <w:top w:val="none" w:sz="0" w:space="0" w:color="auto"/>
        <w:left w:val="none" w:sz="0" w:space="0" w:color="auto"/>
        <w:bottom w:val="none" w:sz="0" w:space="0" w:color="auto"/>
        <w:right w:val="none" w:sz="0" w:space="0" w:color="auto"/>
      </w:divBdr>
      <w:divsChild>
        <w:div w:id="1061749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151944">
      <w:bodyDiv w:val="1"/>
      <w:marLeft w:val="0"/>
      <w:marRight w:val="0"/>
      <w:marTop w:val="0"/>
      <w:marBottom w:val="0"/>
      <w:divBdr>
        <w:top w:val="none" w:sz="0" w:space="0" w:color="auto"/>
        <w:left w:val="none" w:sz="0" w:space="0" w:color="auto"/>
        <w:bottom w:val="none" w:sz="0" w:space="0" w:color="auto"/>
        <w:right w:val="none" w:sz="0" w:space="0" w:color="auto"/>
      </w:divBdr>
      <w:divsChild>
        <w:div w:id="1388844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78131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3653742">
      <w:bodyDiv w:val="1"/>
      <w:marLeft w:val="0"/>
      <w:marRight w:val="0"/>
      <w:marTop w:val="0"/>
      <w:marBottom w:val="0"/>
      <w:divBdr>
        <w:top w:val="none" w:sz="0" w:space="0" w:color="auto"/>
        <w:left w:val="none" w:sz="0" w:space="0" w:color="auto"/>
        <w:bottom w:val="none" w:sz="0" w:space="0" w:color="auto"/>
        <w:right w:val="none" w:sz="0" w:space="0" w:color="auto"/>
      </w:divBdr>
    </w:div>
    <w:div w:id="2006473164">
      <w:bodyDiv w:val="1"/>
      <w:marLeft w:val="0"/>
      <w:marRight w:val="0"/>
      <w:marTop w:val="0"/>
      <w:marBottom w:val="0"/>
      <w:divBdr>
        <w:top w:val="none" w:sz="0" w:space="0" w:color="auto"/>
        <w:left w:val="none" w:sz="0" w:space="0" w:color="auto"/>
        <w:bottom w:val="none" w:sz="0" w:space="0" w:color="auto"/>
        <w:right w:val="none" w:sz="0" w:space="0" w:color="auto"/>
      </w:divBdr>
    </w:div>
    <w:div w:id="2008093184">
      <w:bodyDiv w:val="1"/>
      <w:marLeft w:val="0"/>
      <w:marRight w:val="0"/>
      <w:marTop w:val="0"/>
      <w:marBottom w:val="0"/>
      <w:divBdr>
        <w:top w:val="none" w:sz="0" w:space="0" w:color="auto"/>
        <w:left w:val="none" w:sz="0" w:space="0" w:color="auto"/>
        <w:bottom w:val="none" w:sz="0" w:space="0" w:color="auto"/>
        <w:right w:val="none" w:sz="0" w:space="0" w:color="auto"/>
      </w:divBdr>
      <w:divsChild>
        <w:div w:id="590161475">
          <w:marLeft w:val="0"/>
          <w:marRight w:val="0"/>
          <w:marTop w:val="0"/>
          <w:marBottom w:val="0"/>
          <w:divBdr>
            <w:top w:val="none" w:sz="0" w:space="0" w:color="auto"/>
            <w:left w:val="none" w:sz="0" w:space="0" w:color="auto"/>
            <w:bottom w:val="none" w:sz="0" w:space="0" w:color="auto"/>
            <w:right w:val="none" w:sz="0" w:space="0" w:color="auto"/>
          </w:divBdr>
        </w:div>
      </w:divsChild>
    </w:div>
    <w:div w:id="2008437416">
      <w:bodyDiv w:val="1"/>
      <w:marLeft w:val="0"/>
      <w:marRight w:val="0"/>
      <w:marTop w:val="0"/>
      <w:marBottom w:val="0"/>
      <w:divBdr>
        <w:top w:val="none" w:sz="0" w:space="0" w:color="auto"/>
        <w:left w:val="none" w:sz="0" w:space="0" w:color="auto"/>
        <w:bottom w:val="none" w:sz="0" w:space="0" w:color="auto"/>
        <w:right w:val="none" w:sz="0" w:space="0" w:color="auto"/>
      </w:divBdr>
      <w:divsChild>
        <w:div w:id="181747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4408495">
      <w:bodyDiv w:val="1"/>
      <w:marLeft w:val="0"/>
      <w:marRight w:val="0"/>
      <w:marTop w:val="0"/>
      <w:marBottom w:val="0"/>
      <w:divBdr>
        <w:top w:val="none" w:sz="0" w:space="0" w:color="auto"/>
        <w:left w:val="none" w:sz="0" w:space="0" w:color="auto"/>
        <w:bottom w:val="none" w:sz="0" w:space="0" w:color="auto"/>
        <w:right w:val="none" w:sz="0" w:space="0" w:color="auto"/>
      </w:divBdr>
    </w:div>
    <w:div w:id="2018652267">
      <w:bodyDiv w:val="1"/>
      <w:marLeft w:val="0"/>
      <w:marRight w:val="0"/>
      <w:marTop w:val="0"/>
      <w:marBottom w:val="0"/>
      <w:divBdr>
        <w:top w:val="none" w:sz="0" w:space="0" w:color="auto"/>
        <w:left w:val="none" w:sz="0" w:space="0" w:color="auto"/>
        <w:bottom w:val="none" w:sz="0" w:space="0" w:color="auto"/>
        <w:right w:val="none" w:sz="0" w:space="0" w:color="auto"/>
      </w:divBdr>
      <w:divsChild>
        <w:div w:id="11371445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110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8998666">
      <w:bodyDiv w:val="1"/>
      <w:marLeft w:val="0"/>
      <w:marRight w:val="0"/>
      <w:marTop w:val="0"/>
      <w:marBottom w:val="0"/>
      <w:divBdr>
        <w:top w:val="none" w:sz="0" w:space="0" w:color="auto"/>
        <w:left w:val="none" w:sz="0" w:space="0" w:color="auto"/>
        <w:bottom w:val="none" w:sz="0" w:space="0" w:color="auto"/>
        <w:right w:val="none" w:sz="0" w:space="0" w:color="auto"/>
      </w:divBdr>
    </w:div>
    <w:div w:id="2022075459">
      <w:bodyDiv w:val="1"/>
      <w:marLeft w:val="0"/>
      <w:marRight w:val="0"/>
      <w:marTop w:val="0"/>
      <w:marBottom w:val="0"/>
      <w:divBdr>
        <w:top w:val="none" w:sz="0" w:space="0" w:color="auto"/>
        <w:left w:val="none" w:sz="0" w:space="0" w:color="auto"/>
        <w:bottom w:val="none" w:sz="0" w:space="0" w:color="auto"/>
        <w:right w:val="none" w:sz="0" w:space="0" w:color="auto"/>
      </w:divBdr>
    </w:div>
    <w:div w:id="2027637685">
      <w:bodyDiv w:val="1"/>
      <w:marLeft w:val="0"/>
      <w:marRight w:val="0"/>
      <w:marTop w:val="0"/>
      <w:marBottom w:val="0"/>
      <w:divBdr>
        <w:top w:val="none" w:sz="0" w:space="0" w:color="auto"/>
        <w:left w:val="none" w:sz="0" w:space="0" w:color="auto"/>
        <w:bottom w:val="none" w:sz="0" w:space="0" w:color="auto"/>
        <w:right w:val="none" w:sz="0" w:space="0" w:color="auto"/>
      </w:divBdr>
      <w:divsChild>
        <w:div w:id="1014573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8484929">
      <w:bodyDiv w:val="1"/>
      <w:marLeft w:val="0"/>
      <w:marRight w:val="0"/>
      <w:marTop w:val="0"/>
      <w:marBottom w:val="0"/>
      <w:divBdr>
        <w:top w:val="none" w:sz="0" w:space="0" w:color="auto"/>
        <w:left w:val="none" w:sz="0" w:space="0" w:color="auto"/>
        <w:bottom w:val="none" w:sz="0" w:space="0" w:color="auto"/>
        <w:right w:val="none" w:sz="0" w:space="0" w:color="auto"/>
      </w:divBdr>
    </w:div>
    <w:div w:id="2028677501">
      <w:bodyDiv w:val="1"/>
      <w:marLeft w:val="0"/>
      <w:marRight w:val="0"/>
      <w:marTop w:val="0"/>
      <w:marBottom w:val="0"/>
      <w:divBdr>
        <w:top w:val="none" w:sz="0" w:space="0" w:color="auto"/>
        <w:left w:val="none" w:sz="0" w:space="0" w:color="auto"/>
        <w:bottom w:val="none" w:sz="0" w:space="0" w:color="auto"/>
        <w:right w:val="none" w:sz="0" w:space="0" w:color="auto"/>
      </w:divBdr>
    </w:div>
    <w:div w:id="2037534668">
      <w:bodyDiv w:val="1"/>
      <w:marLeft w:val="0"/>
      <w:marRight w:val="0"/>
      <w:marTop w:val="0"/>
      <w:marBottom w:val="0"/>
      <w:divBdr>
        <w:top w:val="none" w:sz="0" w:space="0" w:color="auto"/>
        <w:left w:val="none" w:sz="0" w:space="0" w:color="auto"/>
        <w:bottom w:val="none" w:sz="0" w:space="0" w:color="auto"/>
        <w:right w:val="none" w:sz="0" w:space="0" w:color="auto"/>
      </w:divBdr>
    </w:div>
    <w:div w:id="2037927592">
      <w:bodyDiv w:val="1"/>
      <w:marLeft w:val="0"/>
      <w:marRight w:val="0"/>
      <w:marTop w:val="0"/>
      <w:marBottom w:val="0"/>
      <w:divBdr>
        <w:top w:val="none" w:sz="0" w:space="0" w:color="auto"/>
        <w:left w:val="none" w:sz="0" w:space="0" w:color="auto"/>
        <w:bottom w:val="none" w:sz="0" w:space="0" w:color="auto"/>
        <w:right w:val="none" w:sz="0" w:space="0" w:color="auto"/>
      </w:divBdr>
    </w:div>
    <w:div w:id="2038777034">
      <w:bodyDiv w:val="1"/>
      <w:marLeft w:val="0"/>
      <w:marRight w:val="0"/>
      <w:marTop w:val="0"/>
      <w:marBottom w:val="0"/>
      <w:divBdr>
        <w:top w:val="none" w:sz="0" w:space="0" w:color="auto"/>
        <w:left w:val="none" w:sz="0" w:space="0" w:color="auto"/>
        <w:bottom w:val="none" w:sz="0" w:space="0" w:color="auto"/>
        <w:right w:val="none" w:sz="0" w:space="0" w:color="auto"/>
      </w:divBdr>
    </w:div>
    <w:div w:id="2039163342">
      <w:bodyDiv w:val="1"/>
      <w:marLeft w:val="0"/>
      <w:marRight w:val="0"/>
      <w:marTop w:val="0"/>
      <w:marBottom w:val="0"/>
      <w:divBdr>
        <w:top w:val="none" w:sz="0" w:space="0" w:color="auto"/>
        <w:left w:val="none" w:sz="0" w:space="0" w:color="auto"/>
        <w:bottom w:val="none" w:sz="0" w:space="0" w:color="auto"/>
        <w:right w:val="none" w:sz="0" w:space="0" w:color="auto"/>
      </w:divBdr>
      <w:divsChild>
        <w:div w:id="1951204303">
          <w:blockQuote w:val="1"/>
          <w:marLeft w:val="720"/>
          <w:marRight w:val="720"/>
          <w:marTop w:val="100"/>
          <w:marBottom w:val="100"/>
          <w:divBdr>
            <w:top w:val="none" w:sz="0" w:space="0" w:color="auto"/>
            <w:left w:val="none" w:sz="0" w:space="0" w:color="auto"/>
            <w:bottom w:val="none" w:sz="0" w:space="0" w:color="auto"/>
            <w:right w:val="none" w:sz="0" w:space="0" w:color="auto"/>
          </w:divBdr>
        </w:div>
        <w:div w:id="381175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6249654">
      <w:bodyDiv w:val="1"/>
      <w:marLeft w:val="0"/>
      <w:marRight w:val="0"/>
      <w:marTop w:val="0"/>
      <w:marBottom w:val="0"/>
      <w:divBdr>
        <w:top w:val="none" w:sz="0" w:space="0" w:color="auto"/>
        <w:left w:val="none" w:sz="0" w:space="0" w:color="auto"/>
        <w:bottom w:val="none" w:sz="0" w:space="0" w:color="auto"/>
        <w:right w:val="none" w:sz="0" w:space="0" w:color="auto"/>
      </w:divBdr>
    </w:div>
    <w:div w:id="2050259317">
      <w:bodyDiv w:val="1"/>
      <w:marLeft w:val="0"/>
      <w:marRight w:val="0"/>
      <w:marTop w:val="0"/>
      <w:marBottom w:val="0"/>
      <w:divBdr>
        <w:top w:val="none" w:sz="0" w:space="0" w:color="auto"/>
        <w:left w:val="none" w:sz="0" w:space="0" w:color="auto"/>
        <w:bottom w:val="none" w:sz="0" w:space="0" w:color="auto"/>
        <w:right w:val="none" w:sz="0" w:space="0" w:color="auto"/>
      </w:divBdr>
    </w:div>
    <w:div w:id="2052679780">
      <w:bodyDiv w:val="1"/>
      <w:marLeft w:val="0"/>
      <w:marRight w:val="0"/>
      <w:marTop w:val="0"/>
      <w:marBottom w:val="0"/>
      <w:divBdr>
        <w:top w:val="none" w:sz="0" w:space="0" w:color="auto"/>
        <w:left w:val="none" w:sz="0" w:space="0" w:color="auto"/>
        <w:bottom w:val="none" w:sz="0" w:space="0" w:color="auto"/>
        <w:right w:val="none" w:sz="0" w:space="0" w:color="auto"/>
      </w:divBdr>
    </w:div>
    <w:div w:id="2054696446">
      <w:bodyDiv w:val="1"/>
      <w:marLeft w:val="0"/>
      <w:marRight w:val="0"/>
      <w:marTop w:val="0"/>
      <w:marBottom w:val="0"/>
      <w:divBdr>
        <w:top w:val="none" w:sz="0" w:space="0" w:color="auto"/>
        <w:left w:val="none" w:sz="0" w:space="0" w:color="auto"/>
        <w:bottom w:val="none" w:sz="0" w:space="0" w:color="auto"/>
        <w:right w:val="none" w:sz="0" w:space="0" w:color="auto"/>
      </w:divBdr>
      <w:divsChild>
        <w:div w:id="169033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7334903">
      <w:bodyDiv w:val="1"/>
      <w:marLeft w:val="0"/>
      <w:marRight w:val="0"/>
      <w:marTop w:val="0"/>
      <w:marBottom w:val="0"/>
      <w:divBdr>
        <w:top w:val="none" w:sz="0" w:space="0" w:color="auto"/>
        <w:left w:val="none" w:sz="0" w:space="0" w:color="auto"/>
        <w:bottom w:val="none" w:sz="0" w:space="0" w:color="auto"/>
        <w:right w:val="none" w:sz="0" w:space="0" w:color="auto"/>
      </w:divBdr>
    </w:div>
    <w:div w:id="2073845420">
      <w:bodyDiv w:val="1"/>
      <w:marLeft w:val="0"/>
      <w:marRight w:val="0"/>
      <w:marTop w:val="0"/>
      <w:marBottom w:val="0"/>
      <w:divBdr>
        <w:top w:val="none" w:sz="0" w:space="0" w:color="auto"/>
        <w:left w:val="none" w:sz="0" w:space="0" w:color="auto"/>
        <w:bottom w:val="none" w:sz="0" w:space="0" w:color="auto"/>
        <w:right w:val="none" w:sz="0" w:space="0" w:color="auto"/>
      </w:divBdr>
      <w:divsChild>
        <w:div w:id="1305161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3964889">
      <w:bodyDiv w:val="1"/>
      <w:marLeft w:val="0"/>
      <w:marRight w:val="0"/>
      <w:marTop w:val="0"/>
      <w:marBottom w:val="0"/>
      <w:divBdr>
        <w:top w:val="none" w:sz="0" w:space="0" w:color="auto"/>
        <w:left w:val="none" w:sz="0" w:space="0" w:color="auto"/>
        <w:bottom w:val="none" w:sz="0" w:space="0" w:color="auto"/>
        <w:right w:val="none" w:sz="0" w:space="0" w:color="auto"/>
      </w:divBdr>
      <w:divsChild>
        <w:div w:id="14983078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5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27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481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4501530">
      <w:bodyDiv w:val="1"/>
      <w:marLeft w:val="0"/>
      <w:marRight w:val="0"/>
      <w:marTop w:val="0"/>
      <w:marBottom w:val="0"/>
      <w:divBdr>
        <w:top w:val="none" w:sz="0" w:space="0" w:color="auto"/>
        <w:left w:val="none" w:sz="0" w:space="0" w:color="auto"/>
        <w:bottom w:val="none" w:sz="0" w:space="0" w:color="auto"/>
        <w:right w:val="none" w:sz="0" w:space="0" w:color="auto"/>
      </w:divBdr>
      <w:divsChild>
        <w:div w:id="48766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8742461">
      <w:bodyDiv w:val="1"/>
      <w:marLeft w:val="0"/>
      <w:marRight w:val="0"/>
      <w:marTop w:val="0"/>
      <w:marBottom w:val="0"/>
      <w:divBdr>
        <w:top w:val="none" w:sz="0" w:space="0" w:color="auto"/>
        <w:left w:val="none" w:sz="0" w:space="0" w:color="auto"/>
        <w:bottom w:val="none" w:sz="0" w:space="0" w:color="auto"/>
        <w:right w:val="none" w:sz="0" w:space="0" w:color="auto"/>
      </w:divBdr>
      <w:divsChild>
        <w:div w:id="1168137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7998387">
          <w:blockQuote w:val="1"/>
          <w:marLeft w:val="720"/>
          <w:marRight w:val="720"/>
          <w:marTop w:val="100"/>
          <w:marBottom w:val="100"/>
          <w:divBdr>
            <w:top w:val="none" w:sz="0" w:space="0" w:color="auto"/>
            <w:left w:val="none" w:sz="0" w:space="0" w:color="auto"/>
            <w:bottom w:val="none" w:sz="0" w:space="0" w:color="auto"/>
            <w:right w:val="none" w:sz="0" w:space="0" w:color="auto"/>
          </w:divBdr>
        </w:div>
        <w:div w:id="7600316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1664716">
          <w:blockQuote w:val="1"/>
          <w:marLeft w:val="720"/>
          <w:marRight w:val="720"/>
          <w:marTop w:val="100"/>
          <w:marBottom w:val="100"/>
          <w:divBdr>
            <w:top w:val="none" w:sz="0" w:space="0" w:color="auto"/>
            <w:left w:val="none" w:sz="0" w:space="0" w:color="auto"/>
            <w:bottom w:val="none" w:sz="0" w:space="0" w:color="auto"/>
            <w:right w:val="none" w:sz="0" w:space="0" w:color="auto"/>
          </w:divBdr>
        </w:div>
        <w:div w:id="1019350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9539762">
          <w:blockQuote w:val="1"/>
          <w:marLeft w:val="720"/>
          <w:marRight w:val="720"/>
          <w:marTop w:val="100"/>
          <w:marBottom w:val="100"/>
          <w:divBdr>
            <w:top w:val="none" w:sz="0" w:space="0" w:color="auto"/>
            <w:left w:val="none" w:sz="0" w:space="0" w:color="auto"/>
            <w:bottom w:val="none" w:sz="0" w:space="0" w:color="auto"/>
            <w:right w:val="none" w:sz="0" w:space="0" w:color="auto"/>
          </w:divBdr>
        </w:div>
        <w:div w:id="2046055462">
          <w:blockQuote w:val="1"/>
          <w:marLeft w:val="720"/>
          <w:marRight w:val="720"/>
          <w:marTop w:val="100"/>
          <w:marBottom w:val="100"/>
          <w:divBdr>
            <w:top w:val="none" w:sz="0" w:space="0" w:color="auto"/>
            <w:left w:val="none" w:sz="0" w:space="0" w:color="auto"/>
            <w:bottom w:val="none" w:sz="0" w:space="0" w:color="auto"/>
            <w:right w:val="none" w:sz="0" w:space="0" w:color="auto"/>
          </w:divBdr>
        </w:div>
        <w:div w:id="88063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3222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538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435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5583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0908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98919">
          <w:blockQuote w:val="1"/>
          <w:marLeft w:val="720"/>
          <w:marRight w:val="720"/>
          <w:marTop w:val="100"/>
          <w:marBottom w:val="100"/>
          <w:divBdr>
            <w:top w:val="none" w:sz="0" w:space="0" w:color="auto"/>
            <w:left w:val="none" w:sz="0" w:space="0" w:color="auto"/>
            <w:bottom w:val="none" w:sz="0" w:space="0" w:color="auto"/>
            <w:right w:val="none" w:sz="0" w:space="0" w:color="auto"/>
          </w:divBdr>
        </w:div>
        <w:div w:id="261840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623579">
          <w:blockQuote w:val="1"/>
          <w:marLeft w:val="720"/>
          <w:marRight w:val="720"/>
          <w:marTop w:val="100"/>
          <w:marBottom w:val="100"/>
          <w:divBdr>
            <w:top w:val="none" w:sz="0" w:space="0" w:color="auto"/>
            <w:left w:val="none" w:sz="0" w:space="0" w:color="auto"/>
            <w:bottom w:val="none" w:sz="0" w:space="0" w:color="auto"/>
            <w:right w:val="none" w:sz="0" w:space="0" w:color="auto"/>
          </w:divBdr>
        </w:div>
        <w:div w:id="226302072">
          <w:blockQuote w:val="1"/>
          <w:marLeft w:val="720"/>
          <w:marRight w:val="720"/>
          <w:marTop w:val="100"/>
          <w:marBottom w:val="100"/>
          <w:divBdr>
            <w:top w:val="none" w:sz="0" w:space="0" w:color="auto"/>
            <w:left w:val="none" w:sz="0" w:space="0" w:color="auto"/>
            <w:bottom w:val="none" w:sz="0" w:space="0" w:color="auto"/>
            <w:right w:val="none" w:sz="0" w:space="0" w:color="auto"/>
          </w:divBdr>
        </w:div>
        <w:div w:id="9189769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68866">
          <w:blockQuote w:val="1"/>
          <w:marLeft w:val="720"/>
          <w:marRight w:val="720"/>
          <w:marTop w:val="100"/>
          <w:marBottom w:val="100"/>
          <w:divBdr>
            <w:top w:val="none" w:sz="0" w:space="0" w:color="auto"/>
            <w:left w:val="none" w:sz="0" w:space="0" w:color="auto"/>
            <w:bottom w:val="none" w:sz="0" w:space="0" w:color="auto"/>
            <w:right w:val="none" w:sz="0" w:space="0" w:color="auto"/>
          </w:divBdr>
        </w:div>
        <w:div w:id="106360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794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971767">
          <w:blockQuote w:val="1"/>
          <w:marLeft w:val="720"/>
          <w:marRight w:val="720"/>
          <w:marTop w:val="100"/>
          <w:marBottom w:val="100"/>
          <w:divBdr>
            <w:top w:val="none" w:sz="0" w:space="0" w:color="auto"/>
            <w:left w:val="none" w:sz="0" w:space="0" w:color="auto"/>
            <w:bottom w:val="none" w:sz="0" w:space="0" w:color="auto"/>
            <w:right w:val="none" w:sz="0" w:space="0" w:color="auto"/>
          </w:divBdr>
        </w:div>
        <w:div w:id="579676313">
          <w:blockQuote w:val="1"/>
          <w:marLeft w:val="720"/>
          <w:marRight w:val="720"/>
          <w:marTop w:val="100"/>
          <w:marBottom w:val="100"/>
          <w:divBdr>
            <w:top w:val="none" w:sz="0" w:space="0" w:color="auto"/>
            <w:left w:val="none" w:sz="0" w:space="0" w:color="auto"/>
            <w:bottom w:val="none" w:sz="0" w:space="0" w:color="auto"/>
            <w:right w:val="none" w:sz="0" w:space="0" w:color="auto"/>
          </w:divBdr>
        </w:div>
        <w:div w:id="463350184">
          <w:blockQuote w:val="1"/>
          <w:marLeft w:val="720"/>
          <w:marRight w:val="720"/>
          <w:marTop w:val="100"/>
          <w:marBottom w:val="100"/>
          <w:divBdr>
            <w:top w:val="none" w:sz="0" w:space="0" w:color="auto"/>
            <w:left w:val="none" w:sz="0" w:space="0" w:color="auto"/>
            <w:bottom w:val="none" w:sz="0" w:space="0" w:color="auto"/>
            <w:right w:val="none" w:sz="0" w:space="0" w:color="auto"/>
          </w:divBdr>
        </w:div>
        <w:div w:id="7047910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9034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63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40873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33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011495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261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2157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6074800">
          <w:blockQuote w:val="1"/>
          <w:marLeft w:val="720"/>
          <w:marRight w:val="720"/>
          <w:marTop w:val="100"/>
          <w:marBottom w:val="100"/>
          <w:divBdr>
            <w:top w:val="none" w:sz="0" w:space="0" w:color="auto"/>
            <w:left w:val="none" w:sz="0" w:space="0" w:color="auto"/>
            <w:bottom w:val="none" w:sz="0" w:space="0" w:color="auto"/>
            <w:right w:val="none" w:sz="0" w:space="0" w:color="auto"/>
          </w:divBdr>
        </w:div>
        <w:div w:id="31283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54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521416">
          <w:blockQuote w:val="1"/>
          <w:marLeft w:val="720"/>
          <w:marRight w:val="720"/>
          <w:marTop w:val="100"/>
          <w:marBottom w:val="100"/>
          <w:divBdr>
            <w:top w:val="none" w:sz="0" w:space="0" w:color="auto"/>
            <w:left w:val="none" w:sz="0" w:space="0" w:color="auto"/>
            <w:bottom w:val="none" w:sz="0" w:space="0" w:color="auto"/>
            <w:right w:val="none" w:sz="0" w:space="0" w:color="auto"/>
          </w:divBdr>
        </w:div>
        <w:div w:id="861281693">
          <w:blockQuote w:val="1"/>
          <w:marLeft w:val="720"/>
          <w:marRight w:val="720"/>
          <w:marTop w:val="100"/>
          <w:marBottom w:val="100"/>
          <w:divBdr>
            <w:top w:val="none" w:sz="0" w:space="0" w:color="auto"/>
            <w:left w:val="none" w:sz="0" w:space="0" w:color="auto"/>
            <w:bottom w:val="none" w:sz="0" w:space="0" w:color="auto"/>
            <w:right w:val="none" w:sz="0" w:space="0" w:color="auto"/>
          </w:divBdr>
        </w:div>
        <w:div w:id="3156935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621570">
          <w:blockQuote w:val="1"/>
          <w:marLeft w:val="720"/>
          <w:marRight w:val="720"/>
          <w:marTop w:val="100"/>
          <w:marBottom w:val="100"/>
          <w:divBdr>
            <w:top w:val="none" w:sz="0" w:space="0" w:color="auto"/>
            <w:left w:val="none" w:sz="0" w:space="0" w:color="auto"/>
            <w:bottom w:val="none" w:sz="0" w:space="0" w:color="auto"/>
            <w:right w:val="none" w:sz="0" w:space="0" w:color="auto"/>
          </w:divBdr>
        </w:div>
        <w:div w:id="468324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692368854">
          <w:marLeft w:val="0"/>
          <w:marRight w:val="0"/>
          <w:marTop w:val="0"/>
          <w:marBottom w:val="0"/>
          <w:divBdr>
            <w:top w:val="none" w:sz="0" w:space="0" w:color="auto"/>
            <w:left w:val="none" w:sz="0" w:space="0" w:color="auto"/>
            <w:bottom w:val="none" w:sz="0" w:space="0" w:color="auto"/>
            <w:right w:val="none" w:sz="0" w:space="0" w:color="auto"/>
          </w:divBdr>
          <w:divsChild>
            <w:div w:id="1445887237">
              <w:marLeft w:val="0"/>
              <w:marRight w:val="0"/>
              <w:marTop w:val="0"/>
              <w:marBottom w:val="0"/>
              <w:divBdr>
                <w:top w:val="none" w:sz="0" w:space="0" w:color="auto"/>
                <w:left w:val="none" w:sz="0" w:space="0" w:color="auto"/>
                <w:bottom w:val="none" w:sz="0" w:space="0" w:color="auto"/>
                <w:right w:val="none" w:sz="0" w:space="0" w:color="auto"/>
              </w:divBdr>
            </w:div>
          </w:divsChild>
        </w:div>
        <w:div w:id="1807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604506991">
          <w:blockQuote w:val="1"/>
          <w:marLeft w:val="720"/>
          <w:marRight w:val="720"/>
          <w:marTop w:val="100"/>
          <w:marBottom w:val="100"/>
          <w:divBdr>
            <w:top w:val="none" w:sz="0" w:space="0" w:color="auto"/>
            <w:left w:val="none" w:sz="0" w:space="0" w:color="auto"/>
            <w:bottom w:val="none" w:sz="0" w:space="0" w:color="auto"/>
            <w:right w:val="none" w:sz="0" w:space="0" w:color="auto"/>
          </w:divBdr>
        </w:div>
        <w:div w:id="5854635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22903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190150">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6552247">
          <w:blockQuote w:val="1"/>
          <w:marLeft w:val="720"/>
          <w:marRight w:val="720"/>
          <w:marTop w:val="100"/>
          <w:marBottom w:val="100"/>
          <w:divBdr>
            <w:top w:val="none" w:sz="0" w:space="0" w:color="auto"/>
            <w:left w:val="none" w:sz="0" w:space="0" w:color="auto"/>
            <w:bottom w:val="none" w:sz="0" w:space="0" w:color="auto"/>
            <w:right w:val="none" w:sz="0" w:space="0" w:color="auto"/>
          </w:divBdr>
        </w:div>
        <w:div w:id="888036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39917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39587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41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467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982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147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4450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73593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0903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5451757">
          <w:blockQuote w:val="1"/>
          <w:marLeft w:val="720"/>
          <w:marRight w:val="720"/>
          <w:marTop w:val="100"/>
          <w:marBottom w:val="100"/>
          <w:divBdr>
            <w:top w:val="none" w:sz="0" w:space="0" w:color="auto"/>
            <w:left w:val="none" w:sz="0" w:space="0" w:color="auto"/>
            <w:bottom w:val="none" w:sz="0" w:space="0" w:color="auto"/>
            <w:right w:val="none" w:sz="0" w:space="0" w:color="auto"/>
          </w:divBdr>
        </w:div>
        <w:div w:id="81364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878978489">
          <w:blockQuote w:val="1"/>
          <w:marLeft w:val="720"/>
          <w:marRight w:val="720"/>
          <w:marTop w:val="100"/>
          <w:marBottom w:val="100"/>
          <w:divBdr>
            <w:top w:val="none" w:sz="0" w:space="0" w:color="auto"/>
            <w:left w:val="none" w:sz="0" w:space="0" w:color="auto"/>
            <w:bottom w:val="none" w:sz="0" w:space="0" w:color="auto"/>
            <w:right w:val="none" w:sz="0" w:space="0" w:color="auto"/>
          </w:divBdr>
        </w:div>
        <w:div w:id="80060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713611">
          <w:blockQuote w:val="1"/>
          <w:marLeft w:val="720"/>
          <w:marRight w:val="720"/>
          <w:marTop w:val="100"/>
          <w:marBottom w:val="100"/>
          <w:divBdr>
            <w:top w:val="none" w:sz="0" w:space="0" w:color="auto"/>
            <w:left w:val="none" w:sz="0" w:space="0" w:color="auto"/>
            <w:bottom w:val="none" w:sz="0" w:space="0" w:color="auto"/>
            <w:right w:val="none" w:sz="0" w:space="0" w:color="auto"/>
          </w:divBdr>
        </w:div>
        <w:div w:id="32278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257570104">
          <w:blockQuote w:val="1"/>
          <w:marLeft w:val="720"/>
          <w:marRight w:val="720"/>
          <w:marTop w:val="100"/>
          <w:marBottom w:val="100"/>
          <w:divBdr>
            <w:top w:val="none" w:sz="0" w:space="0" w:color="auto"/>
            <w:left w:val="none" w:sz="0" w:space="0" w:color="auto"/>
            <w:bottom w:val="none" w:sz="0" w:space="0" w:color="auto"/>
            <w:right w:val="none" w:sz="0" w:space="0" w:color="auto"/>
          </w:divBdr>
        </w:div>
        <w:div w:id="73034443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971969">
          <w:blockQuote w:val="1"/>
          <w:marLeft w:val="720"/>
          <w:marRight w:val="720"/>
          <w:marTop w:val="100"/>
          <w:marBottom w:val="100"/>
          <w:divBdr>
            <w:top w:val="none" w:sz="0" w:space="0" w:color="auto"/>
            <w:left w:val="none" w:sz="0" w:space="0" w:color="auto"/>
            <w:bottom w:val="none" w:sz="0" w:space="0" w:color="auto"/>
            <w:right w:val="none" w:sz="0" w:space="0" w:color="auto"/>
          </w:divBdr>
        </w:div>
        <w:div w:id="459151695">
          <w:blockQuote w:val="1"/>
          <w:marLeft w:val="720"/>
          <w:marRight w:val="720"/>
          <w:marTop w:val="100"/>
          <w:marBottom w:val="100"/>
          <w:divBdr>
            <w:top w:val="none" w:sz="0" w:space="0" w:color="auto"/>
            <w:left w:val="none" w:sz="0" w:space="0" w:color="auto"/>
            <w:bottom w:val="none" w:sz="0" w:space="0" w:color="auto"/>
            <w:right w:val="none" w:sz="0" w:space="0" w:color="auto"/>
          </w:divBdr>
        </w:div>
        <w:div w:id="8526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23641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355618">
          <w:blockQuote w:val="1"/>
          <w:marLeft w:val="720"/>
          <w:marRight w:val="720"/>
          <w:marTop w:val="100"/>
          <w:marBottom w:val="100"/>
          <w:divBdr>
            <w:top w:val="none" w:sz="0" w:space="0" w:color="auto"/>
            <w:left w:val="none" w:sz="0" w:space="0" w:color="auto"/>
            <w:bottom w:val="none" w:sz="0" w:space="0" w:color="auto"/>
            <w:right w:val="none" w:sz="0" w:space="0" w:color="auto"/>
          </w:divBdr>
        </w:div>
        <w:div w:id="59941326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534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8439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1519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997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037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3920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357460">
          <w:blockQuote w:val="1"/>
          <w:marLeft w:val="720"/>
          <w:marRight w:val="720"/>
          <w:marTop w:val="100"/>
          <w:marBottom w:val="100"/>
          <w:divBdr>
            <w:top w:val="none" w:sz="0" w:space="0" w:color="auto"/>
            <w:left w:val="none" w:sz="0" w:space="0" w:color="auto"/>
            <w:bottom w:val="none" w:sz="0" w:space="0" w:color="auto"/>
            <w:right w:val="none" w:sz="0" w:space="0" w:color="auto"/>
          </w:divBdr>
        </w:div>
        <w:div w:id="49337794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277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131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879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523330591">
          <w:blockQuote w:val="1"/>
          <w:marLeft w:val="720"/>
          <w:marRight w:val="720"/>
          <w:marTop w:val="100"/>
          <w:marBottom w:val="100"/>
          <w:divBdr>
            <w:top w:val="none" w:sz="0" w:space="0" w:color="auto"/>
            <w:left w:val="none" w:sz="0" w:space="0" w:color="auto"/>
            <w:bottom w:val="none" w:sz="0" w:space="0" w:color="auto"/>
            <w:right w:val="none" w:sz="0" w:space="0" w:color="auto"/>
          </w:divBdr>
        </w:div>
        <w:div w:id="5360428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40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14388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4966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331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6494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445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9671775">
      <w:bodyDiv w:val="1"/>
      <w:marLeft w:val="0"/>
      <w:marRight w:val="0"/>
      <w:marTop w:val="0"/>
      <w:marBottom w:val="0"/>
      <w:divBdr>
        <w:top w:val="none" w:sz="0" w:space="0" w:color="auto"/>
        <w:left w:val="none" w:sz="0" w:space="0" w:color="auto"/>
        <w:bottom w:val="none" w:sz="0" w:space="0" w:color="auto"/>
        <w:right w:val="none" w:sz="0" w:space="0" w:color="auto"/>
      </w:divBdr>
      <w:divsChild>
        <w:div w:id="20704155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5776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2188825">
          <w:blockQuote w:val="1"/>
          <w:marLeft w:val="720"/>
          <w:marRight w:val="720"/>
          <w:marTop w:val="100"/>
          <w:marBottom w:val="100"/>
          <w:divBdr>
            <w:top w:val="none" w:sz="0" w:space="0" w:color="auto"/>
            <w:left w:val="none" w:sz="0" w:space="0" w:color="auto"/>
            <w:bottom w:val="none" w:sz="0" w:space="0" w:color="auto"/>
            <w:right w:val="none" w:sz="0" w:space="0" w:color="auto"/>
          </w:divBdr>
        </w:div>
        <w:div w:id="641740113">
          <w:blockQuote w:val="1"/>
          <w:marLeft w:val="720"/>
          <w:marRight w:val="720"/>
          <w:marTop w:val="100"/>
          <w:marBottom w:val="100"/>
          <w:divBdr>
            <w:top w:val="none" w:sz="0" w:space="0" w:color="auto"/>
            <w:left w:val="none" w:sz="0" w:space="0" w:color="auto"/>
            <w:bottom w:val="none" w:sz="0" w:space="0" w:color="auto"/>
            <w:right w:val="none" w:sz="0" w:space="0" w:color="auto"/>
          </w:divBdr>
        </w:div>
        <w:div w:id="876044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5444977">
      <w:bodyDiv w:val="1"/>
      <w:marLeft w:val="0"/>
      <w:marRight w:val="0"/>
      <w:marTop w:val="0"/>
      <w:marBottom w:val="0"/>
      <w:divBdr>
        <w:top w:val="none" w:sz="0" w:space="0" w:color="auto"/>
        <w:left w:val="none" w:sz="0" w:space="0" w:color="auto"/>
        <w:bottom w:val="none" w:sz="0" w:space="0" w:color="auto"/>
        <w:right w:val="none" w:sz="0" w:space="0" w:color="auto"/>
      </w:divBdr>
    </w:div>
    <w:div w:id="2086223017">
      <w:bodyDiv w:val="1"/>
      <w:marLeft w:val="0"/>
      <w:marRight w:val="0"/>
      <w:marTop w:val="0"/>
      <w:marBottom w:val="0"/>
      <w:divBdr>
        <w:top w:val="none" w:sz="0" w:space="0" w:color="auto"/>
        <w:left w:val="none" w:sz="0" w:space="0" w:color="auto"/>
        <w:bottom w:val="none" w:sz="0" w:space="0" w:color="auto"/>
        <w:right w:val="none" w:sz="0" w:space="0" w:color="auto"/>
      </w:divBdr>
      <w:divsChild>
        <w:div w:id="3065146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876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6590225">
          <w:blockQuote w:val="1"/>
          <w:marLeft w:val="720"/>
          <w:marRight w:val="720"/>
          <w:marTop w:val="100"/>
          <w:marBottom w:val="100"/>
          <w:divBdr>
            <w:top w:val="none" w:sz="0" w:space="0" w:color="auto"/>
            <w:left w:val="none" w:sz="0" w:space="0" w:color="auto"/>
            <w:bottom w:val="none" w:sz="0" w:space="0" w:color="auto"/>
            <w:right w:val="none" w:sz="0" w:space="0" w:color="auto"/>
          </w:divBdr>
        </w:div>
        <w:div w:id="3911211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1923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92784">
          <w:blockQuote w:val="1"/>
          <w:marLeft w:val="720"/>
          <w:marRight w:val="720"/>
          <w:marTop w:val="100"/>
          <w:marBottom w:val="100"/>
          <w:divBdr>
            <w:top w:val="none" w:sz="0" w:space="0" w:color="auto"/>
            <w:left w:val="none" w:sz="0" w:space="0" w:color="auto"/>
            <w:bottom w:val="none" w:sz="0" w:space="0" w:color="auto"/>
            <w:right w:val="none" w:sz="0" w:space="0" w:color="auto"/>
          </w:divBdr>
        </w:div>
        <w:div w:id="276645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77371407">
          <w:blockQuote w:val="1"/>
          <w:marLeft w:val="720"/>
          <w:marRight w:val="720"/>
          <w:marTop w:val="100"/>
          <w:marBottom w:val="100"/>
          <w:divBdr>
            <w:top w:val="none" w:sz="0" w:space="0" w:color="auto"/>
            <w:left w:val="none" w:sz="0" w:space="0" w:color="auto"/>
            <w:bottom w:val="none" w:sz="0" w:space="0" w:color="auto"/>
            <w:right w:val="none" w:sz="0" w:space="0" w:color="auto"/>
          </w:divBdr>
        </w:div>
        <w:div w:id="405491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8577934">
      <w:bodyDiv w:val="1"/>
      <w:marLeft w:val="0"/>
      <w:marRight w:val="0"/>
      <w:marTop w:val="0"/>
      <w:marBottom w:val="0"/>
      <w:divBdr>
        <w:top w:val="none" w:sz="0" w:space="0" w:color="auto"/>
        <w:left w:val="none" w:sz="0" w:space="0" w:color="auto"/>
        <w:bottom w:val="none" w:sz="0" w:space="0" w:color="auto"/>
        <w:right w:val="none" w:sz="0" w:space="0" w:color="auto"/>
      </w:divBdr>
    </w:div>
    <w:div w:id="2089302573">
      <w:bodyDiv w:val="1"/>
      <w:marLeft w:val="0"/>
      <w:marRight w:val="0"/>
      <w:marTop w:val="0"/>
      <w:marBottom w:val="0"/>
      <w:divBdr>
        <w:top w:val="none" w:sz="0" w:space="0" w:color="auto"/>
        <w:left w:val="none" w:sz="0" w:space="0" w:color="auto"/>
        <w:bottom w:val="none" w:sz="0" w:space="0" w:color="auto"/>
        <w:right w:val="none" w:sz="0" w:space="0" w:color="auto"/>
      </w:divBdr>
      <w:divsChild>
        <w:div w:id="1796636567">
          <w:blockQuote w:val="1"/>
          <w:marLeft w:val="720"/>
          <w:marRight w:val="720"/>
          <w:marTop w:val="100"/>
          <w:marBottom w:val="100"/>
          <w:divBdr>
            <w:top w:val="none" w:sz="0" w:space="0" w:color="auto"/>
            <w:left w:val="none" w:sz="0" w:space="0" w:color="auto"/>
            <w:bottom w:val="none" w:sz="0" w:space="0" w:color="auto"/>
            <w:right w:val="none" w:sz="0" w:space="0" w:color="auto"/>
          </w:divBdr>
        </w:div>
        <w:div w:id="306931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597390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531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24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62494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043624">
      <w:bodyDiv w:val="1"/>
      <w:marLeft w:val="0"/>
      <w:marRight w:val="0"/>
      <w:marTop w:val="0"/>
      <w:marBottom w:val="0"/>
      <w:divBdr>
        <w:top w:val="none" w:sz="0" w:space="0" w:color="auto"/>
        <w:left w:val="none" w:sz="0" w:space="0" w:color="auto"/>
        <w:bottom w:val="none" w:sz="0" w:space="0" w:color="auto"/>
        <w:right w:val="none" w:sz="0" w:space="0" w:color="auto"/>
      </w:divBdr>
    </w:div>
    <w:div w:id="2098944801">
      <w:bodyDiv w:val="1"/>
      <w:marLeft w:val="0"/>
      <w:marRight w:val="0"/>
      <w:marTop w:val="0"/>
      <w:marBottom w:val="0"/>
      <w:divBdr>
        <w:top w:val="none" w:sz="0" w:space="0" w:color="auto"/>
        <w:left w:val="none" w:sz="0" w:space="0" w:color="auto"/>
        <w:bottom w:val="none" w:sz="0" w:space="0" w:color="auto"/>
        <w:right w:val="none" w:sz="0" w:space="0" w:color="auto"/>
      </w:divBdr>
    </w:div>
    <w:div w:id="2100326167">
      <w:bodyDiv w:val="1"/>
      <w:marLeft w:val="0"/>
      <w:marRight w:val="0"/>
      <w:marTop w:val="0"/>
      <w:marBottom w:val="0"/>
      <w:divBdr>
        <w:top w:val="none" w:sz="0" w:space="0" w:color="auto"/>
        <w:left w:val="none" w:sz="0" w:space="0" w:color="auto"/>
        <w:bottom w:val="none" w:sz="0" w:space="0" w:color="auto"/>
        <w:right w:val="none" w:sz="0" w:space="0" w:color="auto"/>
      </w:divBdr>
    </w:div>
    <w:div w:id="2100826032">
      <w:bodyDiv w:val="1"/>
      <w:marLeft w:val="0"/>
      <w:marRight w:val="0"/>
      <w:marTop w:val="0"/>
      <w:marBottom w:val="0"/>
      <w:divBdr>
        <w:top w:val="none" w:sz="0" w:space="0" w:color="auto"/>
        <w:left w:val="none" w:sz="0" w:space="0" w:color="auto"/>
        <w:bottom w:val="none" w:sz="0" w:space="0" w:color="auto"/>
        <w:right w:val="none" w:sz="0" w:space="0" w:color="auto"/>
      </w:divBdr>
    </w:div>
    <w:div w:id="2101173949">
      <w:bodyDiv w:val="1"/>
      <w:marLeft w:val="0"/>
      <w:marRight w:val="0"/>
      <w:marTop w:val="0"/>
      <w:marBottom w:val="0"/>
      <w:divBdr>
        <w:top w:val="none" w:sz="0" w:space="0" w:color="auto"/>
        <w:left w:val="none" w:sz="0" w:space="0" w:color="auto"/>
        <w:bottom w:val="none" w:sz="0" w:space="0" w:color="auto"/>
        <w:right w:val="none" w:sz="0" w:space="0" w:color="auto"/>
      </w:divBdr>
      <w:divsChild>
        <w:div w:id="1585608245">
          <w:blockQuote w:val="1"/>
          <w:marLeft w:val="720"/>
          <w:marRight w:val="720"/>
          <w:marTop w:val="100"/>
          <w:marBottom w:val="100"/>
          <w:divBdr>
            <w:top w:val="none" w:sz="0" w:space="0" w:color="auto"/>
            <w:left w:val="none" w:sz="0" w:space="0" w:color="auto"/>
            <w:bottom w:val="none" w:sz="0" w:space="0" w:color="auto"/>
            <w:right w:val="none" w:sz="0" w:space="0" w:color="auto"/>
          </w:divBdr>
        </w:div>
        <w:div w:id="41293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893074">
          <w:blockQuote w:val="1"/>
          <w:marLeft w:val="720"/>
          <w:marRight w:val="720"/>
          <w:marTop w:val="100"/>
          <w:marBottom w:val="100"/>
          <w:divBdr>
            <w:top w:val="none" w:sz="0" w:space="0" w:color="auto"/>
            <w:left w:val="none" w:sz="0" w:space="0" w:color="auto"/>
            <w:bottom w:val="none" w:sz="0" w:space="0" w:color="auto"/>
            <w:right w:val="none" w:sz="0" w:space="0" w:color="auto"/>
          </w:divBdr>
        </w:div>
        <w:div w:id="899242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1221671">
      <w:bodyDiv w:val="1"/>
      <w:marLeft w:val="0"/>
      <w:marRight w:val="0"/>
      <w:marTop w:val="0"/>
      <w:marBottom w:val="0"/>
      <w:divBdr>
        <w:top w:val="none" w:sz="0" w:space="0" w:color="auto"/>
        <w:left w:val="none" w:sz="0" w:space="0" w:color="auto"/>
        <w:bottom w:val="none" w:sz="0" w:space="0" w:color="auto"/>
        <w:right w:val="none" w:sz="0" w:space="0" w:color="auto"/>
      </w:divBdr>
    </w:div>
    <w:div w:id="2103065436">
      <w:bodyDiv w:val="1"/>
      <w:marLeft w:val="0"/>
      <w:marRight w:val="0"/>
      <w:marTop w:val="0"/>
      <w:marBottom w:val="0"/>
      <w:divBdr>
        <w:top w:val="none" w:sz="0" w:space="0" w:color="auto"/>
        <w:left w:val="none" w:sz="0" w:space="0" w:color="auto"/>
        <w:bottom w:val="none" w:sz="0" w:space="0" w:color="auto"/>
        <w:right w:val="none" w:sz="0" w:space="0" w:color="auto"/>
      </w:divBdr>
      <w:divsChild>
        <w:div w:id="19180502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110899">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697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32601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1388990">
      <w:bodyDiv w:val="1"/>
      <w:marLeft w:val="0"/>
      <w:marRight w:val="0"/>
      <w:marTop w:val="0"/>
      <w:marBottom w:val="0"/>
      <w:divBdr>
        <w:top w:val="none" w:sz="0" w:space="0" w:color="auto"/>
        <w:left w:val="none" w:sz="0" w:space="0" w:color="auto"/>
        <w:bottom w:val="none" w:sz="0" w:space="0" w:color="auto"/>
        <w:right w:val="none" w:sz="0" w:space="0" w:color="auto"/>
      </w:divBdr>
      <w:divsChild>
        <w:div w:id="13208870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613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40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608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7939818">
      <w:bodyDiv w:val="1"/>
      <w:marLeft w:val="0"/>
      <w:marRight w:val="0"/>
      <w:marTop w:val="0"/>
      <w:marBottom w:val="0"/>
      <w:divBdr>
        <w:top w:val="none" w:sz="0" w:space="0" w:color="auto"/>
        <w:left w:val="none" w:sz="0" w:space="0" w:color="auto"/>
        <w:bottom w:val="none" w:sz="0" w:space="0" w:color="auto"/>
        <w:right w:val="none" w:sz="0" w:space="0" w:color="auto"/>
      </w:divBdr>
      <w:divsChild>
        <w:div w:id="448819832">
          <w:blockQuote w:val="1"/>
          <w:marLeft w:val="720"/>
          <w:marRight w:val="720"/>
          <w:marTop w:val="100"/>
          <w:marBottom w:val="100"/>
          <w:divBdr>
            <w:top w:val="none" w:sz="0" w:space="0" w:color="auto"/>
            <w:left w:val="none" w:sz="0" w:space="0" w:color="auto"/>
            <w:bottom w:val="none" w:sz="0" w:space="0" w:color="auto"/>
            <w:right w:val="none" w:sz="0" w:space="0" w:color="auto"/>
          </w:divBdr>
        </w:div>
        <w:div w:id="282735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9642801">
      <w:bodyDiv w:val="1"/>
      <w:marLeft w:val="0"/>
      <w:marRight w:val="0"/>
      <w:marTop w:val="0"/>
      <w:marBottom w:val="0"/>
      <w:divBdr>
        <w:top w:val="none" w:sz="0" w:space="0" w:color="auto"/>
        <w:left w:val="none" w:sz="0" w:space="0" w:color="auto"/>
        <w:bottom w:val="none" w:sz="0" w:space="0" w:color="auto"/>
        <w:right w:val="none" w:sz="0" w:space="0" w:color="auto"/>
      </w:divBdr>
    </w:div>
    <w:div w:id="2122020590">
      <w:bodyDiv w:val="1"/>
      <w:marLeft w:val="0"/>
      <w:marRight w:val="0"/>
      <w:marTop w:val="0"/>
      <w:marBottom w:val="0"/>
      <w:divBdr>
        <w:top w:val="none" w:sz="0" w:space="0" w:color="auto"/>
        <w:left w:val="none" w:sz="0" w:space="0" w:color="auto"/>
        <w:bottom w:val="none" w:sz="0" w:space="0" w:color="auto"/>
        <w:right w:val="none" w:sz="0" w:space="0" w:color="auto"/>
      </w:divBdr>
    </w:div>
    <w:div w:id="2127842572">
      <w:bodyDiv w:val="1"/>
      <w:marLeft w:val="0"/>
      <w:marRight w:val="0"/>
      <w:marTop w:val="0"/>
      <w:marBottom w:val="0"/>
      <w:divBdr>
        <w:top w:val="none" w:sz="0" w:space="0" w:color="auto"/>
        <w:left w:val="none" w:sz="0" w:space="0" w:color="auto"/>
        <w:bottom w:val="none" w:sz="0" w:space="0" w:color="auto"/>
        <w:right w:val="none" w:sz="0" w:space="0" w:color="auto"/>
      </w:divBdr>
    </w:div>
    <w:div w:id="2131656389">
      <w:bodyDiv w:val="1"/>
      <w:marLeft w:val="0"/>
      <w:marRight w:val="0"/>
      <w:marTop w:val="0"/>
      <w:marBottom w:val="0"/>
      <w:divBdr>
        <w:top w:val="none" w:sz="0" w:space="0" w:color="auto"/>
        <w:left w:val="none" w:sz="0" w:space="0" w:color="auto"/>
        <w:bottom w:val="none" w:sz="0" w:space="0" w:color="auto"/>
        <w:right w:val="none" w:sz="0" w:space="0" w:color="auto"/>
      </w:divBdr>
    </w:div>
    <w:div w:id="2134591714">
      <w:bodyDiv w:val="1"/>
      <w:marLeft w:val="0"/>
      <w:marRight w:val="0"/>
      <w:marTop w:val="0"/>
      <w:marBottom w:val="0"/>
      <w:divBdr>
        <w:top w:val="none" w:sz="0" w:space="0" w:color="auto"/>
        <w:left w:val="none" w:sz="0" w:space="0" w:color="auto"/>
        <w:bottom w:val="none" w:sz="0" w:space="0" w:color="auto"/>
        <w:right w:val="none" w:sz="0" w:space="0" w:color="auto"/>
      </w:divBdr>
    </w:div>
    <w:div w:id="2135252512">
      <w:bodyDiv w:val="1"/>
      <w:marLeft w:val="0"/>
      <w:marRight w:val="0"/>
      <w:marTop w:val="0"/>
      <w:marBottom w:val="0"/>
      <w:divBdr>
        <w:top w:val="none" w:sz="0" w:space="0" w:color="auto"/>
        <w:left w:val="none" w:sz="0" w:space="0" w:color="auto"/>
        <w:bottom w:val="none" w:sz="0" w:space="0" w:color="auto"/>
        <w:right w:val="none" w:sz="0" w:space="0" w:color="auto"/>
      </w:divBdr>
      <w:divsChild>
        <w:div w:id="1620722607">
          <w:blockQuote w:val="1"/>
          <w:marLeft w:val="720"/>
          <w:marRight w:val="720"/>
          <w:marTop w:val="100"/>
          <w:marBottom w:val="100"/>
          <w:divBdr>
            <w:top w:val="none" w:sz="0" w:space="0" w:color="auto"/>
            <w:left w:val="none" w:sz="0" w:space="0" w:color="auto"/>
            <w:bottom w:val="none" w:sz="0" w:space="0" w:color="auto"/>
            <w:right w:val="none" w:sz="0" w:space="0" w:color="auto"/>
          </w:divBdr>
        </w:div>
        <w:div w:id="810093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05217">
          <w:blockQuote w:val="1"/>
          <w:marLeft w:val="720"/>
          <w:marRight w:val="720"/>
          <w:marTop w:val="100"/>
          <w:marBottom w:val="100"/>
          <w:divBdr>
            <w:top w:val="none" w:sz="0" w:space="0" w:color="auto"/>
            <w:left w:val="none" w:sz="0" w:space="0" w:color="auto"/>
            <w:bottom w:val="none" w:sz="0" w:space="0" w:color="auto"/>
            <w:right w:val="none" w:sz="0" w:space="0" w:color="auto"/>
          </w:divBdr>
        </w:div>
        <w:div w:id="269972937">
          <w:blockQuote w:val="1"/>
          <w:marLeft w:val="720"/>
          <w:marRight w:val="720"/>
          <w:marTop w:val="100"/>
          <w:marBottom w:val="100"/>
          <w:divBdr>
            <w:top w:val="none" w:sz="0" w:space="0" w:color="auto"/>
            <w:left w:val="none" w:sz="0" w:space="0" w:color="auto"/>
            <w:bottom w:val="none" w:sz="0" w:space="0" w:color="auto"/>
            <w:right w:val="none" w:sz="0" w:space="0" w:color="auto"/>
          </w:divBdr>
        </w:div>
        <w:div w:id="252400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019017">
      <w:bodyDiv w:val="1"/>
      <w:marLeft w:val="0"/>
      <w:marRight w:val="0"/>
      <w:marTop w:val="0"/>
      <w:marBottom w:val="0"/>
      <w:divBdr>
        <w:top w:val="none" w:sz="0" w:space="0" w:color="auto"/>
        <w:left w:val="none" w:sz="0" w:space="0" w:color="auto"/>
        <w:bottom w:val="none" w:sz="0" w:space="0" w:color="auto"/>
        <w:right w:val="none" w:sz="0" w:space="0" w:color="auto"/>
      </w:divBdr>
    </w:div>
    <w:div w:id="2137412069">
      <w:bodyDiv w:val="1"/>
      <w:marLeft w:val="0"/>
      <w:marRight w:val="0"/>
      <w:marTop w:val="0"/>
      <w:marBottom w:val="0"/>
      <w:divBdr>
        <w:top w:val="none" w:sz="0" w:space="0" w:color="auto"/>
        <w:left w:val="none" w:sz="0" w:space="0" w:color="auto"/>
        <w:bottom w:val="none" w:sz="0" w:space="0" w:color="auto"/>
        <w:right w:val="none" w:sz="0" w:space="0" w:color="auto"/>
      </w:divBdr>
      <w:divsChild>
        <w:div w:id="1476872842">
          <w:blockQuote w:val="1"/>
          <w:marLeft w:val="720"/>
          <w:marRight w:val="720"/>
          <w:marTop w:val="100"/>
          <w:marBottom w:val="100"/>
          <w:divBdr>
            <w:top w:val="none" w:sz="0" w:space="0" w:color="auto"/>
            <w:left w:val="none" w:sz="0" w:space="0" w:color="auto"/>
            <w:bottom w:val="none" w:sz="0" w:space="0" w:color="auto"/>
            <w:right w:val="none" w:sz="0" w:space="0" w:color="auto"/>
          </w:divBdr>
        </w:div>
        <w:div w:id="981468423">
          <w:blockQuote w:val="1"/>
          <w:marLeft w:val="720"/>
          <w:marRight w:val="720"/>
          <w:marTop w:val="100"/>
          <w:marBottom w:val="100"/>
          <w:divBdr>
            <w:top w:val="none" w:sz="0" w:space="0" w:color="auto"/>
            <w:left w:val="none" w:sz="0" w:space="0" w:color="auto"/>
            <w:bottom w:val="none" w:sz="0" w:space="0" w:color="auto"/>
            <w:right w:val="none" w:sz="0" w:space="0" w:color="auto"/>
          </w:divBdr>
        </w:div>
        <w:div w:id="219176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80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723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7678460">
      <w:bodyDiv w:val="1"/>
      <w:marLeft w:val="0"/>
      <w:marRight w:val="0"/>
      <w:marTop w:val="0"/>
      <w:marBottom w:val="0"/>
      <w:divBdr>
        <w:top w:val="none" w:sz="0" w:space="0" w:color="auto"/>
        <w:left w:val="none" w:sz="0" w:space="0" w:color="auto"/>
        <w:bottom w:val="none" w:sz="0" w:space="0" w:color="auto"/>
        <w:right w:val="none" w:sz="0" w:space="0" w:color="auto"/>
      </w:divBdr>
      <w:divsChild>
        <w:div w:id="1847015958">
          <w:marLeft w:val="0"/>
          <w:marRight w:val="0"/>
          <w:marTop w:val="0"/>
          <w:marBottom w:val="240"/>
          <w:divBdr>
            <w:top w:val="none" w:sz="0" w:space="0" w:color="auto"/>
            <w:left w:val="none" w:sz="0" w:space="0" w:color="auto"/>
            <w:bottom w:val="none" w:sz="0" w:space="0" w:color="auto"/>
            <w:right w:val="none" w:sz="0" w:space="0" w:color="auto"/>
          </w:divBdr>
          <w:divsChild>
            <w:div w:id="183529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058848">
      <w:bodyDiv w:val="1"/>
      <w:marLeft w:val="0"/>
      <w:marRight w:val="0"/>
      <w:marTop w:val="0"/>
      <w:marBottom w:val="0"/>
      <w:divBdr>
        <w:top w:val="none" w:sz="0" w:space="0" w:color="auto"/>
        <w:left w:val="none" w:sz="0" w:space="0" w:color="auto"/>
        <w:bottom w:val="none" w:sz="0" w:space="0" w:color="auto"/>
        <w:right w:val="none" w:sz="0" w:space="0" w:color="auto"/>
      </w:divBdr>
    </w:div>
    <w:div w:id="2141219009">
      <w:bodyDiv w:val="1"/>
      <w:marLeft w:val="0"/>
      <w:marRight w:val="0"/>
      <w:marTop w:val="0"/>
      <w:marBottom w:val="0"/>
      <w:divBdr>
        <w:top w:val="none" w:sz="0" w:space="0" w:color="auto"/>
        <w:left w:val="none" w:sz="0" w:space="0" w:color="auto"/>
        <w:bottom w:val="none" w:sz="0" w:space="0" w:color="auto"/>
        <w:right w:val="none" w:sz="0" w:space="0" w:color="auto"/>
      </w:divBdr>
      <w:divsChild>
        <w:div w:id="1562406966">
          <w:marLeft w:val="0"/>
          <w:marRight w:val="0"/>
          <w:marTop w:val="0"/>
          <w:marBottom w:val="0"/>
          <w:divBdr>
            <w:top w:val="none" w:sz="0" w:space="0" w:color="auto"/>
            <w:left w:val="none" w:sz="0" w:space="0" w:color="auto"/>
            <w:bottom w:val="none" w:sz="0" w:space="0" w:color="auto"/>
            <w:right w:val="none" w:sz="0" w:space="0" w:color="auto"/>
          </w:divBdr>
          <w:divsChild>
            <w:div w:id="274020275">
              <w:marLeft w:val="0"/>
              <w:marRight w:val="0"/>
              <w:marTop w:val="0"/>
              <w:marBottom w:val="0"/>
              <w:divBdr>
                <w:top w:val="none" w:sz="0" w:space="0" w:color="auto"/>
                <w:left w:val="none" w:sz="0" w:space="0" w:color="auto"/>
                <w:bottom w:val="none" w:sz="0" w:space="0" w:color="auto"/>
                <w:right w:val="none" w:sz="0" w:space="0" w:color="auto"/>
              </w:divBdr>
              <w:divsChild>
                <w:div w:id="124201450">
                  <w:marLeft w:val="0"/>
                  <w:marRight w:val="0"/>
                  <w:marTop w:val="0"/>
                  <w:marBottom w:val="0"/>
                  <w:divBdr>
                    <w:top w:val="none" w:sz="0" w:space="0" w:color="auto"/>
                    <w:left w:val="none" w:sz="0" w:space="0" w:color="auto"/>
                    <w:bottom w:val="none" w:sz="0" w:space="0" w:color="auto"/>
                    <w:right w:val="none" w:sz="0" w:space="0" w:color="auto"/>
                  </w:divBdr>
                  <w:divsChild>
                    <w:div w:id="663706434">
                      <w:marLeft w:val="0"/>
                      <w:marRight w:val="0"/>
                      <w:marTop w:val="0"/>
                      <w:marBottom w:val="0"/>
                      <w:divBdr>
                        <w:top w:val="none" w:sz="0" w:space="0" w:color="auto"/>
                        <w:left w:val="none" w:sz="0" w:space="0" w:color="auto"/>
                        <w:bottom w:val="none" w:sz="0" w:space="0" w:color="auto"/>
                        <w:right w:val="none" w:sz="0" w:space="0" w:color="auto"/>
                      </w:divBdr>
                      <w:divsChild>
                        <w:div w:id="1075780617">
                          <w:marLeft w:val="0"/>
                          <w:marRight w:val="0"/>
                          <w:marTop w:val="0"/>
                          <w:marBottom w:val="0"/>
                          <w:divBdr>
                            <w:top w:val="none" w:sz="0" w:space="0" w:color="auto"/>
                            <w:left w:val="none" w:sz="0" w:space="0" w:color="auto"/>
                            <w:bottom w:val="none" w:sz="0" w:space="0" w:color="auto"/>
                            <w:right w:val="none" w:sz="0" w:space="0" w:color="auto"/>
                          </w:divBdr>
                          <w:divsChild>
                            <w:div w:id="2033914583">
                              <w:marLeft w:val="0"/>
                              <w:marRight w:val="0"/>
                              <w:marTop w:val="0"/>
                              <w:marBottom w:val="0"/>
                              <w:divBdr>
                                <w:top w:val="none" w:sz="0" w:space="0" w:color="auto"/>
                                <w:left w:val="none" w:sz="0" w:space="0" w:color="auto"/>
                                <w:bottom w:val="none" w:sz="0" w:space="0" w:color="auto"/>
                                <w:right w:val="none" w:sz="0" w:space="0" w:color="auto"/>
                              </w:divBdr>
                              <w:divsChild>
                                <w:div w:id="1608198907">
                                  <w:marLeft w:val="0"/>
                                  <w:marRight w:val="0"/>
                                  <w:marTop w:val="0"/>
                                  <w:marBottom w:val="0"/>
                                  <w:divBdr>
                                    <w:top w:val="none" w:sz="0" w:space="0" w:color="auto"/>
                                    <w:left w:val="none" w:sz="0" w:space="0" w:color="auto"/>
                                    <w:bottom w:val="none" w:sz="0" w:space="0" w:color="auto"/>
                                    <w:right w:val="none" w:sz="0" w:space="0" w:color="auto"/>
                                  </w:divBdr>
                                  <w:divsChild>
                                    <w:div w:id="73501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4038912">
      <w:bodyDiv w:val="1"/>
      <w:marLeft w:val="0"/>
      <w:marRight w:val="0"/>
      <w:marTop w:val="0"/>
      <w:marBottom w:val="0"/>
      <w:divBdr>
        <w:top w:val="none" w:sz="0" w:space="0" w:color="auto"/>
        <w:left w:val="none" w:sz="0" w:space="0" w:color="auto"/>
        <w:bottom w:val="none" w:sz="0" w:space="0" w:color="auto"/>
        <w:right w:val="none" w:sz="0" w:space="0" w:color="auto"/>
      </w:divBdr>
      <w:divsChild>
        <w:div w:id="2007509767">
          <w:blockQuote w:val="1"/>
          <w:marLeft w:val="720"/>
          <w:marRight w:val="720"/>
          <w:marTop w:val="100"/>
          <w:marBottom w:val="100"/>
          <w:divBdr>
            <w:top w:val="none" w:sz="0" w:space="0" w:color="auto"/>
            <w:left w:val="none" w:sz="0" w:space="0" w:color="auto"/>
            <w:bottom w:val="none" w:sz="0" w:space="0" w:color="auto"/>
            <w:right w:val="none" w:sz="0" w:space="0" w:color="auto"/>
          </w:divBdr>
        </w:div>
        <w:div w:id="949702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3196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314672">
          <w:blockQuote w:val="1"/>
          <w:marLeft w:val="720"/>
          <w:marRight w:val="720"/>
          <w:marTop w:val="100"/>
          <w:marBottom w:val="100"/>
          <w:divBdr>
            <w:top w:val="none" w:sz="0" w:space="0" w:color="auto"/>
            <w:left w:val="none" w:sz="0" w:space="0" w:color="auto"/>
            <w:bottom w:val="none" w:sz="0" w:space="0" w:color="auto"/>
            <w:right w:val="none" w:sz="0" w:space="0" w:color="auto"/>
          </w:divBdr>
        </w:div>
        <w:div w:id="394397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696670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4425978">
      <w:bodyDiv w:val="1"/>
      <w:marLeft w:val="0"/>
      <w:marRight w:val="0"/>
      <w:marTop w:val="0"/>
      <w:marBottom w:val="0"/>
      <w:divBdr>
        <w:top w:val="none" w:sz="0" w:space="0" w:color="auto"/>
        <w:left w:val="none" w:sz="0" w:space="0" w:color="auto"/>
        <w:bottom w:val="none" w:sz="0" w:space="0" w:color="auto"/>
        <w:right w:val="none" w:sz="0" w:space="0" w:color="auto"/>
      </w:divBdr>
    </w:div>
    <w:div w:id="2146315906">
      <w:bodyDiv w:val="1"/>
      <w:marLeft w:val="0"/>
      <w:marRight w:val="0"/>
      <w:marTop w:val="0"/>
      <w:marBottom w:val="0"/>
      <w:divBdr>
        <w:top w:val="none" w:sz="0" w:space="0" w:color="auto"/>
        <w:left w:val="none" w:sz="0" w:space="0" w:color="auto"/>
        <w:bottom w:val="none" w:sz="0" w:space="0" w:color="auto"/>
        <w:right w:val="none" w:sz="0" w:space="0" w:color="auto"/>
      </w:divBdr>
      <w:divsChild>
        <w:div w:id="1926912081">
          <w:blockQuote w:val="1"/>
          <w:marLeft w:val="720"/>
          <w:marRight w:val="720"/>
          <w:marTop w:val="100"/>
          <w:marBottom w:val="100"/>
          <w:divBdr>
            <w:top w:val="none" w:sz="0" w:space="0" w:color="auto"/>
            <w:left w:val="none" w:sz="0" w:space="0" w:color="auto"/>
            <w:bottom w:val="none" w:sz="0" w:space="0" w:color="auto"/>
            <w:right w:val="none" w:sz="0" w:space="0" w:color="auto"/>
          </w:divBdr>
        </w:div>
        <w:div w:id="7232569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461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6BE55-B1DA-4ECA-B512-FA4A35424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5780</Words>
  <Characters>32948</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2026-10-12T19:28:00Z</dcterms:created>
  <dcterms:modified xsi:type="dcterms:W3CDTF">2026-10-12T19:28:00Z</dcterms:modified>
</cp:coreProperties>
</file>